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80" w:rsidRPr="00750702" w:rsidRDefault="00ED2680" w:rsidP="00ED2680">
      <w:pPr>
        <w:spacing w:line="360" w:lineRule="auto"/>
        <w:jc w:val="center"/>
        <w:rPr>
          <w:b/>
          <w:sz w:val="28"/>
          <w:szCs w:val="28"/>
          <w:lang w:val="uk-UA"/>
        </w:rPr>
      </w:pPr>
      <w:r w:rsidRPr="00750702">
        <w:rPr>
          <w:b/>
          <w:sz w:val="28"/>
          <w:szCs w:val="28"/>
          <w:lang w:val="uk-UA"/>
        </w:rPr>
        <w:t>МІНІСТЕРСТВО ОСВІТИ І НАУКИ УКРАЇНИ</w:t>
      </w:r>
    </w:p>
    <w:p w:rsidR="00ED2680" w:rsidRPr="00200603" w:rsidRDefault="00ED2680" w:rsidP="00ED2680">
      <w:pPr>
        <w:spacing w:line="360" w:lineRule="auto"/>
        <w:jc w:val="center"/>
        <w:rPr>
          <w:b/>
          <w:sz w:val="28"/>
          <w:szCs w:val="28"/>
          <w:lang w:val="uk-UA"/>
        </w:rPr>
      </w:pPr>
      <w:r w:rsidRPr="00200603">
        <w:rPr>
          <w:b/>
          <w:sz w:val="28"/>
          <w:szCs w:val="28"/>
          <w:lang w:val="uk-UA"/>
        </w:rPr>
        <w:t>БЕРДЯНСЬКИЙ ДЕРЖАВНИЙ ПЕДАГОГІЧНИЙ УНІВЕРСИТЕТ</w:t>
      </w:r>
    </w:p>
    <w:p w:rsidR="00ED2680" w:rsidRDefault="00ED2680" w:rsidP="00ED2680">
      <w:pPr>
        <w:spacing w:line="360" w:lineRule="auto"/>
        <w:jc w:val="center"/>
        <w:rPr>
          <w:b/>
          <w:bCs/>
          <w:sz w:val="28"/>
          <w:szCs w:val="28"/>
          <w:lang w:val="uk-UA"/>
        </w:rPr>
      </w:pPr>
    </w:p>
    <w:p w:rsidR="001C5822" w:rsidRDefault="001C5822" w:rsidP="00ED2680">
      <w:pPr>
        <w:spacing w:line="360" w:lineRule="auto"/>
        <w:jc w:val="center"/>
        <w:rPr>
          <w:b/>
          <w:bCs/>
          <w:sz w:val="28"/>
          <w:szCs w:val="28"/>
          <w:lang w:val="uk-UA"/>
        </w:rPr>
      </w:pPr>
    </w:p>
    <w:p w:rsidR="001C5822" w:rsidRDefault="001C5822" w:rsidP="00ED2680">
      <w:pPr>
        <w:spacing w:line="360" w:lineRule="auto"/>
        <w:jc w:val="center"/>
        <w:rPr>
          <w:b/>
          <w:sz w:val="28"/>
          <w:szCs w:val="28"/>
          <w:lang w:val="uk-UA"/>
        </w:rPr>
      </w:pPr>
    </w:p>
    <w:p w:rsidR="00BF0EF5" w:rsidRDefault="00BF0EF5" w:rsidP="00ED2680">
      <w:pPr>
        <w:spacing w:line="360" w:lineRule="auto"/>
        <w:jc w:val="center"/>
        <w:rPr>
          <w:sz w:val="28"/>
          <w:szCs w:val="28"/>
          <w:lang w:val="uk-UA"/>
        </w:rPr>
      </w:pPr>
    </w:p>
    <w:p w:rsidR="00ED2680" w:rsidRPr="00750702" w:rsidRDefault="00ED2680" w:rsidP="00ED2680">
      <w:pPr>
        <w:spacing w:line="360" w:lineRule="auto"/>
        <w:ind w:left="5049"/>
        <w:rPr>
          <w:sz w:val="28"/>
          <w:szCs w:val="28"/>
          <w:lang w:val="uk-UA"/>
        </w:rPr>
      </w:pPr>
      <w:r>
        <w:rPr>
          <w:sz w:val="28"/>
          <w:szCs w:val="28"/>
          <w:lang w:val="uk-UA"/>
        </w:rPr>
        <w:t>«Затверджую»</w:t>
      </w:r>
    </w:p>
    <w:p w:rsidR="00ED2680" w:rsidRPr="00750702" w:rsidRDefault="00ED2680" w:rsidP="00ED2680">
      <w:pPr>
        <w:spacing w:line="360" w:lineRule="auto"/>
        <w:ind w:left="5049"/>
        <w:rPr>
          <w:sz w:val="28"/>
          <w:szCs w:val="28"/>
          <w:lang w:val="uk-UA"/>
        </w:rPr>
      </w:pPr>
      <w:r>
        <w:rPr>
          <w:sz w:val="28"/>
          <w:szCs w:val="28"/>
          <w:lang w:val="uk-UA"/>
        </w:rPr>
        <w:t>Перший проректор</w:t>
      </w:r>
    </w:p>
    <w:p w:rsidR="00ED2680" w:rsidRPr="00750702" w:rsidRDefault="00ED2680" w:rsidP="00ED2680">
      <w:pPr>
        <w:spacing w:line="360" w:lineRule="auto"/>
        <w:ind w:left="5049"/>
        <w:rPr>
          <w:sz w:val="28"/>
          <w:szCs w:val="28"/>
          <w:lang w:val="uk-UA"/>
        </w:rPr>
      </w:pPr>
      <w:r w:rsidRPr="00750702">
        <w:rPr>
          <w:sz w:val="28"/>
          <w:szCs w:val="28"/>
          <w:lang w:val="uk-UA"/>
        </w:rPr>
        <w:t xml:space="preserve">____________ </w:t>
      </w:r>
      <w:r>
        <w:rPr>
          <w:sz w:val="28"/>
          <w:szCs w:val="28"/>
          <w:lang w:val="uk-UA"/>
        </w:rPr>
        <w:t>О</w:t>
      </w:r>
      <w:r w:rsidR="001C5822">
        <w:rPr>
          <w:sz w:val="28"/>
          <w:szCs w:val="28"/>
          <w:lang w:val="uk-UA"/>
        </w:rPr>
        <w:t>льга</w:t>
      </w:r>
      <w:r w:rsidRPr="00750702">
        <w:rPr>
          <w:sz w:val="28"/>
          <w:szCs w:val="28"/>
          <w:lang w:val="uk-UA"/>
        </w:rPr>
        <w:t> </w:t>
      </w:r>
      <w:r w:rsidR="001C5822">
        <w:rPr>
          <w:sz w:val="28"/>
          <w:szCs w:val="28"/>
          <w:lang w:val="uk-UA"/>
        </w:rPr>
        <w:t>ГУРЕНКО</w:t>
      </w:r>
    </w:p>
    <w:p w:rsidR="00ED2680" w:rsidRPr="00750702" w:rsidRDefault="00ED2680" w:rsidP="00ED2680">
      <w:pPr>
        <w:spacing w:line="360" w:lineRule="auto"/>
        <w:ind w:left="5049"/>
        <w:rPr>
          <w:sz w:val="28"/>
          <w:szCs w:val="28"/>
          <w:lang w:val="uk-UA"/>
        </w:rPr>
      </w:pPr>
      <w:r>
        <w:rPr>
          <w:sz w:val="28"/>
          <w:szCs w:val="28"/>
          <w:lang w:val="uk-UA"/>
        </w:rPr>
        <w:t>«___»</w:t>
      </w:r>
      <w:r w:rsidR="00A472CC">
        <w:rPr>
          <w:sz w:val="28"/>
          <w:szCs w:val="28"/>
          <w:lang w:val="uk-UA"/>
        </w:rPr>
        <w:t xml:space="preserve"> ______________ 202</w:t>
      </w:r>
      <w:r w:rsidR="00091805">
        <w:rPr>
          <w:sz w:val="28"/>
          <w:szCs w:val="28"/>
          <w:lang w:val="uk-UA"/>
        </w:rPr>
        <w:t>2</w:t>
      </w:r>
      <w:r w:rsidRPr="00750702">
        <w:rPr>
          <w:sz w:val="28"/>
          <w:szCs w:val="28"/>
          <w:lang w:val="uk-UA"/>
        </w:rPr>
        <w:t> р.</w:t>
      </w:r>
    </w:p>
    <w:p w:rsidR="00ED2680" w:rsidRDefault="00ED2680" w:rsidP="00ED2680">
      <w:pPr>
        <w:spacing w:line="360" w:lineRule="auto"/>
        <w:jc w:val="center"/>
        <w:rPr>
          <w:sz w:val="28"/>
          <w:szCs w:val="28"/>
          <w:lang w:val="uk-UA"/>
        </w:rPr>
      </w:pPr>
    </w:p>
    <w:p w:rsidR="00ED2680" w:rsidRPr="00750702" w:rsidRDefault="00ED2680" w:rsidP="00ED2680">
      <w:pPr>
        <w:spacing w:line="360" w:lineRule="auto"/>
        <w:jc w:val="center"/>
        <w:rPr>
          <w:sz w:val="28"/>
          <w:szCs w:val="28"/>
          <w:lang w:val="uk-UA"/>
        </w:rPr>
      </w:pPr>
    </w:p>
    <w:p w:rsidR="00ED2680" w:rsidRDefault="00ED2680" w:rsidP="00ED2680">
      <w:pPr>
        <w:spacing w:line="360" w:lineRule="auto"/>
        <w:jc w:val="center"/>
        <w:rPr>
          <w:sz w:val="28"/>
          <w:szCs w:val="28"/>
          <w:lang w:val="uk-UA"/>
        </w:rPr>
      </w:pPr>
    </w:p>
    <w:p w:rsidR="00ED2680" w:rsidRPr="00750702" w:rsidRDefault="00ED2680" w:rsidP="00ED2680">
      <w:pPr>
        <w:spacing w:line="360" w:lineRule="auto"/>
        <w:jc w:val="center"/>
        <w:rPr>
          <w:sz w:val="28"/>
          <w:szCs w:val="28"/>
          <w:lang w:val="uk-UA"/>
        </w:rPr>
      </w:pPr>
    </w:p>
    <w:p w:rsidR="00ED2680" w:rsidRPr="00750702" w:rsidRDefault="00ED2680" w:rsidP="00ED2680">
      <w:pPr>
        <w:spacing w:line="360" w:lineRule="auto"/>
        <w:jc w:val="center"/>
        <w:rPr>
          <w:b/>
          <w:sz w:val="32"/>
          <w:szCs w:val="32"/>
          <w:lang w:val="uk-UA"/>
        </w:rPr>
      </w:pPr>
      <w:r w:rsidRPr="00750702">
        <w:rPr>
          <w:b/>
          <w:sz w:val="32"/>
          <w:szCs w:val="32"/>
          <w:lang w:val="uk-UA"/>
        </w:rPr>
        <w:t>ПРОГРАМА</w:t>
      </w:r>
    </w:p>
    <w:p w:rsidR="00ED2680" w:rsidRDefault="00ED2680" w:rsidP="00ED2680">
      <w:pPr>
        <w:spacing w:line="360" w:lineRule="auto"/>
        <w:jc w:val="center"/>
        <w:rPr>
          <w:b/>
          <w:sz w:val="32"/>
          <w:szCs w:val="32"/>
          <w:lang w:val="uk-UA"/>
        </w:rPr>
      </w:pPr>
      <w:r>
        <w:rPr>
          <w:b/>
          <w:sz w:val="32"/>
          <w:szCs w:val="32"/>
          <w:lang w:val="uk-UA"/>
        </w:rPr>
        <w:t xml:space="preserve">підсумкової атестації </w:t>
      </w:r>
    </w:p>
    <w:p w:rsidR="00CD736E" w:rsidRPr="00CD736E" w:rsidRDefault="00512241" w:rsidP="00ED2680">
      <w:pPr>
        <w:spacing w:line="360" w:lineRule="auto"/>
        <w:jc w:val="center"/>
        <w:rPr>
          <w:b/>
          <w:sz w:val="32"/>
          <w:szCs w:val="32"/>
          <w:lang w:val="uk-UA"/>
        </w:rPr>
      </w:pPr>
      <w:r w:rsidRPr="00512241">
        <w:rPr>
          <w:b/>
          <w:sz w:val="32"/>
          <w:szCs w:val="32"/>
          <w:lang w:val="uk-UA"/>
        </w:rPr>
        <w:t>Кваліфікаційний іспит з</w:t>
      </w:r>
      <w:r w:rsidR="00CB4216">
        <w:rPr>
          <w:b/>
          <w:sz w:val="32"/>
          <w:szCs w:val="32"/>
          <w:lang w:val="uk-UA"/>
        </w:rPr>
        <w:t>і</w:t>
      </w:r>
      <w:r w:rsidRPr="00512241">
        <w:rPr>
          <w:b/>
          <w:sz w:val="32"/>
          <w:szCs w:val="32"/>
          <w:lang w:val="uk-UA"/>
        </w:rPr>
        <w:t xml:space="preserve"> спеціальн</w:t>
      </w:r>
      <w:r w:rsidR="00CB4216">
        <w:rPr>
          <w:b/>
          <w:sz w:val="32"/>
          <w:szCs w:val="32"/>
          <w:lang w:val="uk-UA"/>
        </w:rPr>
        <w:t>ості</w:t>
      </w:r>
    </w:p>
    <w:p w:rsidR="00ED2680" w:rsidRPr="00750702" w:rsidRDefault="00ED2680" w:rsidP="00ED2680">
      <w:pPr>
        <w:spacing w:line="360" w:lineRule="auto"/>
        <w:jc w:val="center"/>
        <w:rPr>
          <w:b/>
          <w:sz w:val="28"/>
          <w:szCs w:val="28"/>
          <w:lang w:val="uk-UA"/>
        </w:rPr>
      </w:pPr>
    </w:p>
    <w:p w:rsidR="00ED2680" w:rsidRPr="00163DCB" w:rsidRDefault="00163DCB" w:rsidP="00163DCB">
      <w:pPr>
        <w:spacing w:line="360" w:lineRule="auto"/>
        <w:rPr>
          <w:sz w:val="28"/>
          <w:szCs w:val="28"/>
          <w:lang w:val="uk-UA"/>
        </w:rPr>
      </w:pPr>
      <w:r>
        <w:rPr>
          <w:sz w:val="28"/>
          <w:szCs w:val="28"/>
          <w:lang w:val="uk-UA"/>
        </w:rPr>
        <w:t>Рівень вищої освіти: перший</w:t>
      </w:r>
    </w:p>
    <w:p w:rsidR="00CD736E" w:rsidRPr="00BF0EF5" w:rsidRDefault="00CD736E" w:rsidP="00ED2680">
      <w:pPr>
        <w:spacing w:line="360" w:lineRule="auto"/>
        <w:rPr>
          <w:sz w:val="28"/>
          <w:szCs w:val="28"/>
          <w:lang w:val="uk-UA"/>
        </w:rPr>
      </w:pPr>
      <w:r>
        <w:rPr>
          <w:sz w:val="28"/>
          <w:szCs w:val="28"/>
          <w:lang w:val="uk-UA"/>
        </w:rPr>
        <w:t xml:space="preserve">Галузь знань: </w:t>
      </w:r>
      <w:r w:rsidRPr="00BF0EF5">
        <w:rPr>
          <w:sz w:val="28"/>
          <w:szCs w:val="28"/>
          <w:lang w:val="uk-UA"/>
        </w:rPr>
        <w:t>01 Освіта/Педагогіка</w:t>
      </w:r>
    </w:p>
    <w:p w:rsidR="00CD736E" w:rsidRDefault="00CD736E" w:rsidP="00ED2680">
      <w:pPr>
        <w:spacing w:line="360" w:lineRule="auto"/>
        <w:rPr>
          <w:sz w:val="28"/>
          <w:szCs w:val="28"/>
          <w:lang w:val="uk-UA"/>
        </w:rPr>
      </w:pPr>
      <w:r>
        <w:rPr>
          <w:sz w:val="28"/>
          <w:szCs w:val="28"/>
          <w:lang w:val="uk-UA"/>
        </w:rPr>
        <w:t>Спеціальність</w:t>
      </w:r>
      <w:r w:rsidR="00EA5B13">
        <w:rPr>
          <w:sz w:val="28"/>
          <w:szCs w:val="28"/>
          <w:lang w:val="uk-UA"/>
        </w:rPr>
        <w:t>:</w:t>
      </w:r>
      <w:r>
        <w:rPr>
          <w:sz w:val="28"/>
          <w:szCs w:val="28"/>
          <w:lang w:val="uk-UA"/>
        </w:rPr>
        <w:t xml:space="preserve"> 014 Середня освіта (Математика)</w:t>
      </w:r>
    </w:p>
    <w:p w:rsidR="00ED2680" w:rsidRPr="00750702" w:rsidRDefault="00163DCB" w:rsidP="00ED2680">
      <w:pPr>
        <w:spacing w:line="360" w:lineRule="auto"/>
        <w:rPr>
          <w:sz w:val="28"/>
          <w:szCs w:val="28"/>
          <w:lang w:val="uk-UA"/>
        </w:rPr>
      </w:pPr>
      <w:r>
        <w:rPr>
          <w:sz w:val="28"/>
          <w:szCs w:val="28"/>
          <w:lang w:val="uk-UA"/>
        </w:rPr>
        <w:t>Освітні</w:t>
      </w:r>
      <w:r w:rsidR="00ED2680" w:rsidRPr="00750702">
        <w:rPr>
          <w:sz w:val="28"/>
          <w:szCs w:val="28"/>
          <w:lang w:val="uk-UA"/>
        </w:rPr>
        <w:t>й</w:t>
      </w:r>
      <w:r>
        <w:rPr>
          <w:sz w:val="28"/>
          <w:szCs w:val="28"/>
          <w:lang w:val="uk-UA"/>
        </w:rPr>
        <w:t xml:space="preserve"> ступінь</w:t>
      </w:r>
      <w:r w:rsidR="00ED2680" w:rsidRPr="00750702">
        <w:rPr>
          <w:sz w:val="28"/>
          <w:szCs w:val="28"/>
          <w:lang w:val="uk-UA"/>
        </w:rPr>
        <w:t>: бакалавр</w:t>
      </w:r>
    </w:p>
    <w:p w:rsidR="00ED2680" w:rsidRPr="00750702" w:rsidRDefault="00ED2680" w:rsidP="00ED2680">
      <w:pPr>
        <w:spacing w:line="360" w:lineRule="auto"/>
        <w:rPr>
          <w:sz w:val="28"/>
          <w:szCs w:val="28"/>
          <w:lang w:val="uk-UA"/>
        </w:rPr>
      </w:pPr>
    </w:p>
    <w:p w:rsidR="00ED2680" w:rsidRPr="00750702" w:rsidRDefault="00ED2680" w:rsidP="00ED2680">
      <w:pPr>
        <w:spacing w:line="360" w:lineRule="auto"/>
        <w:jc w:val="center"/>
        <w:rPr>
          <w:sz w:val="28"/>
          <w:szCs w:val="28"/>
          <w:lang w:val="uk-UA"/>
        </w:rPr>
      </w:pPr>
    </w:p>
    <w:p w:rsidR="00ED2680" w:rsidRPr="00750702" w:rsidRDefault="00ED2680" w:rsidP="00ED2680">
      <w:pPr>
        <w:spacing w:line="360" w:lineRule="auto"/>
        <w:jc w:val="center"/>
        <w:rPr>
          <w:sz w:val="28"/>
          <w:szCs w:val="28"/>
          <w:lang w:val="uk-UA"/>
        </w:rPr>
      </w:pPr>
    </w:p>
    <w:p w:rsidR="00ED2680" w:rsidRPr="00750702" w:rsidRDefault="00ED2680" w:rsidP="00906F92">
      <w:pPr>
        <w:spacing w:line="360" w:lineRule="auto"/>
        <w:rPr>
          <w:sz w:val="28"/>
          <w:szCs w:val="28"/>
          <w:lang w:val="uk-UA"/>
        </w:rPr>
      </w:pPr>
    </w:p>
    <w:p w:rsidR="001C5822" w:rsidRDefault="001C5822" w:rsidP="00ED2680">
      <w:pPr>
        <w:spacing w:line="360" w:lineRule="auto"/>
        <w:jc w:val="center"/>
        <w:rPr>
          <w:b/>
          <w:sz w:val="28"/>
          <w:szCs w:val="28"/>
          <w:lang w:val="uk-UA"/>
        </w:rPr>
      </w:pPr>
      <w:r>
        <w:rPr>
          <w:b/>
          <w:sz w:val="28"/>
          <w:szCs w:val="28"/>
          <w:lang w:val="uk-UA"/>
        </w:rPr>
        <w:t xml:space="preserve">Бердянськ </w:t>
      </w:r>
    </w:p>
    <w:p w:rsidR="00ED2680" w:rsidRPr="00750702" w:rsidRDefault="00091805" w:rsidP="00ED2680">
      <w:pPr>
        <w:spacing w:line="360" w:lineRule="auto"/>
        <w:jc w:val="center"/>
        <w:rPr>
          <w:b/>
          <w:sz w:val="28"/>
          <w:szCs w:val="28"/>
          <w:lang w:val="uk-UA"/>
        </w:rPr>
      </w:pPr>
      <w:r>
        <w:rPr>
          <w:b/>
          <w:sz w:val="28"/>
          <w:szCs w:val="28"/>
          <w:lang w:val="uk-UA"/>
        </w:rPr>
        <w:t>2022</w:t>
      </w:r>
      <w:r w:rsidR="001C5822">
        <w:rPr>
          <w:b/>
          <w:sz w:val="28"/>
          <w:szCs w:val="28"/>
          <w:lang w:val="uk-UA"/>
        </w:rPr>
        <w:t xml:space="preserve"> рік</w:t>
      </w:r>
    </w:p>
    <w:p w:rsidR="00ED2680" w:rsidRPr="00163DCB" w:rsidRDefault="00ED2680" w:rsidP="0021268A">
      <w:pPr>
        <w:ind w:firstLine="708"/>
        <w:jc w:val="both"/>
        <w:rPr>
          <w:sz w:val="28"/>
          <w:szCs w:val="28"/>
          <w:lang w:val="uk-UA"/>
        </w:rPr>
      </w:pPr>
      <w:r w:rsidRPr="00750702">
        <w:rPr>
          <w:sz w:val="28"/>
          <w:szCs w:val="28"/>
          <w:lang w:val="uk-UA"/>
        </w:rPr>
        <w:br w:type="page"/>
      </w:r>
      <w:r w:rsidR="00906F92" w:rsidRPr="00BF0EF5">
        <w:rPr>
          <w:sz w:val="28"/>
          <w:szCs w:val="28"/>
          <w:lang w:val="uk-UA"/>
        </w:rPr>
        <w:lastRenderedPageBreak/>
        <w:t xml:space="preserve">Програма </w:t>
      </w:r>
      <w:r w:rsidRPr="00BF0EF5">
        <w:rPr>
          <w:sz w:val="28"/>
          <w:szCs w:val="28"/>
          <w:lang w:val="uk-UA"/>
        </w:rPr>
        <w:t xml:space="preserve">підсумкової атестації </w:t>
      </w:r>
      <w:r w:rsidR="0021268A">
        <w:rPr>
          <w:sz w:val="28"/>
          <w:szCs w:val="28"/>
          <w:lang w:val="uk-UA"/>
        </w:rPr>
        <w:t xml:space="preserve">у формі кваліфікаційного іспиту </w:t>
      </w:r>
      <w:r w:rsidR="00CB4216" w:rsidRPr="00CB4216">
        <w:rPr>
          <w:sz w:val="28"/>
          <w:szCs w:val="28"/>
          <w:lang w:val="uk-UA"/>
        </w:rPr>
        <w:t>зі спеціальності</w:t>
      </w:r>
      <w:bookmarkStart w:id="0" w:name="_GoBack"/>
      <w:bookmarkEnd w:id="0"/>
      <w:r w:rsidR="0021268A">
        <w:rPr>
          <w:sz w:val="28"/>
          <w:szCs w:val="28"/>
          <w:lang w:val="uk-UA"/>
        </w:rPr>
        <w:t xml:space="preserve"> </w:t>
      </w:r>
      <w:r w:rsidRPr="00BF0EF5">
        <w:rPr>
          <w:sz w:val="28"/>
          <w:szCs w:val="28"/>
          <w:lang w:val="uk-UA"/>
        </w:rPr>
        <w:t xml:space="preserve">складена на основі </w:t>
      </w:r>
      <w:r w:rsidR="00906F92" w:rsidRPr="00BF0EF5">
        <w:rPr>
          <w:sz w:val="28"/>
          <w:szCs w:val="28"/>
          <w:lang w:val="uk-UA"/>
        </w:rPr>
        <w:t xml:space="preserve">освітньо-професійної програми </w:t>
      </w:r>
      <w:r w:rsidR="00BF0EF5" w:rsidRPr="00BF0EF5">
        <w:rPr>
          <w:sz w:val="28"/>
          <w:szCs w:val="28"/>
          <w:lang w:val="uk-UA"/>
        </w:rPr>
        <w:t>«Середня освіта (математика та інформатика)» першого рівн</w:t>
      </w:r>
      <w:r w:rsidR="00EB4A56">
        <w:rPr>
          <w:sz w:val="28"/>
          <w:szCs w:val="28"/>
          <w:lang w:val="uk-UA"/>
        </w:rPr>
        <w:t>я вищої освіти за спеціальністю</w:t>
      </w:r>
      <w:r w:rsidR="00BF0EF5" w:rsidRPr="00BF0EF5">
        <w:rPr>
          <w:sz w:val="28"/>
          <w:szCs w:val="28"/>
          <w:lang w:val="uk-UA"/>
        </w:rPr>
        <w:t xml:space="preserve"> 014 Середня освіта (Математика)</w:t>
      </w:r>
      <w:r w:rsidR="00BF0EF5">
        <w:rPr>
          <w:sz w:val="28"/>
          <w:szCs w:val="28"/>
          <w:lang w:val="uk-UA"/>
        </w:rPr>
        <w:t xml:space="preserve"> </w:t>
      </w:r>
      <w:r w:rsidRPr="00750702">
        <w:rPr>
          <w:sz w:val="28"/>
          <w:szCs w:val="28"/>
          <w:lang w:val="uk-UA"/>
        </w:rPr>
        <w:t xml:space="preserve">та </w:t>
      </w:r>
      <w:bookmarkStart w:id="1" w:name="_Toc292375876"/>
      <w:bookmarkStart w:id="2" w:name="_Toc309647245"/>
      <w:r w:rsidR="0021268A">
        <w:rPr>
          <w:sz w:val="28"/>
          <w:szCs w:val="28"/>
          <w:lang w:val="uk-UA"/>
        </w:rPr>
        <w:t>положень</w:t>
      </w:r>
      <w:r w:rsidRPr="00750702">
        <w:rPr>
          <w:sz w:val="28"/>
          <w:szCs w:val="28"/>
          <w:lang w:val="uk-UA"/>
        </w:rPr>
        <w:t xml:space="preserve"> </w:t>
      </w:r>
      <w:bookmarkEnd w:id="1"/>
      <w:bookmarkEnd w:id="2"/>
      <w:r w:rsidR="00163DCB" w:rsidRPr="009A1560">
        <w:rPr>
          <w:color w:val="000000"/>
          <w:sz w:val="28"/>
          <w:szCs w:val="28"/>
          <w:shd w:val="clear" w:color="auto" w:fill="FFFFFF"/>
          <w:lang w:val="uk-UA"/>
        </w:rPr>
        <w:t>«</w:t>
      </w:r>
      <w:r w:rsidR="0021268A" w:rsidRPr="0021268A">
        <w:rPr>
          <w:sz w:val="28"/>
          <w:szCs w:val="28"/>
          <w:lang w:val="uk-UA"/>
        </w:rPr>
        <w:t>Про організацію освітнього процесу в Бердянському державному педагогічному університеті</w:t>
      </w:r>
      <w:r w:rsidR="00163DCB" w:rsidRPr="009A1560">
        <w:rPr>
          <w:color w:val="000000"/>
          <w:sz w:val="28"/>
          <w:szCs w:val="28"/>
          <w:shd w:val="clear" w:color="auto" w:fill="FFFFFF"/>
          <w:lang w:val="uk-UA"/>
        </w:rPr>
        <w:t xml:space="preserve">», «Про внутрішню систему забезпечення якості освітнього процесу у Бердянському державному педагогічному університеті», «Про </w:t>
      </w:r>
      <w:r w:rsidR="0021268A" w:rsidRPr="0021268A">
        <w:rPr>
          <w:sz w:val="28"/>
          <w:szCs w:val="28"/>
          <w:lang w:val="uk-UA"/>
        </w:rPr>
        <w:t>критерії та порядок оцінювання навчальних досягнень здобувачів вищої освіти у Бердянському державному педагогічному університеті</w:t>
      </w:r>
      <w:r w:rsidR="00163DCB" w:rsidRPr="000C50B9">
        <w:rPr>
          <w:color w:val="000000"/>
          <w:sz w:val="28"/>
          <w:szCs w:val="28"/>
          <w:shd w:val="clear" w:color="auto" w:fill="FFFFFF"/>
          <w:lang w:val="uk-UA"/>
        </w:rPr>
        <w:t>»</w:t>
      </w:r>
      <w:r w:rsidR="0021268A">
        <w:rPr>
          <w:color w:val="000000"/>
          <w:sz w:val="28"/>
          <w:szCs w:val="28"/>
          <w:shd w:val="clear" w:color="auto" w:fill="FFFFFF"/>
          <w:lang w:val="uk-UA"/>
        </w:rPr>
        <w:t xml:space="preserve">, «Про </w:t>
      </w:r>
      <w:r w:rsidR="0021268A" w:rsidRPr="0021268A">
        <w:rPr>
          <w:sz w:val="28"/>
          <w:szCs w:val="28"/>
          <w:lang w:val="uk-UA"/>
        </w:rPr>
        <w:t>академічну доброчесність у Бердянському державному педагогічному університеті</w:t>
      </w:r>
      <w:r w:rsidR="0021268A">
        <w:rPr>
          <w:color w:val="000000"/>
          <w:sz w:val="28"/>
          <w:szCs w:val="28"/>
          <w:shd w:val="clear" w:color="auto" w:fill="FFFFFF"/>
          <w:lang w:val="uk-UA"/>
        </w:rPr>
        <w:t>»</w:t>
      </w:r>
      <w:r w:rsidR="00876141">
        <w:rPr>
          <w:color w:val="000000"/>
          <w:sz w:val="28"/>
          <w:szCs w:val="28"/>
          <w:shd w:val="clear" w:color="auto" w:fill="FFFFFF"/>
          <w:lang w:val="uk-UA"/>
        </w:rPr>
        <w:t xml:space="preserve"> </w:t>
      </w:r>
      <w:r w:rsidR="00876141" w:rsidRPr="002A331D">
        <w:rPr>
          <w:sz w:val="28"/>
          <w:szCs w:val="28"/>
          <w:lang w:val="uk-UA"/>
        </w:rPr>
        <w:t>та «Про порядок створення та організацію роботи Екзаменаційної комісії у Бердянському державному педагогічному університеті».</w:t>
      </w:r>
    </w:p>
    <w:p w:rsidR="0021268A" w:rsidRDefault="0021268A" w:rsidP="000C50B9">
      <w:pPr>
        <w:spacing w:line="360" w:lineRule="auto"/>
        <w:ind w:left="1276" w:hanging="1276"/>
        <w:jc w:val="both"/>
        <w:rPr>
          <w:sz w:val="28"/>
          <w:szCs w:val="28"/>
          <w:lang w:val="uk-UA"/>
        </w:rPr>
      </w:pPr>
    </w:p>
    <w:p w:rsidR="0021268A" w:rsidRDefault="0021268A" w:rsidP="000C50B9">
      <w:pPr>
        <w:spacing w:line="360" w:lineRule="auto"/>
        <w:ind w:left="1276" w:hanging="1276"/>
        <w:jc w:val="both"/>
        <w:rPr>
          <w:sz w:val="28"/>
          <w:szCs w:val="28"/>
          <w:lang w:val="uk-UA"/>
        </w:rPr>
      </w:pPr>
    </w:p>
    <w:p w:rsidR="0021268A" w:rsidRDefault="0021268A" w:rsidP="000C50B9">
      <w:pPr>
        <w:spacing w:line="360" w:lineRule="auto"/>
        <w:ind w:left="1276" w:hanging="1276"/>
        <w:jc w:val="both"/>
        <w:rPr>
          <w:sz w:val="28"/>
          <w:szCs w:val="28"/>
          <w:lang w:val="uk-UA"/>
        </w:rPr>
      </w:pPr>
    </w:p>
    <w:p w:rsidR="00ED2680" w:rsidRPr="00750702" w:rsidRDefault="00ED2680" w:rsidP="000C50B9">
      <w:pPr>
        <w:spacing w:line="360" w:lineRule="auto"/>
        <w:ind w:left="1276" w:hanging="1276"/>
        <w:jc w:val="both"/>
        <w:rPr>
          <w:sz w:val="28"/>
          <w:szCs w:val="28"/>
          <w:lang w:val="uk-UA"/>
        </w:rPr>
      </w:pPr>
      <w:r>
        <w:rPr>
          <w:sz w:val="28"/>
          <w:szCs w:val="28"/>
          <w:lang w:val="uk-UA"/>
        </w:rPr>
        <w:t>Укладач</w:t>
      </w:r>
      <w:r w:rsidR="00906F92">
        <w:rPr>
          <w:sz w:val="28"/>
          <w:szCs w:val="28"/>
          <w:lang w:val="uk-UA"/>
        </w:rPr>
        <w:t>і</w:t>
      </w:r>
      <w:r w:rsidRPr="00750702">
        <w:rPr>
          <w:sz w:val="28"/>
          <w:szCs w:val="28"/>
          <w:lang w:val="uk-UA"/>
        </w:rPr>
        <w:t>:</w:t>
      </w:r>
      <w:r w:rsidRPr="00750702">
        <w:rPr>
          <w:sz w:val="28"/>
          <w:szCs w:val="28"/>
          <w:lang w:val="uk-UA"/>
        </w:rPr>
        <w:tab/>
      </w:r>
      <w:r w:rsidR="001C5822">
        <w:rPr>
          <w:sz w:val="28"/>
          <w:szCs w:val="28"/>
          <w:lang w:val="uk-UA"/>
        </w:rPr>
        <w:t>Віталій АЧКАН,</w:t>
      </w:r>
      <w:r w:rsidR="00BF0EF5">
        <w:rPr>
          <w:sz w:val="28"/>
          <w:szCs w:val="28"/>
          <w:lang w:val="uk-UA"/>
        </w:rPr>
        <w:t xml:space="preserve"> доктор пед. наук, </w:t>
      </w:r>
      <w:r w:rsidR="00636C49">
        <w:rPr>
          <w:sz w:val="28"/>
          <w:szCs w:val="28"/>
          <w:lang w:val="uk-UA"/>
        </w:rPr>
        <w:t>професор</w:t>
      </w:r>
      <w:r w:rsidR="00BF0EF5">
        <w:rPr>
          <w:sz w:val="28"/>
          <w:szCs w:val="28"/>
          <w:lang w:val="uk-UA"/>
        </w:rPr>
        <w:t xml:space="preserve">; </w:t>
      </w:r>
      <w:r w:rsidR="001C5822">
        <w:rPr>
          <w:sz w:val="28"/>
          <w:szCs w:val="28"/>
          <w:lang w:val="uk-UA"/>
        </w:rPr>
        <w:t>Наталя ВАГІНА,</w:t>
      </w:r>
      <w:r w:rsidRPr="00750702">
        <w:rPr>
          <w:sz w:val="28"/>
          <w:szCs w:val="28"/>
          <w:lang w:val="uk-UA"/>
        </w:rPr>
        <w:t xml:space="preserve"> </w:t>
      </w:r>
      <w:proofErr w:type="spellStart"/>
      <w:r w:rsidRPr="00750702">
        <w:rPr>
          <w:sz w:val="28"/>
          <w:szCs w:val="28"/>
          <w:lang w:val="uk-UA"/>
        </w:rPr>
        <w:t>канд</w:t>
      </w:r>
      <w:proofErr w:type="spellEnd"/>
      <w:r w:rsidR="000C50B9">
        <w:rPr>
          <w:sz w:val="28"/>
          <w:szCs w:val="28"/>
          <w:lang w:val="uk-UA"/>
        </w:rPr>
        <w:t>.</w:t>
      </w:r>
      <w:r w:rsidRPr="00750702">
        <w:rPr>
          <w:sz w:val="28"/>
          <w:szCs w:val="28"/>
          <w:lang w:val="uk-UA"/>
        </w:rPr>
        <w:t xml:space="preserve"> </w:t>
      </w:r>
      <w:r>
        <w:rPr>
          <w:sz w:val="28"/>
          <w:szCs w:val="28"/>
          <w:lang w:val="uk-UA"/>
        </w:rPr>
        <w:t>пед</w:t>
      </w:r>
      <w:r w:rsidR="000C50B9">
        <w:rPr>
          <w:sz w:val="28"/>
          <w:szCs w:val="28"/>
          <w:lang w:val="uk-UA"/>
        </w:rPr>
        <w:t>.</w:t>
      </w:r>
      <w:r>
        <w:rPr>
          <w:sz w:val="28"/>
          <w:szCs w:val="28"/>
          <w:lang w:val="uk-UA"/>
        </w:rPr>
        <w:t xml:space="preserve"> наук, доцент</w:t>
      </w:r>
      <w:r w:rsidR="000C50B9">
        <w:rPr>
          <w:sz w:val="28"/>
          <w:szCs w:val="28"/>
          <w:lang w:val="uk-UA"/>
        </w:rPr>
        <w:t>;</w:t>
      </w:r>
      <w:r w:rsidR="00906F92">
        <w:rPr>
          <w:sz w:val="28"/>
          <w:szCs w:val="28"/>
          <w:lang w:val="uk-UA"/>
        </w:rPr>
        <w:t xml:space="preserve"> </w:t>
      </w:r>
      <w:r w:rsidR="001C5822">
        <w:rPr>
          <w:sz w:val="28"/>
          <w:szCs w:val="28"/>
          <w:lang w:val="uk-UA"/>
        </w:rPr>
        <w:t xml:space="preserve">Ольга ОНУФРІЄНКО, </w:t>
      </w:r>
      <w:proofErr w:type="spellStart"/>
      <w:r w:rsidR="00BF0EF5">
        <w:rPr>
          <w:sz w:val="28"/>
          <w:szCs w:val="28"/>
          <w:lang w:val="uk-UA"/>
        </w:rPr>
        <w:t>канд</w:t>
      </w:r>
      <w:proofErr w:type="spellEnd"/>
      <w:r w:rsidR="000C50B9" w:rsidRPr="000C50B9">
        <w:rPr>
          <w:sz w:val="28"/>
          <w:szCs w:val="28"/>
          <w:lang w:val="uk-UA"/>
        </w:rPr>
        <w:t>.</w:t>
      </w:r>
      <w:r w:rsidR="00BF0EF5">
        <w:rPr>
          <w:sz w:val="28"/>
          <w:szCs w:val="28"/>
          <w:lang w:val="uk-UA"/>
        </w:rPr>
        <w:t xml:space="preserve"> </w:t>
      </w:r>
      <w:proofErr w:type="spellStart"/>
      <w:r w:rsidR="00BF0EF5">
        <w:rPr>
          <w:sz w:val="28"/>
          <w:szCs w:val="28"/>
          <w:lang w:val="uk-UA"/>
        </w:rPr>
        <w:t>техн</w:t>
      </w:r>
      <w:proofErr w:type="spellEnd"/>
      <w:r w:rsidR="00BF0EF5">
        <w:rPr>
          <w:sz w:val="28"/>
          <w:szCs w:val="28"/>
          <w:lang w:val="uk-UA"/>
        </w:rPr>
        <w:t>.</w:t>
      </w:r>
      <w:r w:rsidR="000C50B9">
        <w:rPr>
          <w:sz w:val="28"/>
          <w:szCs w:val="28"/>
          <w:lang w:val="uk-UA"/>
        </w:rPr>
        <w:t xml:space="preserve"> </w:t>
      </w:r>
      <w:r w:rsidR="000C50B9" w:rsidRPr="000C50B9">
        <w:rPr>
          <w:sz w:val="28"/>
          <w:szCs w:val="28"/>
          <w:lang w:val="uk-UA"/>
        </w:rPr>
        <w:t>н</w:t>
      </w:r>
      <w:r w:rsidR="000C50B9">
        <w:rPr>
          <w:sz w:val="28"/>
          <w:szCs w:val="28"/>
          <w:lang w:val="uk-UA"/>
        </w:rPr>
        <w:t xml:space="preserve">аук, </w:t>
      </w:r>
      <w:r w:rsidR="00BF0EF5">
        <w:rPr>
          <w:sz w:val="28"/>
          <w:szCs w:val="28"/>
          <w:lang w:val="uk-UA"/>
        </w:rPr>
        <w:t>доцент</w:t>
      </w:r>
      <w:r w:rsidR="000C50B9">
        <w:rPr>
          <w:sz w:val="28"/>
          <w:szCs w:val="28"/>
          <w:lang w:val="uk-UA"/>
        </w:rPr>
        <w:t>.</w:t>
      </w:r>
    </w:p>
    <w:p w:rsidR="00ED2680" w:rsidRPr="00750702" w:rsidRDefault="00ED2680" w:rsidP="00ED2680">
      <w:pPr>
        <w:spacing w:line="360" w:lineRule="auto"/>
        <w:rPr>
          <w:sz w:val="28"/>
          <w:szCs w:val="28"/>
          <w:lang w:val="uk-UA"/>
        </w:rPr>
      </w:pPr>
    </w:p>
    <w:p w:rsidR="00ED2680" w:rsidRPr="00A40D37" w:rsidRDefault="00ED2680" w:rsidP="00A40D37">
      <w:pPr>
        <w:spacing w:line="360" w:lineRule="auto"/>
        <w:ind w:firstLine="709"/>
        <w:jc w:val="both"/>
        <w:rPr>
          <w:sz w:val="28"/>
          <w:szCs w:val="28"/>
          <w:lang w:val="uk-UA"/>
        </w:rPr>
      </w:pPr>
      <w:r w:rsidRPr="00750702">
        <w:rPr>
          <w:sz w:val="28"/>
          <w:szCs w:val="28"/>
          <w:lang w:val="uk-UA"/>
        </w:rPr>
        <w:t xml:space="preserve">Програма </w:t>
      </w:r>
      <w:r>
        <w:rPr>
          <w:sz w:val="28"/>
          <w:szCs w:val="28"/>
          <w:lang w:val="uk-UA"/>
        </w:rPr>
        <w:t>підсумкової атестації</w:t>
      </w:r>
      <w:r w:rsidRPr="00750702">
        <w:rPr>
          <w:lang w:val="uk-UA"/>
        </w:rPr>
        <w:t xml:space="preserve"> </w:t>
      </w:r>
      <w:r w:rsidRPr="00750702">
        <w:rPr>
          <w:sz w:val="28"/>
          <w:szCs w:val="28"/>
          <w:lang w:val="uk-UA"/>
        </w:rPr>
        <w:t>обговорена та затверджена на засіданні кафедри математики</w:t>
      </w:r>
      <w:r>
        <w:rPr>
          <w:sz w:val="28"/>
          <w:szCs w:val="28"/>
          <w:lang w:val="uk-UA"/>
        </w:rPr>
        <w:t xml:space="preserve"> та методики навчання математики</w:t>
      </w:r>
      <w:r w:rsidRPr="00750702">
        <w:rPr>
          <w:sz w:val="28"/>
          <w:szCs w:val="28"/>
          <w:lang w:val="uk-UA"/>
        </w:rPr>
        <w:t xml:space="preserve">, </w:t>
      </w:r>
      <w:r w:rsidRPr="000D3F85">
        <w:rPr>
          <w:sz w:val="28"/>
          <w:szCs w:val="28"/>
          <w:lang w:val="uk-UA"/>
        </w:rPr>
        <w:t>протокол №</w:t>
      </w:r>
      <w:r w:rsidR="00CD6B2C" w:rsidRPr="00C871B0">
        <w:rPr>
          <w:sz w:val="28"/>
          <w:szCs w:val="28"/>
          <w:lang w:val="uk-UA"/>
        </w:rPr>
        <w:t>4</w:t>
      </w:r>
      <w:r w:rsidRPr="000D3F85">
        <w:rPr>
          <w:sz w:val="28"/>
          <w:szCs w:val="28"/>
          <w:lang w:val="uk-UA"/>
        </w:rPr>
        <w:t xml:space="preserve"> від </w:t>
      </w:r>
      <w:r w:rsidR="00091805">
        <w:rPr>
          <w:sz w:val="28"/>
          <w:szCs w:val="28"/>
          <w:lang w:val="uk-UA"/>
        </w:rPr>
        <w:t>26</w:t>
      </w:r>
      <w:r w:rsidRPr="00C871B0">
        <w:rPr>
          <w:sz w:val="28"/>
          <w:szCs w:val="28"/>
          <w:lang w:val="uk-UA"/>
        </w:rPr>
        <w:t xml:space="preserve"> </w:t>
      </w:r>
      <w:r w:rsidR="00636C49">
        <w:rPr>
          <w:sz w:val="28"/>
          <w:szCs w:val="28"/>
          <w:lang w:val="uk-UA"/>
        </w:rPr>
        <w:t>жовтня</w:t>
      </w:r>
      <w:r w:rsidR="00091805">
        <w:rPr>
          <w:sz w:val="28"/>
          <w:szCs w:val="28"/>
          <w:lang w:val="uk-UA"/>
        </w:rPr>
        <w:t xml:space="preserve"> 2021</w:t>
      </w:r>
      <w:r w:rsidRPr="00C871B0">
        <w:rPr>
          <w:sz w:val="28"/>
          <w:szCs w:val="28"/>
          <w:lang w:val="uk-UA"/>
        </w:rPr>
        <w:t> р</w:t>
      </w:r>
      <w:r w:rsidRPr="000D3F85">
        <w:rPr>
          <w:sz w:val="28"/>
          <w:szCs w:val="28"/>
          <w:lang w:val="uk-UA"/>
        </w:rPr>
        <w:t>.</w:t>
      </w:r>
    </w:p>
    <w:p w:rsidR="004C7889" w:rsidRPr="00750702" w:rsidRDefault="004C7889" w:rsidP="004C7889">
      <w:pPr>
        <w:spacing w:line="360" w:lineRule="auto"/>
        <w:rPr>
          <w:sz w:val="28"/>
          <w:szCs w:val="28"/>
          <w:lang w:val="uk-UA"/>
        </w:rPr>
      </w:pPr>
      <w:r>
        <w:rPr>
          <w:sz w:val="28"/>
          <w:szCs w:val="28"/>
          <w:lang w:val="uk-UA"/>
        </w:rPr>
        <w:t xml:space="preserve">           </w:t>
      </w:r>
      <w:r w:rsidR="00ED2680" w:rsidRPr="00750702">
        <w:rPr>
          <w:sz w:val="28"/>
          <w:szCs w:val="28"/>
          <w:lang w:val="uk-UA"/>
        </w:rPr>
        <w:t xml:space="preserve">Завідувач кафедри __________ </w:t>
      </w:r>
      <w:r w:rsidR="00ED2680">
        <w:rPr>
          <w:sz w:val="28"/>
          <w:szCs w:val="28"/>
          <w:lang w:val="uk-UA"/>
        </w:rPr>
        <w:t>Н</w:t>
      </w:r>
      <w:r w:rsidR="001C5822">
        <w:rPr>
          <w:sz w:val="28"/>
          <w:szCs w:val="28"/>
          <w:lang w:val="uk-UA"/>
        </w:rPr>
        <w:t>аталя</w:t>
      </w:r>
      <w:r w:rsidR="00ED2680">
        <w:rPr>
          <w:sz w:val="28"/>
          <w:szCs w:val="28"/>
          <w:lang w:val="uk-UA"/>
        </w:rPr>
        <w:t xml:space="preserve"> </w:t>
      </w:r>
      <w:r w:rsidR="001C5822">
        <w:rPr>
          <w:sz w:val="28"/>
          <w:szCs w:val="28"/>
          <w:lang w:val="uk-UA"/>
        </w:rPr>
        <w:t>ВАГІНА</w:t>
      </w:r>
    </w:p>
    <w:p w:rsidR="00163DCB" w:rsidRDefault="00163DCB" w:rsidP="00163DCB">
      <w:pPr>
        <w:spacing w:line="360" w:lineRule="auto"/>
        <w:ind w:firstLine="709"/>
        <w:jc w:val="both"/>
        <w:rPr>
          <w:sz w:val="28"/>
          <w:szCs w:val="28"/>
          <w:lang w:val="uk-UA"/>
        </w:rPr>
      </w:pPr>
    </w:p>
    <w:p w:rsidR="00ED2680" w:rsidRPr="00750702" w:rsidRDefault="00ED2680" w:rsidP="004C7889">
      <w:pPr>
        <w:tabs>
          <w:tab w:val="left" w:pos="4675"/>
        </w:tabs>
        <w:spacing w:line="360" w:lineRule="auto"/>
        <w:ind w:right="-82" w:firstLine="709"/>
        <w:jc w:val="both"/>
        <w:rPr>
          <w:sz w:val="28"/>
          <w:szCs w:val="28"/>
          <w:lang w:val="uk-UA"/>
        </w:rPr>
      </w:pPr>
      <w:r w:rsidRPr="00750702">
        <w:rPr>
          <w:sz w:val="28"/>
          <w:szCs w:val="28"/>
          <w:lang w:val="uk-UA"/>
        </w:rPr>
        <w:t xml:space="preserve">Програма </w:t>
      </w:r>
      <w:r>
        <w:rPr>
          <w:sz w:val="28"/>
          <w:szCs w:val="28"/>
          <w:lang w:val="uk-UA"/>
        </w:rPr>
        <w:t>підсумкової атестації</w:t>
      </w:r>
      <w:r w:rsidRPr="00750702">
        <w:rPr>
          <w:lang w:val="uk-UA"/>
        </w:rPr>
        <w:t xml:space="preserve"> </w:t>
      </w:r>
      <w:r>
        <w:rPr>
          <w:sz w:val="28"/>
          <w:szCs w:val="28"/>
          <w:lang w:val="uk-UA"/>
        </w:rPr>
        <w:t>затвердж</w:t>
      </w:r>
      <w:r w:rsidRPr="00750702">
        <w:rPr>
          <w:sz w:val="28"/>
          <w:szCs w:val="28"/>
          <w:lang w:val="uk-UA"/>
        </w:rPr>
        <w:t>ена вчено</w:t>
      </w:r>
      <w:r>
        <w:rPr>
          <w:sz w:val="28"/>
          <w:szCs w:val="28"/>
          <w:lang w:val="uk-UA"/>
        </w:rPr>
        <w:t>ю</w:t>
      </w:r>
      <w:r w:rsidRPr="00750702">
        <w:rPr>
          <w:sz w:val="28"/>
          <w:szCs w:val="28"/>
          <w:lang w:val="uk-UA"/>
        </w:rPr>
        <w:t xml:space="preserve"> рад</w:t>
      </w:r>
      <w:r>
        <w:rPr>
          <w:sz w:val="28"/>
          <w:szCs w:val="28"/>
          <w:lang w:val="uk-UA"/>
        </w:rPr>
        <w:t>ою</w:t>
      </w:r>
      <w:r w:rsidRPr="00750702">
        <w:rPr>
          <w:sz w:val="28"/>
          <w:szCs w:val="28"/>
          <w:lang w:val="uk-UA"/>
        </w:rPr>
        <w:t xml:space="preserve"> факультету фізико-математичної</w:t>
      </w:r>
      <w:r>
        <w:rPr>
          <w:sz w:val="28"/>
          <w:szCs w:val="28"/>
          <w:lang w:val="uk-UA"/>
        </w:rPr>
        <w:t>, комп’ютерної та</w:t>
      </w:r>
      <w:r w:rsidRPr="00750702">
        <w:rPr>
          <w:sz w:val="28"/>
          <w:szCs w:val="28"/>
          <w:lang w:val="uk-UA"/>
        </w:rPr>
        <w:t xml:space="preserve">  технологічної освіти</w:t>
      </w:r>
    </w:p>
    <w:p w:rsidR="00ED2680" w:rsidRPr="000D3F85" w:rsidRDefault="00ED2680" w:rsidP="004C7889">
      <w:pPr>
        <w:tabs>
          <w:tab w:val="left" w:pos="4675"/>
        </w:tabs>
        <w:spacing w:line="360" w:lineRule="auto"/>
        <w:ind w:right="-82" w:firstLine="709"/>
        <w:jc w:val="both"/>
        <w:rPr>
          <w:sz w:val="28"/>
          <w:szCs w:val="28"/>
          <w:lang w:val="uk-UA"/>
        </w:rPr>
      </w:pPr>
      <w:r>
        <w:rPr>
          <w:sz w:val="28"/>
          <w:szCs w:val="28"/>
          <w:lang w:val="uk-UA"/>
        </w:rPr>
        <w:t xml:space="preserve">Протокол </w:t>
      </w:r>
      <w:r w:rsidRPr="00091805">
        <w:rPr>
          <w:sz w:val="28"/>
          <w:szCs w:val="28"/>
          <w:lang w:val="uk-UA"/>
        </w:rPr>
        <w:t>№</w:t>
      </w:r>
      <w:r w:rsidR="007317E2" w:rsidRPr="00091805">
        <w:rPr>
          <w:sz w:val="28"/>
          <w:szCs w:val="28"/>
          <w:lang w:val="uk-UA"/>
        </w:rPr>
        <w:t xml:space="preserve"> </w:t>
      </w:r>
      <w:r w:rsidR="00C871B0" w:rsidRPr="00091805">
        <w:rPr>
          <w:sz w:val="28"/>
          <w:szCs w:val="28"/>
          <w:lang w:val="uk-UA"/>
        </w:rPr>
        <w:t>4</w:t>
      </w:r>
      <w:r w:rsidRPr="00091805">
        <w:rPr>
          <w:sz w:val="28"/>
          <w:szCs w:val="28"/>
          <w:lang w:val="uk-UA"/>
        </w:rPr>
        <w:t xml:space="preserve"> </w:t>
      </w:r>
      <w:r w:rsidR="007317E2" w:rsidRPr="00091805">
        <w:rPr>
          <w:sz w:val="28"/>
          <w:szCs w:val="28"/>
          <w:lang w:val="uk-UA"/>
        </w:rPr>
        <w:t xml:space="preserve">від </w:t>
      </w:r>
      <w:r w:rsidR="00091805" w:rsidRPr="00091805">
        <w:rPr>
          <w:sz w:val="28"/>
          <w:szCs w:val="28"/>
          <w:lang w:val="uk-UA"/>
        </w:rPr>
        <w:t xml:space="preserve">09 </w:t>
      </w:r>
      <w:r w:rsidR="00C871B0" w:rsidRPr="00091805">
        <w:rPr>
          <w:sz w:val="28"/>
          <w:szCs w:val="28"/>
          <w:lang w:val="uk-UA"/>
        </w:rPr>
        <w:t xml:space="preserve">листопада </w:t>
      </w:r>
      <w:r w:rsidR="0021268A" w:rsidRPr="00091805">
        <w:rPr>
          <w:sz w:val="28"/>
          <w:szCs w:val="28"/>
          <w:lang w:val="uk-UA"/>
        </w:rPr>
        <w:t>20</w:t>
      </w:r>
      <w:r w:rsidR="00091805" w:rsidRPr="00091805">
        <w:rPr>
          <w:sz w:val="28"/>
          <w:szCs w:val="28"/>
          <w:lang w:val="uk-UA"/>
        </w:rPr>
        <w:t>21</w:t>
      </w:r>
      <w:r w:rsidR="007317E2" w:rsidRPr="00091805">
        <w:rPr>
          <w:sz w:val="28"/>
          <w:szCs w:val="28"/>
          <w:lang w:val="uk-UA"/>
        </w:rPr>
        <w:t> р.</w:t>
      </w:r>
    </w:p>
    <w:p w:rsidR="00ED2680" w:rsidRDefault="00ED2680" w:rsidP="004C7889">
      <w:pPr>
        <w:spacing w:line="360" w:lineRule="auto"/>
        <w:ind w:firstLine="709"/>
        <w:rPr>
          <w:sz w:val="28"/>
          <w:szCs w:val="28"/>
          <w:lang w:val="uk-UA"/>
        </w:rPr>
      </w:pPr>
      <w:r w:rsidRPr="000D3F85">
        <w:rPr>
          <w:sz w:val="28"/>
          <w:szCs w:val="28"/>
          <w:lang w:val="uk-UA"/>
        </w:rPr>
        <w:t xml:space="preserve">Голова ради _____________ </w:t>
      </w:r>
      <w:r w:rsidR="00636C49">
        <w:rPr>
          <w:sz w:val="28"/>
          <w:szCs w:val="28"/>
          <w:lang w:val="uk-UA"/>
        </w:rPr>
        <w:t>Віталій АЧКАН</w:t>
      </w:r>
    </w:p>
    <w:p w:rsidR="004C7889" w:rsidRDefault="004C7889" w:rsidP="004C7889">
      <w:pPr>
        <w:spacing w:line="360" w:lineRule="auto"/>
        <w:ind w:firstLine="709"/>
        <w:rPr>
          <w:sz w:val="28"/>
          <w:szCs w:val="28"/>
          <w:lang w:val="uk-UA"/>
        </w:rPr>
      </w:pPr>
    </w:p>
    <w:p w:rsidR="004C7889" w:rsidRPr="00487941" w:rsidRDefault="004C7889" w:rsidP="004C7889">
      <w:pPr>
        <w:spacing w:line="360" w:lineRule="auto"/>
        <w:ind w:firstLine="142"/>
        <w:rPr>
          <w:color w:val="FFFFFF" w:themeColor="background1"/>
          <w:sz w:val="28"/>
          <w:szCs w:val="28"/>
          <w:lang w:val="uk-UA"/>
        </w:rPr>
      </w:pPr>
      <w:r w:rsidRPr="00487941">
        <w:rPr>
          <w:color w:val="FFFFFF" w:themeColor="background1"/>
          <w:sz w:val="28"/>
          <w:szCs w:val="28"/>
          <w:lang w:val="uk-UA"/>
        </w:rPr>
        <w:t>Гарант освітньо-професійної програми ____________ Ганна ЛИХОДЄЄВА</w:t>
      </w:r>
    </w:p>
    <w:p w:rsidR="00ED2680" w:rsidRPr="00750702" w:rsidRDefault="00ED2680" w:rsidP="00ED2680">
      <w:pPr>
        <w:spacing w:line="360" w:lineRule="auto"/>
        <w:jc w:val="center"/>
        <w:rPr>
          <w:b/>
          <w:sz w:val="28"/>
          <w:szCs w:val="28"/>
          <w:lang w:val="uk-UA"/>
        </w:rPr>
      </w:pPr>
      <w:r w:rsidRPr="00750702">
        <w:rPr>
          <w:sz w:val="28"/>
          <w:szCs w:val="28"/>
          <w:lang w:val="uk-UA"/>
        </w:rPr>
        <w:br w:type="page"/>
      </w:r>
      <w:r w:rsidR="00F8129D" w:rsidRPr="00750702">
        <w:rPr>
          <w:b/>
          <w:sz w:val="28"/>
          <w:szCs w:val="28"/>
          <w:lang w:val="uk-UA"/>
        </w:rPr>
        <w:lastRenderedPageBreak/>
        <w:t>ЗМІСТ</w:t>
      </w:r>
    </w:p>
    <w:p w:rsidR="00ED2680" w:rsidRPr="00750702" w:rsidRDefault="00ED2680" w:rsidP="00ED2680">
      <w:pPr>
        <w:spacing w:line="360" w:lineRule="auto"/>
        <w:jc w:val="center"/>
        <w:rPr>
          <w:b/>
          <w:sz w:val="28"/>
          <w:szCs w:val="28"/>
          <w:lang w:val="uk-UA"/>
        </w:rPr>
      </w:pPr>
    </w:p>
    <w:p w:rsidR="00ED2680" w:rsidRPr="00750702" w:rsidRDefault="00ED2680" w:rsidP="00ED2680">
      <w:pPr>
        <w:spacing w:line="360" w:lineRule="auto"/>
        <w:jc w:val="both"/>
        <w:rPr>
          <w:sz w:val="28"/>
          <w:szCs w:val="28"/>
          <w:lang w:val="uk-UA"/>
        </w:rPr>
      </w:pPr>
      <w:r w:rsidRPr="00750702">
        <w:rPr>
          <w:sz w:val="28"/>
          <w:szCs w:val="28"/>
          <w:lang w:val="uk-UA"/>
        </w:rPr>
        <w:t xml:space="preserve">Пояснювальна записка </w:t>
      </w:r>
      <w:r w:rsidRPr="00B31A0B">
        <w:rPr>
          <w:lang w:val="uk-UA"/>
        </w:rPr>
        <w:t>…………………………………</w:t>
      </w:r>
      <w:r w:rsidR="00B31A0B">
        <w:rPr>
          <w:lang w:val="uk-UA"/>
        </w:rPr>
        <w:t>…………</w:t>
      </w:r>
      <w:r w:rsidR="006E3C67">
        <w:rPr>
          <w:lang w:val="uk-UA"/>
        </w:rPr>
        <w:t>….</w:t>
      </w:r>
      <w:r w:rsidRPr="00B31A0B">
        <w:rPr>
          <w:lang w:val="uk-UA"/>
        </w:rPr>
        <w:t>………………………...</w:t>
      </w:r>
      <w:r w:rsidRPr="00750702">
        <w:rPr>
          <w:sz w:val="28"/>
          <w:szCs w:val="28"/>
          <w:lang w:val="uk-UA"/>
        </w:rPr>
        <w:t>4</w:t>
      </w:r>
    </w:p>
    <w:p w:rsidR="00891DBC" w:rsidRDefault="00035ACB" w:rsidP="00B31A0B">
      <w:pPr>
        <w:spacing w:line="360" w:lineRule="auto"/>
        <w:ind w:left="284" w:hanging="284"/>
        <w:jc w:val="both"/>
        <w:rPr>
          <w:sz w:val="28"/>
          <w:szCs w:val="28"/>
          <w:lang w:val="uk-UA"/>
        </w:rPr>
      </w:pPr>
      <w:r>
        <w:rPr>
          <w:sz w:val="28"/>
          <w:szCs w:val="28"/>
          <w:lang w:val="uk-UA"/>
        </w:rPr>
        <w:t xml:space="preserve">1. </w:t>
      </w:r>
      <w:r w:rsidR="00ED2680" w:rsidRPr="00750702">
        <w:rPr>
          <w:sz w:val="28"/>
          <w:szCs w:val="28"/>
          <w:lang w:val="uk-UA"/>
        </w:rPr>
        <w:t xml:space="preserve">Зміст </w:t>
      </w:r>
      <w:r w:rsidR="00ED2680">
        <w:rPr>
          <w:sz w:val="28"/>
          <w:szCs w:val="28"/>
          <w:lang w:val="uk-UA"/>
        </w:rPr>
        <w:t xml:space="preserve">підсумкової атестації </w:t>
      </w:r>
      <w:r w:rsidR="00B31A0B" w:rsidRPr="00891DBC">
        <w:rPr>
          <w:sz w:val="28"/>
          <w:szCs w:val="28"/>
          <w:lang w:val="uk-UA"/>
        </w:rPr>
        <w:t>здобувачів вищої освіти першого рівня зі спеціальності 014 Середня освіта (Математика)</w:t>
      </w:r>
      <w:r w:rsidR="00B31A0B">
        <w:rPr>
          <w:sz w:val="28"/>
          <w:szCs w:val="28"/>
          <w:lang w:val="uk-UA"/>
        </w:rPr>
        <w:t xml:space="preserve">  </w:t>
      </w:r>
      <w:r w:rsidR="00B31A0B" w:rsidRPr="00B31A0B">
        <w:rPr>
          <w:lang w:val="uk-UA"/>
        </w:rPr>
        <w:t>…</w:t>
      </w:r>
      <w:r w:rsidR="00891DBC" w:rsidRPr="00B31A0B">
        <w:rPr>
          <w:lang w:val="uk-UA"/>
        </w:rPr>
        <w:t>…………</w:t>
      </w:r>
      <w:r w:rsidR="00B31A0B">
        <w:rPr>
          <w:lang w:val="uk-UA"/>
        </w:rPr>
        <w:t>……</w:t>
      </w:r>
      <w:r w:rsidR="00891DBC" w:rsidRPr="00B31A0B">
        <w:rPr>
          <w:lang w:val="uk-UA"/>
        </w:rPr>
        <w:t>…………………</w:t>
      </w:r>
      <w:r w:rsidR="00891DBC">
        <w:rPr>
          <w:sz w:val="28"/>
          <w:szCs w:val="28"/>
          <w:lang w:val="uk-UA"/>
        </w:rPr>
        <w:t>6</w:t>
      </w:r>
    </w:p>
    <w:p w:rsidR="00ED2680" w:rsidRDefault="00891DBC" w:rsidP="00035ACB">
      <w:pPr>
        <w:spacing w:line="360" w:lineRule="auto"/>
        <w:ind w:left="851" w:hanging="851"/>
        <w:jc w:val="both"/>
        <w:rPr>
          <w:sz w:val="28"/>
          <w:szCs w:val="28"/>
          <w:lang w:val="uk-UA"/>
        </w:rPr>
      </w:pPr>
      <w:r>
        <w:rPr>
          <w:sz w:val="28"/>
          <w:szCs w:val="28"/>
          <w:lang w:val="uk-UA"/>
        </w:rPr>
        <w:t xml:space="preserve">    </w:t>
      </w:r>
      <w:r w:rsidR="00035ACB">
        <w:rPr>
          <w:sz w:val="28"/>
          <w:szCs w:val="28"/>
          <w:lang w:val="uk-UA"/>
        </w:rPr>
        <w:t>1.1</w:t>
      </w:r>
      <w:r>
        <w:rPr>
          <w:sz w:val="28"/>
          <w:szCs w:val="28"/>
          <w:lang w:val="uk-UA"/>
        </w:rPr>
        <w:t xml:space="preserve">. </w:t>
      </w:r>
      <w:r w:rsidR="00721666">
        <w:rPr>
          <w:sz w:val="28"/>
          <w:szCs w:val="28"/>
          <w:lang w:val="uk-UA"/>
        </w:rPr>
        <w:t xml:space="preserve">Складові теоретичної підготовки до розв’язування математичних задач підсумкової </w:t>
      </w:r>
      <w:r w:rsidR="00721666" w:rsidRPr="006E3C67">
        <w:rPr>
          <w:sz w:val="28"/>
          <w:szCs w:val="28"/>
          <w:lang w:val="uk-UA"/>
        </w:rPr>
        <w:t>атестації</w:t>
      </w:r>
      <w:r w:rsidR="00B31A0B" w:rsidRPr="00B31A0B">
        <w:rPr>
          <w:lang w:val="uk-UA"/>
        </w:rPr>
        <w:t>.....</w:t>
      </w:r>
      <w:r w:rsidRPr="00B31A0B">
        <w:rPr>
          <w:lang w:val="uk-UA"/>
        </w:rPr>
        <w:t>……</w:t>
      </w:r>
      <w:r w:rsidR="00E81AA1">
        <w:rPr>
          <w:lang w:val="uk-UA"/>
        </w:rPr>
        <w:t>…………</w:t>
      </w:r>
      <w:r w:rsidR="00040D79">
        <w:rPr>
          <w:lang w:val="uk-UA"/>
        </w:rPr>
        <w:t>………………</w:t>
      </w:r>
      <w:r w:rsidR="00721666">
        <w:rPr>
          <w:lang w:val="uk-UA"/>
        </w:rPr>
        <w:t>………..</w:t>
      </w:r>
      <w:r w:rsidR="00E81AA1">
        <w:rPr>
          <w:lang w:val="uk-UA"/>
        </w:rPr>
        <w:t>………</w:t>
      </w:r>
      <w:r w:rsidR="0049414A">
        <w:rPr>
          <w:lang w:val="uk-UA"/>
        </w:rPr>
        <w:t>...</w:t>
      </w:r>
      <w:r w:rsidRPr="00B31A0B">
        <w:rPr>
          <w:lang w:val="uk-UA"/>
        </w:rPr>
        <w:t>…………...</w:t>
      </w:r>
      <w:r>
        <w:rPr>
          <w:sz w:val="28"/>
          <w:szCs w:val="28"/>
          <w:lang w:val="uk-UA"/>
        </w:rPr>
        <w:t>6</w:t>
      </w:r>
    </w:p>
    <w:p w:rsidR="00891DBC" w:rsidRDefault="00035ACB" w:rsidP="00035ACB">
      <w:pPr>
        <w:spacing w:line="360" w:lineRule="auto"/>
        <w:ind w:left="851" w:hanging="851"/>
        <w:jc w:val="both"/>
        <w:rPr>
          <w:sz w:val="28"/>
          <w:szCs w:val="28"/>
          <w:lang w:val="uk-UA"/>
        </w:rPr>
      </w:pPr>
      <w:r>
        <w:rPr>
          <w:sz w:val="28"/>
          <w:szCs w:val="28"/>
          <w:lang w:val="uk-UA"/>
        </w:rPr>
        <w:t xml:space="preserve">    1.2.</w:t>
      </w:r>
      <w:r w:rsidR="006E3C67">
        <w:rPr>
          <w:sz w:val="28"/>
          <w:szCs w:val="28"/>
          <w:lang w:val="uk-UA"/>
        </w:rPr>
        <w:t xml:space="preserve"> </w:t>
      </w:r>
      <w:r w:rsidR="00721666">
        <w:rPr>
          <w:sz w:val="28"/>
          <w:szCs w:val="28"/>
          <w:lang w:val="uk-UA"/>
        </w:rPr>
        <w:t>Методика навчання математики: зміст та орієнтовні формулювання теоретичних питань іспиту</w:t>
      </w:r>
      <w:r w:rsidR="00721666">
        <w:rPr>
          <w:lang w:val="uk-UA"/>
        </w:rPr>
        <w:t xml:space="preserve"> </w:t>
      </w:r>
      <w:r>
        <w:rPr>
          <w:lang w:val="uk-UA"/>
        </w:rPr>
        <w:t>……………</w:t>
      </w:r>
      <w:r w:rsidR="006E3C67">
        <w:rPr>
          <w:lang w:val="uk-UA"/>
        </w:rPr>
        <w:t>………………………………………...</w:t>
      </w:r>
      <w:r w:rsidR="00B31A0B">
        <w:rPr>
          <w:lang w:val="uk-UA"/>
        </w:rPr>
        <w:t>…</w:t>
      </w:r>
      <w:r w:rsidR="00030A49">
        <w:rPr>
          <w:sz w:val="28"/>
          <w:szCs w:val="28"/>
          <w:lang w:val="uk-UA"/>
        </w:rPr>
        <w:t>10</w:t>
      </w:r>
    </w:p>
    <w:p w:rsidR="00FE4673" w:rsidRDefault="00035ACB" w:rsidP="00035ACB">
      <w:pPr>
        <w:spacing w:line="360" w:lineRule="auto"/>
        <w:ind w:left="851" w:hanging="567"/>
        <w:jc w:val="both"/>
        <w:rPr>
          <w:sz w:val="28"/>
          <w:szCs w:val="28"/>
          <w:lang w:val="uk-UA"/>
        </w:rPr>
      </w:pPr>
      <w:r>
        <w:rPr>
          <w:sz w:val="28"/>
          <w:szCs w:val="28"/>
          <w:lang w:val="uk-UA"/>
        </w:rPr>
        <w:t xml:space="preserve">1.3. </w:t>
      </w:r>
      <w:r w:rsidR="00FE4673">
        <w:rPr>
          <w:sz w:val="28"/>
          <w:szCs w:val="28"/>
          <w:lang w:val="uk-UA"/>
        </w:rPr>
        <w:t>Практичні завдання з методики навчання математики</w:t>
      </w:r>
      <w:r>
        <w:rPr>
          <w:sz w:val="28"/>
          <w:szCs w:val="28"/>
          <w:lang w:val="uk-UA"/>
        </w:rPr>
        <w:t xml:space="preserve"> </w:t>
      </w:r>
      <w:r>
        <w:rPr>
          <w:lang w:val="uk-UA"/>
        </w:rPr>
        <w:t>……………………...</w:t>
      </w:r>
      <w:r w:rsidR="00030A49">
        <w:rPr>
          <w:sz w:val="28"/>
          <w:szCs w:val="28"/>
          <w:lang w:val="uk-UA"/>
        </w:rPr>
        <w:t>20</w:t>
      </w:r>
    </w:p>
    <w:p w:rsidR="0049414A" w:rsidRPr="00750702" w:rsidRDefault="00035ACB" w:rsidP="00035ACB">
      <w:pPr>
        <w:spacing w:line="360" w:lineRule="auto"/>
        <w:ind w:firstLine="284"/>
        <w:jc w:val="both"/>
        <w:rPr>
          <w:sz w:val="28"/>
          <w:szCs w:val="28"/>
          <w:lang w:val="uk-UA"/>
        </w:rPr>
      </w:pPr>
      <w:r>
        <w:rPr>
          <w:sz w:val="28"/>
          <w:szCs w:val="28"/>
          <w:lang w:val="uk-UA"/>
        </w:rPr>
        <w:t xml:space="preserve">1.4. </w:t>
      </w:r>
      <w:r w:rsidR="0049414A">
        <w:rPr>
          <w:sz w:val="28"/>
          <w:szCs w:val="28"/>
          <w:lang w:val="uk-UA"/>
        </w:rPr>
        <w:t xml:space="preserve">Зміст білетів </w:t>
      </w:r>
      <w:r>
        <w:rPr>
          <w:lang w:val="uk-UA"/>
        </w:rPr>
        <w:t>……………………………</w:t>
      </w:r>
      <w:r w:rsidR="0049414A">
        <w:rPr>
          <w:lang w:val="uk-UA"/>
        </w:rPr>
        <w:t>………………………………………</w:t>
      </w:r>
      <w:r w:rsidR="00040D79">
        <w:rPr>
          <w:lang w:val="uk-UA"/>
        </w:rPr>
        <w:t>……….</w:t>
      </w:r>
      <w:r w:rsidR="00040D79" w:rsidRPr="00040D79">
        <w:rPr>
          <w:sz w:val="28"/>
          <w:szCs w:val="28"/>
          <w:lang w:val="uk-UA"/>
        </w:rPr>
        <w:t>20</w:t>
      </w:r>
    </w:p>
    <w:p w:rsidR="00ED2680" w:rsidRPr="00750702" w:rsidRDefault="00035ACB" w:rsidP="00ED2680">
      <w:pPr>
        <w:spacing w:line="360" w:lineRule="auto"/>
        <w:jc w:val="both"/>
        <w:rPr>
          <w:sz w:val="28"/>
          <w:szCs w:val="28"/>
          <w:lang w:val="uk-UA"/>
        </w:rPr>
      </w:pPr>
      <w:r>
        <w:rPr>
          <w:sz w:val="28"/>
          <w:szCs w:val="28"/>
          <w:lang w:val="uk-UA"/>
        </w:rPr>
        <w:t xml:space="preserve">2. </w:t>
      </w:r>
      <w:r w:rsidR="00ED2680" w:rsidRPr="00750702">
        <w:rPr>
          <w:sz w:val="28"/>
          <w:szCs w:val="28"/>
          <w:lang w:val="uk-UA"/>
        </w:rPr>
        <w:t xml:space="preserve">Критерії оцінювання </w:t>
      </w:r>
      <w:r w:rsidR="006002D0">
        <w:rPr>
          <w:lang w:val="uk-UA"/>
        </w:rPr>
        <w:t>……</w:t>
      </w:r>
      <w:r>
        <w:rPr>
          <w:lang w:val="uk-UA"/>
        </w:rPr>
        <w:t>………………………</w:t>
      </w:r>
      <w:r w:rsidR="006002D0">
        <w:rPr>
          <w:lang w:val="uk-UA"/>
        </w:rPr>
        <w:t>………………………</w:t>
      </w:r>
      <w:r w:rsidR="006E3C67">
        <w:rPr>
          <w:lang w:val="uk-UA"/>
        </w:rPr>
        <w:t>…</w:t>
      </w:r>
      <w:r w:rsidR="006002D0">
        <w:rPr>
          <w:lang w:val="uk-UA"/>
        </w:rPr>
        <w:t>………………</w:t>
      </w:r>
      <w:r w:rsidR="006002D0">
        <w:rPr>
          <w:sz w:val="28"/>
          <w:szCs w:val="28"/>
          <w:lang w:val="uk-UA"/>
        </w:rPr>
        <w:t>20</w:t>
      </w:r>
    </w:p>
    <w:p w:rsidR="00ED2680" w:rsidRDefault="00035ACB" w:rsidP="00ED2680">
      <w:pPr>
        <w:spacing w:line="360" w:lineRule="auto"/>
        <w:jc w:val="both"/>
        <w:rPr>
          <w:sz w:val="28"/>
          <w:szCs w:val="28"/>
          <w:lang w:val="uk-UA"/>
        </w:rPr>
      </w:pPr>
      <w:r>
        <w:rPr>
          <w:sz w:val="28"/>
          <w:szCs w:val="28"/>
          <w:lang w:val="uk-UA"/>
        </w:rPr>
        <w:t xml:space="preserve">3. </w:t>
      </w:r>
      <w:r w:rsidR="00ED2680" w:rsidRPr="00750702">
        <w:rPr>
          <w:sz w:val="28"/>
          <w:szCs w:val="28"/>
          <w:lang w:val="uk-UA"/>
        </w:rPr>
        <w:t xml:space="preserve">Список рекомендованої </w:t>
      </w:r>
      <w:r w:rsidR="00ED2680" w:rsidRPr="006E3C67">
        <w:rPr>
          <w:sz w:val="28"/>
          <w:szCs w:val="28"/>
          <w:lang w:val="uk-UA"/>
        </w:rPr>
        <w:t xml:space="preserve">літератури </w:t>
      </w:r>
      <w:r w:rsidR="006E3C67" w:rsidRPr="006E3C67">
        <w:rPr>
          <w:sz w:val="28"/>
          <w:szCs w:val="28"/>
          <w:lang w:val="uk-UA"/>
        </w:rPr>
        <w:t>та електронних ресурсів</w:t>
      </w:r>
      <w:r>
        <w:rPr>
          <w:lang w:val="uk-UA"/>
        </w:rPr>
        <w:t xml:space="preserve"> ……</w:t>
      </w:r>
      <w:r w:rsidR="006E3C67">
        <w:rPr>
          <w:lang w:val="uk-UA"/>
        </w:rPr>
        <w:t>………………</w:t>
      </w:r>
      <w:r w:rsidR="006002D0">
        <w:rPr>
          <w:sz w:val="28"/>
          <w:szCs w:val="28"/>
          <w:lang w:val="uk-UA"/>
        </w:rPr>
        <w:t>2</w:t>
      </w:r>
      <w:r w:rsidR="00542EFC">
        <w:rPr>
          <w:sz w:val="28"/>
          <w:szCs w:val="28"/>
          <w:lang w:val="uk-UA"/>
        </w:rPr>
        <w:t>2</w:t>
      </w:r>
    </w:p>
    <w:p w:rsidR="00542EFC" w:rsidRDefault="00542EFC" w:rsidP="00542EFC">
      <w:pPr>
        <w:spacing w:line="360" w:lineRule="auto"/>
        <w:ind w:left="1276" w:hanging="1276"/>
        <w:jc w:val="both"/>
        <w:rPr>
          <w:sz w:val="28"/>
          <w:szCs w:val="28"/>
          <w:lang w:val="uk-UA"/>
        </w:rPr>
      </w:pPr>
      <w:r>
        <w:rPr>
          <w:sz w:val="28"/>
          <w:szCs w:val="28"/>
          <w:lang w:val="uk-UA"/>
        </w:rPr>
        <w:t>Додаток. О</w:t>
      </w:r>
      <w:r w:rsidRPr="00542EFC">
        <w:rPr>
          <w:sz w:val="28"/>
          <w:szCs w:val="28"/>
          <w:lang w:val="uk-UA"/>
        </w:rPr>
        <w:t>цінювання відповідей на питання білетів підсумкової атестації здобувач</w:t>
      </w:r>
      <w:r>
        <w:rPr>
          <w:sz w:val="28"/>
          <w:szCs w:val="28"/>
          <w:lang w:val="uk-UA"/>
        </w:rPr>
        <w:t>ів вищої освіти першого рівня з</w:t>
      </w:r>
      <w:r w:rsidR="00CD6B2C">
        <w:rPr>
          <w:sz w:val="28"/>
          <w:szCs w:val="28"/>
          <w:lang w:val="uk-UA"/>
        </w:rPr>
        <w:t>а</w:t>
      </w:r>
      <w:r>
        <w:rPr>
          <w:sz w:val="28"/>
          <w:szCs w:val="28"/>
          <w:lang w:val="uk-UA"/>
        </w:rPr>
        <w:t xml:space="preserve"> спеціальн</w:t>
      </w:r>
      <w:r w:rsidR="00CD6B2C">
        <w:rPr>
          <w:sz w:val="28"/>
          <w:szCs w:val="28"/>
          <w:lang w:val="uk-UA"/>
        </w:rPr>
        <w:t>і</w:t>
      </w:r>
      <w:r>
        <w:rPr>
          <w:sz w:val="28"/>
          <w:szCs w:val="28"/>
          <w:lang w:val="uk-UA"/>
        </w:rPr>
        <w:t>ст</w:t>
      </w:r>
      <w:r w:rsidR="00CD6B2C">
        <w:rPr>
          <w:sz w:val="28"/>
          <w:szCs w:val="28"/>
          <w:lang w:val="uk-UA"/>
        </w:rPr>
        <w:t>ю</w:t>
      </w:r>
      <w:r w:rsidRPr="00542EFC">
        <w:rPr>
          <w:sz w:val="28"/>
          <w:szCs w:val="28"/>
          <w:lang w:val="uk-UA"/>
        </w:rPr>
        <w:t xml:space="preserve"> 014 Середня освіта (Математика) за загальними критеріями досяг</w:t>
      </w:r>
      <w:r w:rsidR="00FF50BC">
        <w:rPr>
          <w:sz w:val="28"/>
          <w:szCs w:val="28"/>
          <w:lang w:val="uk-UA"/>
        </w:rPr>
        <w:t>нення результатів навчання для 6</w:t>
      </w:r>
      <w:r w:rsidRPr="00542EFC">
        <w:rPr>
          <w:sz w:val="28"/>
          <w:szCs w:val="28"/>
          <w:lang w:val="uk-UA"/>
        </w:rPr>
        <w:t xml:space="preserve">-го (бакалаврського) рівня за національною рамкою кваліфікацій </w:t>
      </w:r>
      <w:r>
        <w:rPr>
          <w:lang w:val="uk-UA"/>
        </w:rPr>
        <w:t>………………………………………………………………………</w:t>
      </w:r>
      <w:r>
        <w:rPr>
          <w:sz w:val="28"/>
          <w:szCs w:val="28"/>
          <w:lang w:val="uk-UA"/>
        </w:rPr>
        <w:t>25</w:t>
      </w:r>
    </w:p>
    <w:p w:rsidR="00CB4216" w:rsidRPr="00A022C7" w:rsidRDefault="00CB4216" w:rsidP="00CB4216">
      <w:pPr>
        <w:widowControl w:val="0"/>
        <w:spacing w:line="360" w:lineRule="auto"/>
        <w:ind w:left="1276" w:right="23" w:hanging="1276"/>
        <w:jc w:val="both"/>
        <w:rPr>
          <w:bCs/>
          <w:sz w:val="28"/>
          <w:szCs w:val="28"/>
          <w:lang w:val="uk-UA"/>
        </w:rPr>
      </w:pPr>
      <w:r w:rsidRPr="00997830">
        <w:rPr>
          <w:sz w:val="28"/>
          <w:szCs w:val="28"/>
          <w:lang w:val="uk-UA"/>
        </w:rPr>
        <w:t xml:space="preserve">Додаток 2. </w:t>
      </w:r>
      <w:r w:rsidRPr="00A022C7">
        <w:rPr>
          <w:bCs/>
          <w:sz w:val="28"/>
          <w:szCs w:val="28"/>
          <w:lang w:val="uk-UA"/>
        </w:rPr>
        <w:t>Організація дистанційного проведення підсумкової атестації здобувачів вищої освіти зі спеціальності 014 Середня освіта (Математика)</w:t>
      </w:r>
      <w:r>
        <w:rPr>
          <w:bCs/>
          <w:sz w:val="28"/>
          <w:szCs w:val="28"/>
          <w:lang w:val="uk-UA"/>
        </w:rPr>
        <w:t xml:space="preserve"> </w:t>
      </w:r>
      <w:r w:rsidRPr="00A022C7">
        <w:rPr>
          <w:bCs/>
          <w:sz w:val="28"/>
          <w:szCs w:val="28"/>
          <w:lang w:val="uk-UA"/>
        </w:rPr>
        <w:t>з використанням</w:t>
      </w:r>
      <w:r>
        <w:rPr>
          <w:bCs/>
          <w:sz w:val="28"/>
          <w:szCs w:val="28"/>
          <w:lang w:val="uk-UA"/>
        </w:rPr>
        <w:t xml:space="preserve"> </w:t>
      </w:r>
      <w:r w:rsidRPr="00A022C7">
        <w:rPr>
          <w:bCs/>
          <w:sz w:val="28"/>
          <w:szCs w:val="28"/>
          <w:lang w:val="uk-UA"/>
        </w:rPr>
        <w:t>інформаційно-комунікаційних технологій в Бердянському державному педагогічному університеті під час дії воєнного стану</w:t>
      </w:r>
      <w:r>
        <w:rPr>
          <w:bCs/>
          <w:sz w:val="28"/>
          <w:szCs w:val="28"/>
          <w:lang w:val="uk-UA"/>
        </w:rPr>
        <w:t xml:space="preserve"> …………………………………………….30</w:t>
      </w:r>
    </w:p>
    <w:p w:rsidR="00CB4216" w:rsidRPr="00542EFC" w:rsidRDefault="00CB4216" w:rsidP="00542EFC">
      <w:pPr>
        <w:spacing w:line="360" w:lineRule="auto"/>
        <w:ind w:left="1276" w:hanging="1276"/>
        <w:jc w:val="both"/>
        <w:rPr>
          <w:sz w:val="28"/>
          <w:szCs w:val="28"/>
          <w:lang w:val="uk-UA"/>
        </w:rPr>
      </w:pPr>
    </w:p>
    <w:p w:rsidR="00ED2680" w:rsidRPr="00750702" w:rsidRDefault="00ED2680" w:rsidP="00ED2680">
      <w:pPr>
        <w:spacing w:line="360" w:lineRule="auto"/>
        <w:rPr>
          <w:b/>
          <w:bCs/>
          <w:sz w:val="28"/>
          <w:szCs w:val="28"/>
          <w:lang w:val="uk-UA"/>
        </w:rPr>
      </w:pPr>
    </w:p>
    <w:p w:rsidR="00ED2680" w:rsidRPr="00750702" w:rsidRDefault="00ED2680" w:rsidP="00ED2680">
      <w:pPr>
        <w:spacing w:line="360" w:lineRule="auto"/>
        <w:rPr>
          <w:b/>
          <w:bCs/>
          <w:sz w:val="28"/>
          <w:szCs w:val="28"/>
          <w:lang w:val="uk-UA"/>
        </w:rPr>
      </w:pPr>
    </w:p>
    <w:p w:rsidR="00ED2680" w:rsidRPr="00750702" w:rsidRDefault="00ED2680" w:rsidP="00ED2680">
      <w:pPr>
        <w:spacing w:line="360" w:lineRule="auto"/>
        <w:rPr>
          <w:b/>
          <w:bCs/>
          <w:sz w:val="28"/>
          <w:szCs w:val="28"/>
          <w:lang w:val="uk-UA"/>
        </w:rPr>
      </w:pPr>
    </w:p>
    <w:p w:rsidR="00ED2680" w:rsidRPr="00750702" w:rsidRDefault="00ED2680" w:rsidP="00ED2680">
      <w:pPr>
        <w:spacing w:line="360" w:lineRule="auto"/>
        <w:jc w:val="center"/>
        <w:rPr>
          <w:b/>
          <w:sz w:val="28"/>
          <w:szCs w:val="28"/>
          <w:lang w:val="uk-UA"/>
        </w:rPr>
      </w:pPr>
      <w:r w:rsidRPr="00750702">
        <w:rPr>
          <w:b/>
          <w:sz w:val="28"/>
          <w:szCs w:val="28"/>
          <w:lang w:val="uk-UA"/>
        </w:rPr>
        <w:br w:type="page"/>
      </w:r>
      <w:r w:rsidR="00286CCB">
        <w:rPr>
          <w:b/>
          <w:sz w:val="28"/>
          <w:szCs w:val="28"/>
          <w:lang w:val="uk-UA"/>
        </w:rPr>
        <w:lastRenderedPageBreak/>
        <w:t xml:space="preserve"> </w:t>
      </w:r>
      <w:r w:rsidR="00F8129D" w:rsidRPr="00750702">
        <w:rPr>
          <w:b/>
          <w:sz w:val="28"/>
          <w:szCs w:val="28"/>
          <w:lang w:val="uk-UA"/>
        </w:rPr>
        <w:t>ПОЯСНЮВАЛЬНА ЗАПИСКА</w:t>
      </w:r>
    </w:p>
    <w:p w:rsidR="00ED2680" w:rsidRPr="00750702" w:rsidRDefault="00ED2680" w:rsidP="00ED2680">
      <w:pPr>
        <w:spacing w:line="360" w:lineRule="auto"/>
        <w:ind w:firstLine="709"/>
        <w:jc w:val="both"/>
        <w:rPr>
          <w:sz w:val="28"/>
          <w:szCs w:val="28"/>
          <w:lang w:val="uk-UA"/>
        </w:rPr>
      </w:pPr>
    </w:p>
    <w:p w:rsidR="00ED2680" w:rsidRDefault="00ED2680" w:rsidP="00ED2680">
      <w:pPr>
        <w:spacing w:line="360" w:lineRule="auto"/>
        <w:ind w:firstLine="709"/>
        <w:jc w:val="both"/>
        <w:rPr>
          <w:sz w:val="28"/>
          <w:szCs w:val="28"/>
          <w:lang w:val="uk-UA"/>
        </w:rPr>
      </w:pPr>
      <w:r w:rsidRPr="007E45CB">
        <w:rPr>
          <w:sz w:val="28"/>
          <w:szCs w:val="28"/>
          <w:lang w:val="uk-UA"/>
        </w:rPr>
        <w:t>Метою</w:t>
      </w:r>
      <w:r>
        <w:rPr>
          <w:b/>
          <w:sz w:val="28"/>
          <w:szCs w:val="28"/>
          <w:lang w:val="uk-UA"/>
        </w:rPr>
        <w:t xml:space="preserve"> </w:t>
      </w:r>
      <w:r>
        <w:rPr>
          <w:sz w:val="28"/>
          <w:szCs w:val="28"/>
          <w:lang w:val="uk-UA"/>
        </w:rPr>
        <w:t>підсумкової атестації</w:t>
      </w:r>
      <w:r w:rsidRPr="006F0CA9">
        <w:rPr>
          <w:sz w:val="28"/>
          <w:szCs w:val="28"/>
          <w:lang w:val="uk-UA"/>
        </w:rPr>
        <w:t xml:space="preserve"> </w:t>
      </w:r>
      <w:r>
        <w:rPr>
          <w:sz w:val="28"/>
          <w:szCs w:val="28"/>
          <w:lang w:val="uk-UA"/>
        </w:rPr>
        <w:t>є перевірка</w:t>
      </w:r>
      <w:r w:rsidRPr="00750702">
        <w:rPr>
          <w:sz w:val="28"/>
          <w:szCs w:val="28"/>
          <w:lang w:val="uk-UA"/>
        </w:rPr>
        <w:t xml:space="preserve"> відповідн</w:t>
      </w:r>
      <w:r>
        <w:rPr>
          <w:sz w:val="28"/>
          <w:szCs w:val="28"/>
          <w:lang w:val="uk-UA"/>
        </w:rPr>
        <w:t>ості</w:t>
      </w:r>
      <w:r w:rsidRPr="00750702">
        <w:rPr>
          <w:sz w:val="28"/>
          <w:szCs w:val="28"/>
          <w:lang w:val="uk-UA"/>
        </w:rPr>
        <w:t xml:space="preserve"> </w:t>
      </w:r>
      <w:r w:rsidR="0021268A">
        <w:rPr>
          <w:sz w:val="28"/>
          <w:szCs w:val="28"/>
          <w:lang w:val="uk-UA"/>
        </w:rPr>
        <w:t>набутих здобувачами першого рівня вищої освіти зі спеціальності 014 Середня освіта (Математика) загальних та спеціальних (фахових) компетентностей</w:t>
      </w:r>
      <w:r w:rsidRPr="00750702">
        <w:rPr>
          <w:sz w:val="28"/>
          <w:szCs w:val="28"/>
          <w:lang w:val="uk-UA"/>
        </w:rPr>
        <w:t xml:space="preserve"> </w:t>
      </w:r>
      <w:r w:rsidR="0021268A">
        <w:rPr>
          <w:sz w:val="28"/>
          <w:szCs w:val="28"/>
          <w:lang w:val="uk-UA"/>
        </w:rPr>
        <w:t xml:space="preserve">програмним результатам навчання, </w:t>
      </w:r>
      <w:r w:rsidR="0033203C">
        <w:rPr>
          <w:sz w:val="28"/>
          <w:szCs w:val="28"/>
          <w:lang w:val="uk-UA"/>
        </w:rPr>
        <w:t>визначе</w:t>
      </w:r>
      <w:r w:rsidR="00EB4A56">
        <w:rPr>
          <w:sz w:val="28"/>
          <w:szCs w:val="28"/>
          <w:lang w:val="uk-UA"/>
        </w:rPr>
        <w:t>них у чинній</w:t>
      </w:r>
      <w:r w:rsidR="0021268A">
        <w:rPr>
          <w:sz w:val="28"/>
          <w:szCs w:val="28"/>
          <w:lang w:val="uk-UA"/>
        </w:rPr>
        <w:t xml:space="preserve"> освітньо-професійній програмі </w:t>
      </w:r>
      <w:r w:rsidR="00EB4A56" w:rsidRPr="00BF0EF5">
        <w:rPr>
          <w:sz w:val="28"/>
          <w:szCs w:val="28"/>
          <w:lang w:val="uk-UA"/>
        </w:rPr>
        <w:t xml:space="preserve">«Середня освіта (математика та інформатика)» </w:t>
      </w:r>
      <w:r w:rsidR="00EB4A56">
        <w:rPr>
          <w:sz w:val="28"/>
          <w:szCs w:val="28"/>
          <w:lang w:val="uk-UA"/>
        </w:rPr>
        <w:t>для цього рівня вищої та спеціальності</w:t>
      </w:r>
      <w:r w:rsidR="00D23C2B">
        <w:rPr>
          <w:sz w:val="28"/>
          <w:szCs w:val="28"/>
          <w:lang w:val="uk-UA"/>
        </w:rPr>
        <w:t>.</w:t>
      </w:r>
      <w:r>
        <w:rPr>
          <w:sz w:val="28"/>
          <w:szCs w:val="28"/>
          <w:lang w:val="uk-UA"/>
        </w:rPr>
        <w:t xml:space="preserve"> </w:t>
      </w:r>
      <w:r w:rsidR="003F7197">
        <w:rPr>
          <w:sz w:val="28"/>
          <w:szCs w:val="28"/>
          <w:lang w:val="uk-UA"/>
        </w:rPr>
        <w:t xml:space="preserve">Форма проведення підсумкової атестації: </w:t>
      </w:r>
      <w:r w:rsidR="00103CCA">
        <w:rPr>
          <w:sz w:val="28"/>
          <w:szCs w:val="28"/>
          <w:lang w:val="uk-UA"/>
        </w:rPr>
        <w:t>очна</w:t>
      </w:r>
      <w:r w:rsidR="003F7197">
        <w:rPr>
          <w:sz w:val="28"/>
          <w:szCs w:val="28"/>
          <w:lang w:val="uk-UA"/>
        </w:rPr>
        <w:t>.</w:t>
      </w:r>
    </w:p>
    <w:p w:rsidR="00ED2680" w:rsidRDefault="00ED2680" w:rsidP="000C50B9">
      <w:pPr>
        <w:spacing w:line="360" w:lineRule="auto"/>
        <w:ind w:firstLine="708"/>
        <w:jc w:val="both"/>
        <w:rPr>
          <w:sz w:val="28"/>
          <w:szCs w:val="28"/>
          <w:lang w:val="uk-UA"/>
        </w:rPr>
      </w:pPr>
      <w:r w:rsidRPr="00750702">
        <w:rPr>
          <w:sz w:val="28"/>
          <w:szCs w:val="28"/>
          <w:lang w:val="uk-UA"/>
        </w:rPr>
        <w:t xml:space="preserve">Програма </w:t>
      </w:r>
      <w:r>
        <w:rPr>
          <w:sz w:val="28"/>
          <w:szCs w:val="28"/>
          <w:lang w:val="uk-UA"/>
        </w:rPr>
        <w:t>підсумкової атестації</w:t>
      </w:r>
      <w:r w:rsidRPr="00750702">
        <w:rPr>
          <w:sz w:val="28"/>
          <w:szCs w:val="28"/>
          <w:lang w:val="uk-UA"/>
        </w:rPr>
        <w:t xml:space="preserve"> </w:t>
      </w:r>
      <w:r>
        <w:rPr>
          <w:sz w:val="28"/>
          <w:szCs w:val="28"/>
          <w:lang w:val="uk-UA"/>
        </w:rPr>
        <w:t xml:space="preserve">містить питання </w:t>
      </w:r>
      <w:r w:rsidR="000E2CDF">
        <w:rPr>
          <w:sz w:val="28"/>
          <w:szCs w:val="28"/>
          <w:lang w:val="uk-UA"/>
        </w:rPr>
        <w:t xml:space="preserve">професійно-практичної підготовки </w:t>
      </w:r>
      <w:r w:rsidR="00EB4A56">
        <w:rPr>
          <w:sz w:val="28"/>
          <w:szCs w:val="28"/>
          <w:lang w:val="uk-UA"/>
        </w:rPr>
        <w:t xml:space="preserve">з </w:t>
      </w:r>
      <w:r w:rsidR="006D2BD3">
        <w:rPr>
          <w:sz w:val="28"/>
          <w:szCs w:val="28"/>
          <w:lang w:val="uk-UA"/>
        </w:rPr>
        <w:t xml:space="preserve">методики навчання математики та </w:t>
      </w:r>
      <w:r w:rsidR="000E2CDF">
        <w:rPr>
          <w:sz w:val="28"/>
          <w:szCs w:val="28"/>
          <w:lang w:val="uk-UA"/>
        </w:rPr>
        <w:t xml:space="preserve">з </w:t>
      </w:r>
      <w:r w:rsidR="00EB4A56">
        <w:rPr>
          <w:sz w:val="28"/>
          <w:szCs w:val="28"/>
          <w:lang w:val="uk-UA"/>
        </w:rPr>
        <w:t xml:space="preserve">математичних </w:t>
      </w:r>
      <w:r w:rsidR="00D23C2B">
        <w:rPr>
          <w:sz w:val="28"/>
          <w:szCs w:val="28"/>
          <w:lang w:val="uk-UA"/>
        </w:rPr>
        <w:t>дисциплін</w:t>
      </w:r>
      <w:r w:rsidR="006D2BD3">
        <w:rPr>
          <w:sz w:val="28"/>
          <w:szCs w:val="28"/>
          <w:lang w:val="uk-UA"/>
        </w:rPr>
        <w:t xml:space="preserve">, які безпосередньо пов’язані зі шкільними курсами математики: </w:t>
      </w:r>
      <w:r w:rsidR="005C69DC">
        <w:rPr>
          <w:sz w:val="28"/>
          <w:szCs w:val="28"/>
          <w:lang w:val="uk-UA"/>
        </w:rPr>
        <w:t>алгебра та теорія чисел, аналітична геометрія</w:t>
      </w:r>
      <w:r w:rsidR="000E2CDF">
        <w:rPr>
          <w:sz w:val="28"/>
          <w:szCs w:val="28"/>
          <w:lang w:val="uk-UA"/>
        </w:rPr>
        <w:t xml:space="preserve">, </w:t>
      </w:r>
      <w:r w:rsidR="005C69DC">
        <w:rPr>
          <w:sz w:val="28"/>
          <w:szCs w:val="28"/>
          <w:lang w:val="uk-UA"/>
        </w:rPr>
        <w:t>лінійна алгебра</w:t>
      </w:r>
      <w:r w:rsidR="000E2CDF">
        <w:rPr>
          <w:sz w:val="28"/>
          <w:szCs w:val="28"/>
          <w:lang w:val="uk-UA"/>
        </w:rPr>
        <w:t>, математичн</w:t>
      </w:r>
      <w:r w:rsidR="005C69DC">
        <w:rPr>
          <w:sz w:val="28"/>
          <w:szCs w:val="28"/>
          <w:lang w:val="uk-UA"/>
        </w:rPr>
        <w:t>ий аналіз, комплексний аналіз</w:t>
      </w:r>
      <w:r w:rsidR="000E2CDF">
        <w:rPr>
          <w:sz w:val="28"/>
          <w:szCs w:val="28"/>
          <w:lang w:val="uk-UA"/>
        </w:rPr>
        <w:t xml:space="preserve">, </w:t>
      </w:r>
      <w:r w:rsidR="005C69DC">
        <w:rPr>
          <w:sz w:val="28"/>
          <w:szCs w:val="28"/>
          <w:lang w:val="uk-UA"/>
        </w:rPr>
        <w:t>диференціальні рівняння, теорія</w:t>
      </w:r>
      <w:r w:rsidR="000E2CDF">
        <w:rPr>
          <w:sz w:val="28"/>
          <w:szCs w:val="28"/>
          <w:lang w:val="uk-UA"/>
        </w:rPr>
        <w:t xml:space="preserve"> ймовірностей з елементами статистики, </w:t>
      </w:r>
      <w:r w:rsidR="005C69DC">
        <w:rPr>
          <w:sz w:val="28"/>
          <w:szCs w:val="28"/>
          <w:lang w:val="uk-UA"/>
        </w:rPr>
        <w:t>елементарна математика</w:t>
      </w:r>
      <w:r w:rsidRPr="00750702">
        <w:rPr>
          <w:sz w:val="28"/>
          <w:szCs w:val="28"/>
          <w:lang w:val="uk-UA"/>
        </w:rPr>
        <w:t>.</w:t>
      </w:r>
    </w:p>
    <w:p w:rsidR="00ED2680" w:rsidRDefault="00ED2680" w:rsidP="000C50B9">
      <w:pPr>
        <w:spacing w:line="360" w:lineRule="auto"/>
        <w:ind w:firstLine="708"/>
        <w:jc w:val="both"/>
        <w:rPr>
          <w:sz w:val="28"/>
          <w:szCs w:val="28"/>
          <w:lang w:val="uk-UA"/>
        </w:rPr>
      </w:pPr>
      <w:r>
        <w:rPr>
          <w:sz w:val="28"/>
          <w:szCs w:val="28"/>
          <w:lang w:val="uk-UA"/>
        </w:rPr>
        <w:t>Під час підсумкової атестації</w:t>
      </w:r>
      <w:r w:rsidR="003F7197">
        <w:rPr>
          <w:sz w:val="28"/>
          <w:szCs w:val="28"/>
          <w:lang w:val="uk-UA"/>
        </w:rPr>
        <w:t xml:space="preserve"> </w:t>
      </w:r>
      <w:r w:rsidR="00A41109">
        <w:rPr>
          <w:sz w:val="28"/>
          <w:szCs w:val="28"/>
          <w:lang w:val="uk-UA"/>
        </w:rPr>
        <w:t>здобувач вищої освіти</w:t>
      </w:r>
      <w:r w:rsidRPr="003F7197">
        <w:rPr>
          <w:sz w:val="28"/>
          <w:szCs w:val="28"/>
          <w:lang w:val="uk-UA"/>
        </w:rPr>
        <w:t xml:space="preserve"> має продемонструвати</w:t>
      </w:r>
      <w:r>
        <w:rPr>
          <w:b/>
          <w:sz w:val="28"/>
          <w:szCs w:val="28"/>
          <w:lang w:val="uk-UA"/>
        </w:rPr>
        <w:t xml:space="preserve"> </w:t>
      </w:r>
      <w:r w:rsidRPr="00FE22D8">
        <w:rPr>
          <w:sz w:val="28"/>
          <w:szCs w:val="28"/>
          <w:lang w:val="uk-UA"/>
        </w:rPr>
        <w:t xml:space="preserve">такі </w:t>
      </w:r>
      <w:r w:rsidR="003F7197">
        <w:rPr>
          <w:sz w:val="28"/>
          <w:szCs w:val="28"/>
          <w:lang w:val="uk-UA"/>
        </w:rPr>
        <w:t>загальні (ЗК) та спеціальні, фахові компетентності (СК)</w:t>
      </w:r>
      <w:r w:rsidR="00D40C13">
        <w:rPr>
          <w:sz w:val="28"/>
          <w:szCs w:val="28"/>
          <w:lang w:val="uk-UA"/>
        </w:rPr>
        <w:t>:</w:t>
      </w:r>
      <w:r w:rsidR="00A41109">
        <w:rPr>
          <w:sz w:val="28"/>
          <w:szCs w:val="28"/>
          <w:lang w:val="uk-UA"/>
        </w:rPr>
        <w:t xml:space="preserve"> </w:t>
      </w:r>
    </w:p>
    <w:p w:rsidR="003F7197" w:rsidRPr="003F7197" w:rsidRDefault="003F7197" w:rsidP="00A41109">
      <w:pPr>
        <w:pStyle w:val="11"/>
        <w:shd w:val="clear" w:color="auto" w:fill="FFFFFF"/>
        <w:tabs>
          <w:tab w:val="left" w:pos="495"/>
        </w:tabs>
        <w:spacing w:after="0" w:line="360" w:lineRule="auto"/>
        <w:ind w:left="0"/>
        <w:jc w:val="both"/>
        <w:textAlignment w:val="baseline"/>
        <w:rPr>
          <w:rFonts w:ascii="Times New Roman" w:hAnsi="Times New Roman" w:cs="Times New Roman"/>
          <w:sz w:val="28"/>
          <w:szCs w:val="28"/>
          <w:lang w:val="uk-UA"/>
        </w:rPr>
      </w:pPr>
      <w:r w:rsidRPr="003F7197">
        <w:rPr>
          <w:rFonts w:ascii="Times New Roman" w:hAnsi="Times New Roman" w:cs="Times New Roman"/>
          <w:bCs/>
          <w:sz w:val="28"/>
          <w:szCs w:val="28"/>
          <w:lang w:val="uk-UA"/>
        </w:rPr>
        <w:t>ЗК-2.</w:t>
      </w:r>
      <w:r w:rsidRPr="003F7197">
        <w:rPr>
          <w:rFonts w:ascii="Times New Roman" w:hAnsi="Times New Roman" w:cs="Times New Roman"/>
          <w:sz w:val="28"/>
          <w:szCs w:val="28"/>
          <w:lang w:val="uk-UA"/>
        </w:rPr>
        <w:t xml:space="preserve"> Здатність до абстрактного мислення, аналізу та синтезу;</w:t>
      </w:r>
    </w:p>
    <w:p w:rsidR="003F7197" w:rsidRPr="003F7197" w:rsidRDefault="003F7197" w:rsidP="00A41109">
      <w:pPr>
        <w:pStyle w:val="11"/>
        <w:shd w:val="clear" w:color="auto" w:fill="FFFFFF"/>
        <w:tabs>
          <w:tab w:val="left" w:pos="495"/>
          <w:tab w:val="left" w:pos="920"/>
        </w:tabs>
        <w:spacing w:after="0" w:line="360" w:lineRule="auto"/>
        <w:ind w:left="0"/>
        <w:jc w:val="both"/>
        <w:textAlignment w:val="baseline"/>
        <w:rPr>
          <w:rFonts w:ascii="Times New Roman" w:hAnsi="Times New Roman" w:cs="Times New Roman"/>
          <w:sz w:val="28"/>
          <w:szCs w:val="28"/>
          <w:lang w:val="uk-UA"/>
        </w:rPr>
      </w:pPr>
      <w:r w:rsidRPr="003F7197">
        <w:rPr>
          <w:rFonts w:ascii="Times New Roman" w:hAnsi="Times New Roman" w:cs="Times New Roman"/>
          <w:bCs/>
          <w:sz w:val="28"/>
          <w:szCs w:val="28"/>
          <w:lang w:val="uk-UA"/>
        </w:rPr>
        <w:t>ЗК-6.</w:t>
      </w:r>
      <w:r w:rsidRPr="003F7197">
        <w:rPr>
          <w:rFonts w:ascii="Times New Roman" w:hAnsi="Times New Roman" w:cs="Times New Roman"/>
          <w:sz w:val="28"/>
          <w:szCs w:val="28"/>
          <w:lang w:val="uk-UA"/>
        </w:rPr>
        <w:t xml:space="preserve"> Здатність використовувати інформаційні та комунікаційні технології;</w:t>
      </w:r>
    </w:p>
    <w:p w:rsidR="003F7197" w:rsidRPr="003F7197" w:rsidRDefault="003F7197" w:rsidP="00A41109">
      <w:pPr>
        <w:spacing w:line="360" w:lineRule="auto"/>
        <w:ind w:left="709" w:hanging="709"/>
        <w:jc w:val="both"/>
        <w:rPr>
          <w:sz w:val="28"/>
          <w:szCs w:val="28"/>
          <w:lang w:val="uk-UA"/>
        </w:rPr>
      </w:pPr>
      <w:r w:rsidRPr="003F7197">
        <w:rPr>
          <w:bCs/>
          <w:sz w:val="28"/>
          <w:szCs w:val="28"/>
          <w:lang w:val="uk-UA"/>
        </w:rPr>
        <w:t xml:space="preserve">ЗК-8. </w:t>
      </w:r>
      <w:r w:rsidRPr="003F7197">
        <w:rPr>
          <w:sz w:val="28"/>
          <w:szCs w:val="28"/>
          <w:lang w:val="uk-UA"/>
        </w:rPr>
        <w:t>Здатність використовувати навички публічного мовлення, ведення дискусії та полеміки.</w:t>
      </w:r>
    </w:p>
    <w:p w:rsidR="003F7197" w:rsidRPr="003F7197" w:rsidRDefault="003F7197" w:rsidP="00A41109">
      <w:pPr>
        <w:spacing w:line="360" w:lineRule="auto"/>
        <w:ind w:left="709" w:hanging="709"/>
        <w:jc w:val="both"/>
        <w:rPr>
          <w:sz w:val="28"/>
          <w:szCs w:val="28"/>
          <w:lang w:val="uk-UA"/>
        </w:rPr>
      </w:pPr>
      <w:r w:rsidRPr="003F7197">
        <w:rPr>
          <w:sz w:val="28"/>
          <w:szCs w:val="28"/>
          <w:lang w:val="uk-UA"/>
        </w:rPr>
        <w:t>СК-2. Здатність застосовувати на практиці знання з фундаментальних, соціальних і прикладних наук, сучасні методики та технології для забезпечення якості навчально-виховного процесу;</w:t>
      </w:r>
    </w:p>
    <w:p w:rsidR="003F7197" w:rsidRPr="003F7197" w:rsidRDefault="003F7197" w:rsidP="00A41109">
      <w:pPr>
        <w:spacing w:line="360" w:lineRule="auto"/>
        <w:ind w:left="709" w:hanging="709"/>
        <w:jc w:val="both"/>
        <w:rPr>
          <w:sz w:val="28"/>
          <w:szCs w:val="28"/>
          <w:lang w:val="uk-UA"/>
        </w:rPr>
      </w:pPr>
      <w:r w:rsidRPr="003F7197">
        <w:rPr>
          <w:sz w:val="28"/>
          <w:szCs w:val="28"/>
          <w:lang w:val="uk-UA"/>
        </w:rPr>
        <w:t>СК-3. Здатність здійснювати збір, обробку, аналіз і систематизацію науково-методичної інформації; аналізувати педагогічні явища, розуміти роль кожного елемента у структурі цілого й у взаємодії з іншими для організації науково-дослідницьких розвідок задля удосконалення якості навчально-виховного процесу;</w:t>
      </w:r>
    </w:p>
    <w:p w:rsidR="003F7197" w:rsidRDefault="003F7197" w:rsidP="00A41109">
      <w:pPr>
        <w:spacing w:line="360" w:lineRule="auto"/>
        <w:ind w:left="709" w:hanging="709"/>
        <w:jc w:val="both"/>
        <w:rPr>
          <w:sz w:val="28"/>
          <w:szCs w:val="28"/>
          <w:lang w:val="uk-UA"/>
        </w:rPr>
      </w:pPr>
      <w:r w:rsidRPr="003F7197">
        <w:rPr>
          <w:sz w:val="28"/>
          <w:szCs w:val="28"/>
          <w:lang w:val="uk-UA"/>
        </w:rPr>
        <w:lastRenderedPageBreak/>
        <w:t>СК-5. Здатність виявляти сучасні тенденції в освіті, виявляти обізнаність на питаннях інноваційних педагогічних технологій; впров</w:t>
      </w:r>
      <w:r w:rsidR="00D40C13">
        <w:rPr>
          <w:sz w:val="28"/>
          <w:szCs w:val="28"/>
          <w:lang w:val="uk-UA"/>
        </w:rPr>
        <w:t>аджувати їх в навчальний процес.</w:t>
      </w:r>
    </w:p>
    <w:p w:rsidR="00A41109" w:rsidRDefault="00A41109" w:rsidP="00A41109">
      <w:pPr>
        <w:spacing w:line="360" w:lineRule="auto"/>
        <w:ind w:left="709" w:hanging="709"/>
        <w:jc w:val="both"/>
        <w:rPr>
          <w:sz w:val="28"/>
          <w:szCs w:val="28"/>
          <w:lang w:val="uk-UA"/>
        </w:rPr>
      </w:pPr>
      <w:r>
        <w:rPr>
          <w:sz w:val="28"/>
          <w:szCs w:val="28"/>
          <w:lang w:val="uk-UA"/>
        </w:rPr>
        <w:tab/>
      </w:r>
      <w:r w:rsidR="00D40C13">
        <w:rPr>
          <w:sz w:val="28"/>
          <w:szCs w:val="28"/>
          <w:lang w:val="uk-UA"/>
        </w:rPr>
        <w:t>Продемонстровані</w:t>
      </w:r>
      <w:r>
        <w:rPr>
          <w:sz w:val="28"/>
          <w:szCs w:val="28"/>
          <w:lang w:val="uk-UA"/>
        </w:rPr>
        <w:t xml:space="preserve"> здобувач</w:t>
      </w:r>
      <w:r w:rsidR="00D40C13">
        <w:rPr>
          <w:sz w:val="28"/>
          <w:szCs w:val="28"/>
          <w:lang w:val="uk-UA"/>
        </w:rPr>
        <w:t>ем</w:t>
      </w:r>
      <w:r>
        <w:rPr>
          <w:sz w:val="28"/>
          <w:szCs w:val="28"/>
          <w:lang w:val="uk-UA"/>
        </w:rPr>
        <w:t xml:space="preserve"> вищої освіти</w:t>
      </w:r>
      <w:r w:rsidRPr="003F7197">
        <w:rPr>
          <w:sz w:val="28"/>
          <w:szCs w:val="28"/>
          <w:lang w:val="uk-UA"/>
        </w:rPr>
        <w:t xml:space="preserve"> </w:t>
      </w:r>
      <w:r w:rsidR="00D40C13">
        <w:rPr>
          <w:sz w:val="28"/>
          <w:szCs w:val="28"/>
          <w:lang w:val="uk-UA"/>
        </w:rPr>
        <w:t>компетентності мають</w:t>
      </w:r>
      <w:r w:rsidRPr="003F7197">
        <w:rPr>
          <w:sz w:val="28"/>
          <w:szCs w:val="28"/>
          <w:lang w:val="uk-UA"/>
        </w:rPr>
        <w:t xml:space="preserve"> </w:t>
      </w:r>
      <w:r w:rsidR="00D40C13">
        <w:rPr>
          <w:sz w:val="28"/>
          <w:szCs w:val="28"/>
          <w:lang w:val="uk-UA"/>
        </w:rPr>
        <w:t>задовольняти</w:t>
      </w:r>
      <w:r>
        <w:rPr>
          <w:b/>
          <w:sz w:val="28"/>
          <w:szCs w:val="28"/>
          <w:lang w:val="uk-UA"/>
        </w:rPr>
        <w:t xml:space="preserve"> </w:t>
      </w:r>
      <w:r>
        <w:rPr>
          <w:sz w:val="28"/>
          <w:szCs w:val="28"/>
          <w:lang w:val="uk-UA"/>
        </w:rPr>
        <w:t>такі програмні результати навчання (ПР) як здатності:</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ПР-2. Відтворювати базові знання фундаментальних розділів математики в обсязі, необхідному для володіння математичним апаратом і використання математичних методів в професії учителя.</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 xml:space="preserve">ПР-4. Володіти змістом і методами елементарної математики, розв’язувати задачі елементарної математики, аналізувати елементарну математику з точки зору вищої математики. </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ПР-8. Спілкуватися усно й письмово державною мовою у професійній діяльності, знаходити, аналізувати та використовувати інформацію з різноманітних довідкових джерел.</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ПР-9. Дотримуватися норм етичної поведінки стосовно інших людей, адаптуватися та комунікувати.</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ПР-10. Аналізувати сучасні педагогічні системи та технології навчання предмету і творчо використовувати їх потенціал у практичній діяльності.</w:t>
      </w:r>
    </w:p>
    <w:p w:rsidR="00A41109" w:rsidRPr="00A41109" w:rsidRDefault="00A41109" w:rsidP="00A41109">
      <w:pPr>
        <w:spacing w:line="360" w:lineRule="auto"/>
        <w:ind w:left="851" w:hanging="851"/>
        <w:jc w:val="both"/>
        <w:rPr>
          <w:sz w:val="28"/>
          <w:szCs w:val="28"/>
          <w:lang w:val="uk-UA"/>
        </w:rPr>
      </w:pPr>
      <w:r w:rsidRPr="00A41109">
        <w:rPr>
          <w:sz w:val="28"/>
          <w:szCs w:val="28"/>
          <w:lang w:val="uk-UA"/>
        </w:rPr>
        <w:t>ПР-11. Формулювати думку логічно, доступно, дискутувати і аргументовано відстоювати власну точку зору в процесі фахової діяльності, модифікувати висловлювання відповідно до культуральних особливостей співрозмовника.</w:t>
      </w:r>
    </w:p>
    <w:p w:rsidR="00ED2680" w:rsidRPr="00750702" w:rsidRDefault="00ED2680" w:rsidP="00ED2680">
      <w:pPr>
        <w:spacing w:line="360" w:lineRule="auto"/>
        <w:ind w:firstLine="709"/>
        <w:jc w:val="both"/>
        <w:rPr>
          <w:sz w:val="28"/>
          <w:szCs w:val="28"/>
          <w:lang w:val="uk-UA"/>
        </w:rPr>
      </w:pPr>
      <w:r>
        <w:rPr>
          <w:sz w:val="28"/>
          <w:szCs w:val="28"/>
          <w:lang w:val="uk-UA"/>
        </w:rPr>
        <w:t>Підсумкова атестація</w:t>
      </w:r>
      <w:r w:rsidRPr="00750702">
        <w:rPr>
          <w:sz w:val="28"/>
          <w:szCs w:val="28"/>
          <w:lang w:val="uk-UA"/>
        </w:rPr>
        <w:t xml:space="preserve"> проводиться за білетами, </w:t>
      </w:r>
      <w:r>
        <w:rPr>
          <w:sz w:val="28"/>
          <w:szCs w:val="28"/>
          <w:lang w:val="uk-UA"/>
        </w:rPr>
        <w:t>які затверджуються</w:t>
      </w:r>
      <w:r w:rsidRPr="00750702">
        <w:rPr>
          <w:sz w:val="28"/>
          <w:szCs w:val="28"/>
          <w:lang w:val="uk-UA"/>
        </w:rPr>
        <w:t xml:space="preserve"> </w:t>
      </w:r>
      <w:r w:rsidR="00EC519C">
        <w:rPr>
          <w:sz w:val="28"/>
          <w:szCs w:val="28"/>
          <w:lang w:val="uk-UA"/>
        </w:rPr>
        <w:t xml:space="preserve">випусковою </w:t>
      </w:r>
      <w:r w:rsidRPr="00750702">
        <w:rPr>
          <w:sz w:val="28"/>
          <w:szCs w:val="28"/>
          <w:lang w:val="uk-UA"/>
        </w:rPr>
        <w:t>кафедрою математики</w:t>
      </w:r>
      <w:r>
        <w:rPr>
          <w:sz w:val="28"/>
          <w:szCs w:val="28"/>
          <w:lang w:val="uk-UA"/>
        </w:rPr>
        <w:t xml:space="preserve"> та методики навчання математики</w:t>
      </w:r>
      <w:r w:rsidR="00922E29">
        <w:rPr>
          <w:sz w:val="28"/>
          <w:szCs w:val="28"/>
          <w:lang w:val="uk-UA"/>
        </w:rPr>
        <w:t xml:space="preserve"> </w:t>
      </w:r>
      <w:r w:rsidR="005C69DC">
        <w:rPr>
          <w:sz w:val="28"/>
          <w:szCs w:val="28"/>
          <w:lang w:val="uk-UA"/>
        </w:rPr>
        <w:t>у встановленому порядку. Кожний білет</w:t>
      </w:r>
      <w:r>
        <w:rPr>
          <w:sz w:val="28"/>
          <w:szCs w:val="28"/>
          <w:lang w:val="uk-UA"/>
        </w:rPr>
        <w:t xml:space="preserve"> </w:t>
      </w:r>
      <w:r w:rsidR="005C69DC">
        <w:rPr>
          <w:sz w:val="28"/>
          <w:szCs w:val="28"/>
          <w:lang w:val="uk-UA"/>
        </w:rPr>
        <w:t xml:space="preserve">має </w:t>
      </w:r>
      <w:r>
        <w:rPr>
          <w:sz w:val="28"/>
          <w:szCs w:val="28"/>
          <w:lang w:val="uk-UA"/>
        </w:rPr>
        <w:t>мі</w:t>
      </w:r>
      <w:r w:rsidR="005C69DC">
        <w:rPr>
          <w:sz w:val="28"/>
          <w:szCs w:val="28"/>
          <w:lang w:val="uk-UA"/>
        </w:rPr>
        <w:t>стити</w:t>
      </w:r>
      <w:r w:rsidR="00EC519C">
        <w:rPr>
          <w:sz w:val="28"/>
          <w:szCs w:val="28"/>
          <w:lang w:val="uk-UA"/>
        </w:rPr>
        <w:t xml:space="preserve"> </w:t>
      </w:r>
      <w:r w:rsidR="00D40C13">
        <w:rPr>
          <w:sz w:val="28"/>
          <w:szCs w:val="28"/>
          <w:lang w:val="uk-UA"/>
        </w:rPr>
        <w:t>одне теоретичне</w:t>
      </w:r>
      <w:r w:rsidR="003736FD">
        <w:rPr>
          <w:sz w:val="28"/>
          <w:szCs w:val="28"/>
          <w:lang w:val="uk-UA"/>
        </w:rPr>
        <w:t xml:space="preserve"> питання </w:t>
      </w:r>
      <w:r>
        <w:rPr>
          <w:sz w:val="28"/>
          <w:szCs w:val="28"/>
          <w:lang w:val="uk-UA"/>
        </w:rPr>
        <w:t>з методики</w:t>
      </w:r>
      <w:r w:rsidR="00EC519C">
        <w:rPr>
          <w:sz w:val="28"/>
          <w:szCs w:val="28"/>
          <w:lang w:val="uk-UA"/>
        </w:rPr>
        <w:t xml:space="preserve"> навчання математики</w:t>
      </w:r>
      <w:r w:rsidRPr="00750702">
        <w:rPr>
          <w:sz w:val="28"/>
          <w:szCs w:val="28"/>
          <w:lang w:val="uk-UA"/>
        </w:rPr>
        <w:t xml:space="preserve"> </w:t>
      </w:r>
      <w:r w:rsidR="00D40C13">
        <w:rPr>
          <w:sz w:val="28"/>
          <w:szCs w:val="28"/>
          <w:lang w:val="uk-UA"/>
        </w:rPr>
        <w:t>та</w:t>
      </w:r>
      <w:r w:rsidRPr="00750702">
        <w:rPr>
          <w:sz w:val="28"/>
          <w:szCs w:val="28"/>
          <w:lang w:val="uk-UA"/>
        </w:rPr>
        <w:t xml:space="preserve"> </w:t>
      </w:r>
      <w:r w:rsidR="00D40C13">
        <w:rPr>
          <w:sz w:val="28"/>
          <w:szCs w:val="28"/>
          <w:lang w:val="uk-UA"/>
        </w:rPr>
        <w:t>два практичних</w:t>
      </w:r>
      <w:r>
        <w:rPr>
          <w:sz w:val="28"/>
          <w:szCs w:val="28"/>
          <w:lang w:val="uk-UA"/>
        </w:rPr>
        <w:t xml:space="preserve"> завдання</w:t>
      </w:r>
      <w:r w:rsidR="003736FD">
        <w:rPr>
          <w:sz w:val="28"/>
          <w:szCs w:val="28"/>
          <w:lang w:val="uk-UA"/>
        </w:rPr>
        <w:t>: а)</w:t>
      </w:r>
      <w:r w:rsidR="00EC519C">
        <w:rPr>
          <w:sz w:val="28"/>
          <w:szCs w:val="28"/>
          <w:lang w:val="uk-UA"/>
        </w:rPr>
        <w:t xml:space="preserve"> з </w:t>
      </w:r>
      <w:r w:rsidR="00D40C13">
        <w:rPr>
          <w:sz w:val="28"/>
          <w:szCs w:val="28"/>
          <w:lang w:val="uk-UA"/>
        </w:rPr>
        <w:t>математики (на техніку володіння прийомами та методами розв’язування математичних задач)</w:t>
      </w:r>
      <w:r w:rsidR="003736FD">
        <w:rPr>
          <w:sz w:val="28"/>
          <w:szCs w:val="28"/>
          <w:lang w:val="uk-UA"/>
        </w:rPr>
        <w:t>; б)</w:t>
      </w:r>
      <w:r w:rsidR="00D40C13">
        <w:rPr>
          <w:sz w:val="28"/>
          <w:szCs w:val="28"/>
          <w:lang w:val="uk-UA"/>
        </w:rPr>
        <w:t xml:space="preserve"> з </w:t>
      </w:r>
      <w:r w:rsidR="00EC519C">
        <w:rPr>
          <w:sz w:val="28"/>
          <w:szCs w:val="28"/>
          <w:lang w:val="uk-UA"/>
        </w:rPr>
        <w:t>методики навчання математики</w:t>
      </w:r>
      <w:r w:rsidR="00D40C13">
        <w:rPr>
          <w:sz w:val="28"/>
          <w:szCs w:val="28"/>
          <w:lang w:val="uk-UA"/>
        </w:rPr>
        <w:t xml:space="preserve"> (на творче розв’язування практичних педагогічних ситуацій)</w:t>
      </w:r>
      <w:r>
        <w:rPr>
          <w:sz w:val="28"/>
          <w:szCs w:val="28"/>
          <w:lang w:val="uk-UA"/>
        </w:rPr>
        <w:t>.</w:t>
      </w:r>
      <w:r w:rsidRPr="00750702">
        <w:rPr>
          <w:sz w:val="28"/>
          <w:szCs w:val="28"/>
          <w:lang w:val="uk-UA"/>
        </w:rPr>
        <w:t xml:space="preserve"> </w:t>
      </w:r>
    </w:p>
    <w:p w:rsidR="00ED2680" w:rsidRPr="000F46CC" w:rsidRDefault="00ED2680" w:rsidP="003063A6">
      <w:pPr>
        <w:spacing w:line="360" w:lineRule="auto"/>
        <w:jc w:val="center"/>
        <w:rPr>
          <w:b/>
          <w:sz w:val="28"/>
          <w:szCs w:val="28"/>
          <w:lang w:val="uk-UA"/>
        </w:rPr>
      </w:pPr>
      <w:r w:rsidRPr="00750702">
        <w:rPr>
          <w:lang w:val="uk-UA"/>
        </w:rPr>
        <w:br w:type="page"/>
      </w:r>
      <w:r w:rsidR="00F8129D" w:rsidRPr="00721666">
        <w:rPr>
          <w:b/>
          <w:lang w:val="uk-UA"/>
        </w:rPr>
        <w:lastRenderedPageBreak/>
        <w:t>1.</w:t>
      </w:r>
      <w:r w:rsidR="00F8129D">
        <w:rPr>
          <w:lang w:val="uk-UA"/>
        </w:rPr>
        <w:t xml:space="preserve"> </w:t>
      </w:r>
      <w:r w:rsidR="00F8129D" w:rsidRPr="00750702">
        <w:rPr>
          <w:b/>
          <w:sz w:val="28"/>
          <w:szCs w:val="28"/>
          <w:lang w:val="uk-UA"/>
        </w:rPr>
        <w:t xml:space="preserve">ЗМІСТ </w:t>
      </w:r>
      <w:r w:rsidR="00F8129D" w:rsidRPr="000F46CC">
        <w:rPr>
          <w:b/>
          <w:sz w:val="28"/>
          <w:szCs w:val="28"/>
          <w:lang w:val="uk-UA"/>
        </w:rPr>
        <w:t>ПІДСУМКОВОЇ АТЕСТАЦІЇ</w:t>
      </w:r>
      <w:r w:rsidR="0020457B" w:rsidRPr="0020457B">
        <w:rPr>
          <w:sz w:val="28"/>
          <w:szCs w:val="28"/>
          <w:lang w:val="uk-UA"/>
        </w:rPr>
        <w:t xml:space="preserve"> </w:t>
      </w:r>
      <w:r w:rsidR="0020457B" w:rsidRPr="0020457B">
        <w:rPr>
          <w:b/>
          <w:sz w:val="28"/>
          <w:szCs w:val="28"/>
          <w:lang w:val="uk-UA"/>
        </w:rPr>
        <w:t>ЗДОБУВАЧІВ ВИЩОЇ ОСВІТИ ПЕРШОГО РІВНЯ ЗІ СПЕЦІАЛЬНОСТІ 014 СЕРЕДНЯ ОСВІТА (МАТЕМАТИКА)</w:t>
      </w:r>
    </w:p>
    <w:p w:rsidR="00721666" w:rsidRDefault="00463B2F" w:rsidP="00463B2F">
      <w:pPr>
        <w:tabs>
          <w:tab w:val="num" w:pos="748"/>
        </w:tabs>
        <w:spacing w:line="360" w:lineRule="auto"/>
        <w:jc w:val="both"/>
        <w:rPr>
          <w:b/>
          <w:sz w:val="28"/>
          <w:szCs w:val="28"/>
          <w:lang w:val="uk-UA"/>
        </w:rPr>
      </w:pPr>
      <w:r>
        <w:rPr>
          <w:b/>
          <w:sz w:val="28"/>
          <w:szCs w:val="28"/>
          <w:lang w:val="uk-UA"/>
        </w:rPr>
        <w:tab/>
      </w:r>
      <w:r w:rsidR="00721666">
        <w:rPr>
          <w:b/>
          <w:sz w:val="28"/>
          <w:szCs w:val="28"/>
          <w:lang w:val="uk-UA"/>
        </w:rPr>
        <w:t>1.1</w:t>
      </w:r>
      <w:r w:rsidR="00876141" w:rsidRPr="00463B2F">
        <w:rPr>
          <w:b/>
          <w:sz w:val="28"/>
          <w:szCs w:val="28"/>
          <w:lang w:val="uk-UA"/>
        </w:rPr>
        <w:t xml:space="preserve">. </w:t>
      </w:r>
      <w:r w:rsidR="00721666" w:rsidRPr="00721666">
        <w:rPr>
          <w:b/>
          <w:sz w:val="28"/>
          <w:szCs w:val="28"/>
          <w:lang w:val="uk-UA"/>
        </w:rPr>
        <w:t>Складові теоретичної підготовки до розв’язування математичних задач підсумкової атестації</w:t>
      </w:r>
    </w:p>
    <w:p w:rsidR="00721666" w:rsidRPr="0033683D" w:rsidRDefault="00721666" w:rsidP="00721666">
      <w:pPr>
        <w:shd w:val="clear" w:color="auto" w:fill="FFFFFF"/>
        <w:spacing w:line="360" w:lineRule="auto"/>
        <w:jc w:val="center"/>
        <w:rPr>
          <w:b/>
          <w:sz w:val="28"/>
          <w:szCs w:val="28"/>
          <w:lang w:val="uk-UA" w:eastAsia="uk-UA"/>
        </w:rPr>
      </w:pPr>
      <w:r w:rsidRPr="0033683D">
        <w:rPr>
          <w:b/>
          <w:sz w:val="28"/>
          <w:szCs w:val="28"/>
          <w:lang w:val="uk-UA" w:eastAsia="uk-UA"/>
        </w:rPr>
        <w:t>Лінійна алгебра, алгебра і теорія чисел</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Основні числові системи (натуральні, цілі, раціональні, дійсні числа, комплексні числа).</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Системи лінійних алгебраїчних рівнянь. Метод Гауса розв’язування систем лінійних рівнянь. Умови сумісності і визначеності системи.</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Матриці та дії над ними. Властивості дій над матрицями. Обернена матриця та її властивості.</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Визначники 2-го та 3-го порядку. Визначники </w:t>
      </w:r>
      <w:r w:rsidRPr="0033683D">
        <w:rPr>
          <w:i/>
          <w:iCs/>
          <w:sz w:val="28"/>
          <w:szCs w:val="28"/>
          <w:lang w:val="uk-UA" w:eastAsia="uk-UA"/>
        </w:rPr>
        <w:t>n</w:t>
      </w:r>
      <w:r w:rsidRPr="0033683D">
        <w:rPr>
          <w:sz w:val="28"/>
          <w:szCs w:val="28"/>
          <w:lang w:val="uk-UA" w:eastAsia="uk-UA"/>
        </w:rPr>
        <w:t>-го порядку та їх властивості. Розкладання визначника за елементами його рядка або стовпця. Методи обчислення визначників.</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Формули Крамера. Розв’язування систем лінійних алгебраїчних рівнянь матричним методом.</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Поняття і властивості подільності в кільці </w:t>
      </w:r>
      <w:r w:rsidRPr="0033683D">
        <w:rPr>
          <w:i/>
          <w:iCs/>
          <w:sz w:val="28"/>
          <w:szCs w:val="28"/>
          <w:lang w:val="uk-UA" w:eastAsia="uk-UA"/>
        </w:rPr>
        <w:t>Z</w:t>
      </w:r>
      <w:r w:rsidRPr="0033683D">
        <w:rPr>
          <w:sz w:val="28"/>
          <w:szCs w:val="28"/>
          <w:lang w:val="uk-UA" w:eastAsia="uk-UA"/>
        </w:rPr>
        <w:t>. Теорема про ділення з остачею та її застосування. Алгоритм Евкліда. Найбільший спільний дільник. Взаємно прості числа. Найменше спільне кратне.</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 xml:space="preserve">Прості числа. Нескінченність множини простих чисел. Решето </w:t>
      </w:r>
      <w:proofErr w:type="spellStart"/>
      <w:r w:rsidRPr="0033683D">
        <w:rPr>
          <w:sz w:val="28"/>
          <w:szCs w:val="28"/>
          <w:lang w:val="uk-UA" w:eastAsia="uk-UA"/>
        </w:rPr>
        <w:t>Ератосфена</w:t>
      </w:r>
      <w:proofErr w:type="spellEnd"/>
      <w:r w:rsidRPr="0033683D">
        <w:rPr>
          <w:sz w:val="28"/>
          <w:szCs w:val="28"/>
          <w:lang w:val="uk-UA" w:eastAsia="uk-UA"/>
        </w:rPr>
        <w:t xml:space="preserve">. Розклад цілого числа на прості множники і його </w:t>
      </w:r>
      <w:proofErr w:type="spellStart"/>
      <w:r w:rsidRPr="0033683D">
        <w:rPr>
          <w:sz w:val="28"/>
          <w:szCs w:val="28"/>
          <w:lang w:val="uk-UA" w:eastAsia="uk-UA"/>
        </w:rPr>
        <w:t>єдиність</w:t>
      </w:r>
      <w:proofErr w:type="spellEnd"/>
      <w:r w:rsidRPr="0033683D">
        <w:rPr>
          <w:sz w:val="28"/>
          <w:szCs w:val="28"/>
          <w:lang w:val="uk-UA" w:eastAsia="uk-UA"/>
        </w:rPr>
        <w:t>.</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pacing w:val="5"/>
          <w:sz w:val="28"/>
          <w:szCs w:val="28"/>
          <w:lang w:val="uk-UA"/>
        </w:rPr>
        <w:t xml:space="preserve">Числові функції. Ціла частина числа [х]. Дробова частина числа {х}. Функція </w:t>
      </w:r>
      <w:proofErr w:type="spellStart"/>
      <w:r w:rsidRPr="0033683D">
        <w:rPr>
          <w:spacing w:val="5"/>
          <w:sz w:val="28"/>
          <w:szCs w:val="28"/>
          <w:lang w:val="uk-UA"/>
        </w:rPr>
        <w:t>Ойлера</w:t>
      </w:r>
      <w:proofErr w:type="spellEnd"/>
      <w:r w:rsidRPr="0033683D">
        <w:rPr>
          <w:spacing w:val="5"/>
          <w:sz w:val="28"/>
          <w:szCs w:val="28"/>
          <w:lang w:val="uk-UA"/>
        </w:rPr>
        <w:t xml:space="preserve"> </w:t>
      </w:r>
      <w:r w:rsidRPr="0033683D">
        <w:rPr>
          <w:spacing w:val="5"/>
          <w:position w:val="-14"/>
          <w:sz w:val="28"/>
          <w:szCs w:val="28"/>
          <w:lang w:val="uk-UA"/>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20.05pt" o:ole="">
            <v:imagedata r:id="rId8" o:title=""/>
          </v:shape>
          <o:OLEObject Type="Embed" ProgID="Equation.DSMT4" ShapeID="_x0000_i1025" DrawAspect="Content" ObjectID="_1716044028" r:id="rId9"/>
        </w:object>
      </w:r>
      <w:r w:rsidRPr="0033683D">
        <w:rPr>
          <w:sz w:val="28"/>
          <w:szCs w:val="28"/>
          <w:lang w:val="uk-UA"/>
        </w:rPr>
        <w:t xml:space="preserve">. Число і сума натуральних дільників </w:t>
      </w:r>
      <w:r w:rsidRPr="0033683D">
        <w:rPr>
          <w:position w:val="-14"/>
          <w:sz w:val="28"/>
          <w:szCs w:val="28"/>
          <w:lang w:val="uk-UA"/>
        </w:rPr>
        <w:object w:dxaOrig="1380" w:dyaOrig="400">
          <v:shape id="_x0000_i1026" type="#_x0000_t75" style="width:69.5pt;height:20.05pt" o:ole="">
            <v:imagedata r:id="rId10" o:title=""/>
          </v:shape>
          <o:OLEObject Type="Embed" ProgID="Equation.DSMT4" ShapeID="_x0000_i1026" DrawAspect="Content" ObjectID="_1716044029" r:id="rId11"/>
        </w:object>
      </w:r>
      <w:r w:rsidRPr="0033683D">
        <w:rPr>
          <w:sz w:val="28"/>
          <w:szCs w:val="28"/>
          <w:lang w:val="uk-UA"/>
        </w:rPr>
        <w:t xml:space="preserve">. </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Конгруенції в кільці цілих чисел. Класи за даним модулем. Кільце класів. Повна і зведена система лишків. Лінійні конгруенції з одним невідомим.</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rPr>
        <w:t>Групи. Групи підстановок. Підгрупи. Циклічні групи. Розклад групи за підгрупою.</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Елементарні відомості про кільця. Ідеали кільця. Фактор-кільця.</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lastRenderedPageBreak/>
        <w:t>Многочлени над полем. Теорема про ділення з остачею. Найбільший спільний дільник та його лінійне подання. Алгоритм Евкліда. Найменше спільне кратне многочленів.</w:t>
      </w:r>
    </w:p>
    <w:p w:rsidR="00721666" w:rsidRPr="0033683D"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rPr>
        <w:t xml:space="preserve">Симетричні многочлени: означення й елементарні властивості. </w:t>
      </w:r>
      <w:r w:rsidRPr="0033683D">
        <w:rPr>
          <w:spacing w:val="1"/>
          <w:sz w:val="28"/>
          <w:szCs w:val="28"/>
          <w:lang w:val="uk-UA"/>
        </w:rPr>
        <w:t xml:space="preserve">Основна теорема теорії симетричних многочленів. Застосування симетричних </w:t>
      </w:r>
      <w:r w:rsidRPr="0033683D">
        <w:rPr>
          <w:spacing w:val="-1"/>
          <w:sz w:val="28"/>
          <w:szCs w:val="28"/>
          <w:lang w:val="uk-UA"/>
        </w:rPr>
        <w:t>многочленів до розв’язування задач з елементарної математики.</w:t>
      </w:r>
    </w:p>
    <w:p w:rsidR="00721666" w:rsidRDefault="00721666" w:rsidP="00721666">
      <w:pPr>
        <w:numPr>
          <w:ilvl w:val="0"/>
          <w:numId w:val="23"/>
        </w:numPr>
        <w:shd w:val="clear" w:color="auto" w:fill="FFFFFF"/>
        <w:tabs>
          <w:tab w:val="clear" w:pos="720"/>
        </w:tabs>
        <w:spacing w:line="360" w:lineRule="auto"/>
        <w:ind w:left="426" w:hanging="426"/>
        <w:jc w:val="both"/>
        <w:rPr>
          <w:sz w:val="28"/>
          <w:szCs w:val="28"/>
          <w:lang w:val="uk-UA" w:eastAsia="uk-UA"/>
        </w:rPr>
      </w:pPr>
      <w:r w:rsidRPr="0033683D">
        <w:rPr>
          <w:sz w:val="28"/>
          <w:szCs w:val="28"/>
          <w:lang w:val="uk-UA" w:eastAsia="uk-UA"/>
        </w:rPr>
        <w:t>Рівняння 3-го і 4-го степенів. Звідність та незвідність многочленів над полем раціональних чисел, кільцем цілих чисел. Критерії незвідності.</w:t>
      </w:r>
    </w:p>
    <w:p w:rsidR="00721666" w:rsidRPr="00587224" w:rsidRDefault="00721666" w:rsidP="00721666">
      <w:pPr>
        <w:shd w:val="clear" w:color="auto" w:fill="FFFFFF"/>
        <w:spacing w:line="360" w:lineRule="auto"/>
        <w:ind w:left="426"/>
        <w:jc w:val="center"/>
        <w:rPr>
          <w:sz w:val="28"/>
          <w:szCs w:val="28"/>
          <w:lang w:val="uk-UA" w:eastAsia="uk-UA"/>
        </w:rPr>
      </w:pPr>
      <w:r w:rsidRPr="00587224">
        <w:rPr>
          <w:b/>
          <w:bCs/>
          <w:color w:val="000000"/>
          <w:sz w:val="28"/>
          <w:szCs w:val="28"/>
          <w:shd w:val="clear" w:color="auto" w:fill="FFFFFF"/>
          <w:lang w:val="uk-UA"/>
        </w:rPr>
        <w:t>Аналітична геометрія</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Скалярний добуток двох векторів, його властивості. Необхідна і достатня умова ортогональності двох векторів.</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 xml:space="preserve">Векторний добуток двох векторів. Необхідна і достатня умови </w:t>
      </w:r>
      <w:proofErr w:type="spellStart"/>
      <w:r w:rsidRPr="00587224">
        <w:rPr>
          <w:color w:val="000000"/>
          <w:sz w:val="28"/>
          <w:szCs w:val="28"/>
          <w:lang w:val="uk-UA"/>
        </w:rPr>
        <w:t>колінеарності</w:t>
      </w:r>
      <w:proofErr w:type="spellEnd"/>
      <w:r w:rsidRPr="00587224">
        <w:rPr>
          <w:color w:val="000000"/>
          <w:sz w:val="28"/>
          <w:szCs w:val="28"/>
          <w:lang w:val="uk-UA"/>
        </w:rPr>
        <w:t xml:space="preserve"> двох векторів. Геометричний зміст модуля векторного добутку двох векторів. Подвійний векторний добуток трьох векторів.</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 xml:space="preserve">Мішаний добуток трьох векторів. Необхідна і достатня умови </w:t>
      </w:r>
      <w:proofErr w:type="spellStart"/>
      <w:r w:rsidRPr="00587224">
        <w:rPr>
          <w:color w:val="000000"/>
          <w:sz w:val="28"/>
          <w:szCs w:val="28"/>
          <w:lang w:val="uk-UA"/>
        </w:rPr>
        <w:t>компланарності</w:t>
      </w:r>
      <w:proofErr w:type="spellEnd"/>
      <w:r w:rsidRPr="00587224">
        <w:rPr>
          <w:color w:val="000000"/>
          <w:sz w:val="28"/>
          <w:szCs w:val="28"/>
          <w:lang w:val="uk-UA"/>
        </w:rPr>
        <w:t xml:space="preserve"> трьох векторів. Геометричний зміст модуля мішаного добутку трьох некомпланарних векторів.</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Метод координат на площині. Геометричні місця точок та аналітичні умови, що їх визначають.</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Пряма лінія на площині. Різні види рівнянь прямої лінії на площині. Відстань і відхилення точки від прямої на площині. Взаємне розташування двох прямих на площині.</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Еліпс, гіпербола та парабола: означення, канонічні рівняння.</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Метод координат в просторі. Основні задачі методу координат в просторі.</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Площина і пряма лінія в просторі. Мимобіжні прямі. Відстань між мимобіжними прямими.</w:t>
      </w:r>
    </w:p>
    <w:p w:rsidR="00721666" w:rsidRPr="00587224" w:rsidRDefault="00721666" w:rsidP="00721666">
      <w:pPr>
        <w:numPr>
          <w:ilvl w:val="0"/>
          <w:numId w:val="24"/>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Поверхні обертання. Сфера.</w:t>
      </w:r>
    </w:p>
    <w:p w:rsidR="00721666" w:rsidRPr="00587224" w:rsidRDefault="00721666" w:rsidP="00721666">
      <w:pPr>
        <w:shd w:val="clear" w:color="auto" w:fill="FFFFFF"/>
        <w:spacing w:line="360" w:lineRule="auto"/>
        <w:jc w:val="center"/>
        <w:rPr>
          <w:rFonts w:ascii="Arial" w:hAnsi="Arial" w:cs="Arial"/>
          <w:color w:val="000000"/>
          <w:sz w:val="28"/>
          <w:szCs w:val="28"/>
          <w:lang w:val="uk-UA"/>
        </w:rPr>
      </w:pPr>
      <w:r>
        <w:rPr>
          <w:b/>
          <w:bCs/>
          <w:color w:val="000000"/>
          <w:sz w:val="28"/>
          <w:szCs w:val="28"/>
          <w:lang w:val="uk-UA"/>
        </w:rPr>
        <w:t>Теорія ймовірностей з елементами</w:t>
      </w:r>
      <w:r w:rsidRPr="00587224">
        <w:rPr>
          <w:b/>
          <w:bCs/>
          <w:color w:val="000000"/>
          <w:sz w:val="28"/>
          <w:szCs w:val="28"/>
          <w:lang w:val="uk-UA"/>
        </w:rPr>
        <w:t xml:space="preserve"> математичн</w:t>
      </w:r>
      <w:r>
        <w:rPr>
          <w:b/>
          <w:bCs/>
          <w:color w:val="000000"/>
          <w:sz w:val="28"/>
          <w:szCs w:val="28"/>
          <w:lang w:val="uk-UA"/>
        </w:rPr>
        <w:t>ої статистики</w:t>
      </w:r>
    </w:p>
    <w:p w:rsidR="00721666" w:rsidRPr="00354D5D" w:rsidRDefault="00721666" w:rsidP="00721666">
      <w:pPr>
        <w:numPr>
          <w:ilvl w:val="0"/>
          <w:numId w:val="25"/>
        </w:numPr>
        <w:shd w:val="clear" w:color="auto" w:fill="FFFFFF"/>
        <w:tabs>
          <w:tab w:val="clear" w:pos="720"/>
          <w:tab w:val="num" w:pos="426"/>
        </w:tabs>
        <w:spacing w:line="360" w:lineRule="auto"/>
        <w:ind w:left="426" w:hanging="426"/>
        <w:jc w:val="both"/>
        <w:rPr>
          <w:color w:val="000000"/>
          <w:sz w:val="28"/>
          <w:szCs w:val="28"/>
          <w:lang w:val="uk-UA"/>
        </w:rPr>
      </w:pPr>
      <w:r w:rsidRPr="00587224">
        <w:rPr>
          <w:color w:val="000000"/>
          <w:sz w:val="28"/>
          <w:szCs w:val="28"/>
          <w:lang w:val="uk-UA"/>
        </w:rPr>
        <w:t xml:space="preserve">Простір елементарних подій. Випадкові події та операції </w:t>
      </w:r>
      <w:r w:rsidRPr="00354D5D">
        <w:rPr>
          <w:color w:val="000000"/>
          <w:sz w:val="28"/>
          <w:szCs w:val="28"/>
          <w:lang w:val="uk-UA"/>
        </w:rPr>
        <w:t>над ними. </w:t>
      </w:r>
      <w:r w:rsidRPr="00354D5D">
        <w:rPr>
          <w:color w:val="000000"/>
          <w:sz w:val="28"/>
          <w:szCs w:val="28"/>
          <w:shd w:val="clear" w:color="auto" w:fill="FFFFFF"/>
        </w:rPr>
        <w:t>Означення ймовірності</w:t>
      </w:r>
      <w:r>
        <w:rPr>
          <w:color w:val="000000"/>
          <w:sz w:val="28"/>
          <w:szCs w:val="28"/>
          <w:shd w:val="clear" w:color="auto" w:fill="FFFFFF"/>
          <w:lang w:val="uk-UA"/>
        </w:rPr>
        <w:t>.</w:t>
      </w:r>
    </w:p>
    <w:p w:rsidR="00721666" w:rsidRPr="00F34790" w:rsidRDefault="00721666" w:rsidP="00721666">
      <w:pPr>
        <w:numPr>
          <w:ilvl w:val="0"/>
          <w:numId w:val="25"/>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F34790">
        <w:rPr>
          <w:color w:val="000000"/>
          <w:sz w:val="28"/>
          <w:szCs w:val="28"/>
          <w:lang w:val="uk-UA"/>
        </w:rPr>
        <w:lastRenderedPageBreak/>
        <w:t xml:space="preserve">Умовні ймовірності. Незалежні події. Теореми множення залежних та незалежних подій. Формула повної ймовірності. Теорема гіпотез та формули Байєса. </w:t>
      </w:r>
    </w:p>
    <w:p w:rsidR="00721666" w:rsidRPr="00F34790" w:rsidRDefault="00721666" w:rsidP="00721666">
      <w:pPr>
        <w:numPr>
          <w:ilvl w:val="0"/>
          <w:numId w:val="25"/>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F34790">
        <w:rPr>
          <w:color w:val="000000"/>
          <w:sz w:val="28"/>
          <w:szCs w:val="28"/>
          <w:lang w:val="uk-UA"/>
        </w:rPr>
        <w:t>Послідовні незалежні випробування. Схема Бернуллі. Формула Бернуллі.</w:t>
      </w:r>
    </w:p>
    <w:p w:rsidR="00721666" w:rsidRPr="00F34790" w:rsidRDefault="00721666" w:rsidP="00721666">
      <w:pPr>
        <w:numPr>
          <w:ilvl w:val="0"/>
          <w:numId w:val="25"/>
        </w:numPr>
        <w:shd w:val="clear" w:color="auto" w:fill="FFFFFF"/>
        <w:tabs>
          <w:tab w:val="clear" w:pos="720"/>
          <w:tab w:val="num" w:pos="426"/>
        </w:tabs>
        <w:spacing w:line="360" w:lineRule="auto"/>
        <w:ind w:left="426" w:hanging="426"/>
        <w:jc w:val="both"/>
        <w:rPr>
          <w:rFonts w:ascii="Arial" w:hAnsi="Arial" w:cs="Arial"/>
          <w:color w:val="000000"/>
          <w:sz w:val="28"/>
          <w:szCs w:val="28"/>
          <w:lang w:val="uk-UA"/>
        </w:rPr>
      </w:pPr>
      <w:r w:rsidRPr="00587224">
        <w:rPr>
          <w:color w:val="000000"/>
          <w:sz w:val="28"/>
          <w:szCs w:val="28"/>
          <w:lang w:val="uk-UA"/>
        </w:rPr>
        <w:t>Вибірковий метод. Генеральна та вибіркова сукупності. Методи та способи утворення вибіркової сукупності. Статистичний розподіл вибірки. Емпірична функція розподілу та її властивості. Графічне зображення статистичних розподілів (полігон, гістограма).</w:t>
      </w:r>
      <w:r>
        <w:rPr>
          <w:rFonts w:ascii="Arial" w:hAnsi="Arial" w:cs="Arial"/>
          <w:color w:val="000000"/>
          <w:sz w:val="28"/>
          <w:szCs w:val="28"/>
          <w:lang w:val="uk-UA"/>
        </w:rPr>
        <w:t xml:space="preserve"> </w:t>
      </w:r>
      <w:r w:rsidRPr="00F34790">
        <w:rPr>
          <w:color w:val="000000"/>
          <w:sz w:val="28"/>
          <w:szCs w:val="28"/>
          <w:lang w:val="uk-UA"/>
        </w:rPr>
        <w:t xml:space="preserve">Числові характеристики вибірки. </w:t>
      </w:r>
    </w:p>
    <w:p w:rsidR="00721666" w:rsidRPr="00F34790" w:rsidRDefault="00721666" w:rsidP="00721666">
      <w:pPr>
        <w:shd w:val="clear" w:color="auto" w:fill="FFFFFF"/>
        <w:spacing w:line="360" w:lineRule="auto"/>
        <w:jc w:val="center"/>
        <w:rPr>
          <w:b/>
          <w:sz w:val="28"/>
          <w:szCs w:val="28"/>
          <w:lang w:val="uk-UA"/>
        </w:rPr>
      </w:pPr>
      <w:r w:rsidRPr="00F34790">
        <w:rPr>
          <w:b/>
          <w:sz w:val="28"/>
          <w:szCs w:val="28"/>
          <w:lang w:val="uk-UA"/>
        </w:rPr>
        <w:t>Математичний аналіз, диференціальні рівняння, комплексний аналіз</w:t>
      </w:r>
    </w:p>
    <w:p w:rsidR="00721666" w:rsidRPr="00891DBC" w:rsidRDefault="00721666" w:rsidP="00721666">
      <w:pPr>
        <w:pStyle w:val="a9"/>
        <w:numPr>
          <w:ilvl w:val="0"/>
          <w:numId w:val="29"/>
        </w:numPr>
        <w:tabs>
          <w:tab w:val="left" w:pos="187"/>
        </w:tabs>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Поняття множини. Дії над множинами. Множина дійсних чисел. Модуль  дійсного числа. Метод математичної індукції.</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Поняття функції. Класифікація функцій. Нескінченно малі та нескінченно великі функції. Поняття неперервної функції. Дії над неперервними функціями. Одностороння неперервність. Точки розриву функції та їх класифікація.</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Задачі, що приводять до поняття похідної. Означення похідної, її геометричний та механічний зміст. Похідні основних елементарних функцій. Рівняння дотичної та нормалі до кривої в точці. Односторонні похідні. Властивості </w:t>
      </w:r>
      <w:proofErr w:type="spellStart"/>
      <w:r w:rsidRPr="00891DBC">
        <w:rPr>
          <w:rFonts w:ascii="Times New Roman" w:hAnsi="Times New Roman"/>
          <w:sz w:val="28"/>
          <w:szCs w:val="28"/>
          <w:lang w:val="uk-UA"/>
        </w:rPr>
        <w:t>диференційовних</w:t>
      </w:r>
      <w:proofErr w:type="spellEnd"/>
      <w:r w:rsidRPr="00891DBC">
        <w:rPr>
          <w:rFonts w:ascii="Times New Roman" w:hAnsi="Times New Roman"/>
          <w:sz w:val="28"/>
          <w:szCs w:val="28"/>
          <w:lang w:val="uk-UA"/>
        </w:rPr>
        <w:t xml:space="preserve"> функцій. Логарифмічне диференціювання. Диференціювання функцій, заданих неявно та параметрично. Диференціал функції. Похідні та диференціали вищих порядків.</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Теореми </w:t>
      </w:r>
      <w:proofErr w:type="spellStart"/>
      <w:r w:rsidRPr="00891DBC">
        <w:rPr>
          <w:rFonts w:ascii="Times New Roman" w:hAnsi="Times New Roman"/>
          <w:sz w:val="28"/>
          <w:szCs w:val="28"/>
          <w:lang w:val="uk-UA"/>
        </w:rPr>
        <w:t>Ролля</w:t>
      </w:r>
      <w:proofErr w:type="spellEnd"/>
      <w:r w:rsidRPr="00891DBC">
        <w:rPr>
          <w:rFonts w:ascii="Times New Roman" w:hAnsi="Times New Roman"/>
          <w:sz w:val="28"/>
          <w:szCs w:val="28"/>
          <w:lang w:val="uk-UA"/>
        </w:rPr>
        <w:t>, Лагранжа і Коші. Умови сталості та монотонності функції. Точки екстремуму функції. Поняття опуклості функції, ознака опуклості функції вниз (вгору), точка перегину. Асимптоти.  Повне дослідження ы побудова графіку функції.</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Розкриття </w:t>
      </w:r>
      <w:proofErr w:type="spellStart"/>
      <w:r w:rsidRPr="00891DBC">
        <w:rPr>
          <w:rFonts w:ascii="Times New Roman" w:hAnsi="Times New Roman"/>
          <w:sz w:val="28"/>
          <w:szCs w:val="28"/>
          <w:lang w:val="uk-UA"/>
        </w:rPr>
        <w:t>невизначеностей</w:t>
      </w:r>
      <w:proofErr w:type="spellEnd"/>
      <w:r w:rsidRPr="00891DBC">
        <w:rPr>
          <w:rFonts w:ascii="Times New Roman" w:hAnsi="Times New Roman"/>
          <w:sz w:val="28"/>
          <w:szCs w:val="28"/>
          <w:lang w:val="uk-UA"/>
        </w:rPr>
        <w:t xml:space="preserve">. Правило </w:t>
      </w:r>
      <w:proofErr w:type="spellStart"/>
      <w:r w:rsidRPr="00891DBC">
        <w:rPr>
          <w:rFonts w:ascii="Times New Roman" w:hAnsi="Times New Roman"/>
          <w:sz w:val="28"/>
          <w:szCs w:val="28"/>
          <w:lang w:val="uk-UA"/>
        </w:rPr>
        <w:t>Лопіталя</w:t>
      </w:r>
      <w:proofErr w:type="spellEnd"/>
      <w:r w:rsidRPr="00891DBC">
        <w:rPr>
          <w:rFonts w:ascii="Times New Roman" w:hAnsi="Times New Roman"/>
          <w:sz w:val="28"/>
          <w:szCs w:val="28"/>
          <w:lang w:val="uk-UA"/>
        </w:rPr>
        <w:t xml:space="preserve">. </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Поняття первісної функції і невизначеного інтеграла. Таблиця основних інтегралів. Основні методи інтегрування функцій. Інтегрування раціональних та ірраціональних функцій. Інтегрування тригонометричних функцій.</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lastRenderedPageBreak/>
        <w:t xml:space="preserve">Поняття визначеного інтеграла і необхідна умова його існування. Класи інтегрованих функцій. Властивості визначеного інтеграла. Формула </w:t>
      </w:r>
      <w:proofErr w:type="spellStart"/>
      <w:r w:rsidRPr="00891DBC">
        <w:rPr>
          <w:rFonts w:ascii="Times New Roman" w:hAnsi="Times New Roman"/>
          <w:sz w:val="28"/>
          <w:szCs w:val="28"/>
          <w:lang w:val="uk-UA"/>
        </w:rPr>
        <w:t>Н’ютона-Лейбніца</w:t>
      </w:r>
      <w:proofErr w:type="spellEnd"/>
      <w:r w:rsidRPr="00891DBC">
        <w:rPr>
          <w:rFonts w:ascii="Times New Roman" w:hAnsi="Times New Roman"/>
          <w:sz w:val="28"/>
          <w:szCs w:val="28"/>
          <w:lang w:val="uk-UA"/>
        </w:rPr>
        <w:t>.  Визначений інтеграл із змінною верхньою межею інтегрування. Формули заміни змінної і інтегрування за частинами для визначеного інтеграла. Невласні інтеграли з нескінченними проміжками інтегрування та від необмежених функцій.</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Застосування визначеного інтегралу. Обчислення площі плоских фігур, об’єму тіл обертання, площі поверхні обертання, довжини дуги кривої. Обчислення статичних моментів і координат центра ваги кривої, статичних моментів та координат центра ваги криволінійної трапеції. </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Поняття числового ряду, збіжність і розбіжність рядів. Геометрична прогресія і гармонійний ряд. Основні властивості рядів. Ознаки збіжності додатних рядів: критерій Коші збіжності ряду, ознаки порівняння, </w:t>
      </w:r>
      <w:proofErr w:type="spellStart"/>
      <w:r w:rsidRPr="00891DBC">
        <w:rPr>
          <w:rFonts w:ascii="Times New Roman" w:hAnsi="Times New Roman"/>
          <w:sz w:val="28"/>
          <w:szCs w:val="28"/>
          <w:lang w:val="uk-UA"/>
        </w:rPr>
        <w:t>Д’Аламбера</w:t>
      </w:r>
      <w:proofErr w:type="spellEnd"/>
      <w:r w:rsidRPr="00891DBC">
        <w:rPr>
          <w:rFonts w:ascii="Times New Roman" w:hAnsi="Times New Roman"/>
          <w:sz w:val="28"/>
          <w:szCs w:val="28"/>
          <w:lang w:val="uk-UA"/>
        </w:rPr>
        <w:t xml:space="preserve">, Коші (радикальна та інтегральна). Знакозмінні ряди. Абсолютна та умовна збіжність рядів. Властивості абсолютно і умовно збіжних рядів. </w:t>
      </w:r>
      <w:r>
        <w:rPr>
          <w:rFonts w:ascii="Times New Roman" w:hAnsi="Times New Roman"/>
          <w:sz w:val="28"/>
          <w:szCs w:val="28"/>
          <w:lang w:val="uk-UA"/>
        </w:rPr>
        <w:t xml:space="preserve">Ознака </w:t>
      </w:r>
      <w:proofErr w:type="spellStart"/>
      <w:r>
        <w:rPr>
          <w:rFonts w:ascii="Times New Roman" w:hAnsi="Times New Roman"/>
          <w:sz w:val="28"/>
          <w:szCs w:val="28"/>
          <w:lang w:val="uk-UA"/>
        </w:rPr>
        <w:t>Лейбніця</w:t>
      </w:r>
      <w:proofErr w:type="spellEnd"/>
      <w:r w:rsidRPr="00891DBC">
        <w:rPr>
          <w:rFonts w:ascii="Times New Roman" w:hAnsi="Times New Roman"/>
          <w:sz w:val="28"/>
          <w:szCs w:val="28"/>
          <w:lang w:val="uk-UA"/>
        </w:rPr>
        <w:t xml:space="preserve"> збіжності ряду. Функціональний ряд. Збіжність і рівномірна збіжність функціональних рядів.  Ряд Тейлора. Ряд </w:t>
      </w:r>
      <w:proofErr w:type="spellStart"/>
      <w:r w:rsidRPr="00891DBC">
        <w:rPr>
          <w:rFonts w:ascii="Times New Roman" w:hAnsi="Times New Roman"/>
          <w:sz w:val="28"/>
          <w:szCs w:val="28"/>
          <w:lang w:val="uk-UA"/>
        </w:rPr>
        <w:t>Маклорена</w:t>
      </w:r>
      <w:proofErr w:type="spellEnd"/>
      <w:r w:rsidRPr="00891DBC">
        <w:rPr>
          <w:rFonts w:ascii="Times New Roman" w:hAnsi="Times New Roman"/>
          <w:sz w:val="28"/>
          <w:szCs w:val="28"/>
          <w:lang w:val="uk-UA"/>
        </w:rPr>
        <w:t>. Ряди Фур’є.</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Поняття </w:t>
      </w:r>
      <w:r w:rsidRPr="00891DBC">
        <w:rPr>
          <w:rFonts w:ascii="Times New Roman" w:hAnsi="Times New Roman"/>
          <w:i/>
          <w:sz w:val="28"/>
          <w:szCs w:val="28"/>
          <w:lang w:val="uk-UA"/>
        </w:rPr>
        <w:t>n</w:t>
      </w:r>
      <w:r w:rsidRPr="00891DBC">
        <w:rPr>
          <w:rFonts w:ascii="Times New Roman" w:hAnsi="Times New Roman"/>
          <w:sz w:val="28"/>
          <w:szCs w:val="28"/>
          <w:lang w:val="uk-UA"/>
        </w:rPr>
        <w:t xml:space="preserve">-вимірного евклідового простору. Частинні похідні, </w:t>
      </w:r>
      <w:proofErr w:type="spellStart"/>
      <w:r w:rsidRPr="00891DBC">
        <w:rPr>
          <w:rFonts w:ascii="Times New Roman" w:hAnsi="Times New Roman"/>
          <w:sz w:val="28"/>
          <w:szCs w:val="28"/>
          <w:lang w:val="uk-UA"/>
        </w:rPr>
        <w:t>диференційовність</w:t>
      </w:r>
      <w:proofErr w:type="spellEnd"/>
      <w:r w:rsidRPr="00891DBC">
        <w:rPr>
          <w:rFonts w:ascii="Times New Roman" w:hAnsi="Times New Roman"/>
          <w:sz w:val="28"/>
          <w:szCs w:val="28"/>
          <w:lang w:val="uk-UA"/>
        </w:rPr>
        <w:t xml:space="preserve"> функції кількох змінних, повний диференціал.   Похідна за напрямом і градієнт функції.  Дотична площина і нормаль до поверхні. Геометричний зміст диференціала. Похідні складних функцій. Частинні похідні і диференціали вищих порядків. Екстремум функції кількох змінних. </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Основні поняття теорії диференціальних рівнянь. Теорема існування і </w:t>
      </w:r>
      <w:proofErr w:type="spellStart"/>
      <w:r w:rsidRPr="00891DBC">
        <w:rPr>
          <w:rFonts w:ascii="Times New Roman" w:hAnsi="Times New Roman"/>
          <w:sz w:val="28"/>
          <w:szCs w:val="28"/>
          <w:lang w:val="uk-UA"/>
        </w:rPr>
        <w:t>єдиності</w:t>
      </w:r>
      <w:proofErr w:type="spellEnd"/>
      <w:r w:rsidRPr="00891DBC">
        <w:rPr>
          <w:rFonts w:ascii="Times New Roman" w:hAnsi="Times New Roman"/>
          <w:sz w:val="28"/>
          <w:szCs w:val="28"/>
          <w:lang w:val="uk-UA"/>
        </w:rPr>
        <w:t xml:space="preserve"> розв’язку. Диференціальні рівняння першого порядку, методи інтегрування.</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Диференціальні рівняння вищих порядків. Диференціальні рівняння, що допускають зниження порядку. Лінійні диференціальні рівняння вищих порядків зі сталими коефіцієнтами, методи розв’язування. Вільні та вимушені коливання. Резонанс.</w:t>
      </w:r>
    </w:p>
    <w:p w:rsidR="00721666" w:rsidRPr="00891DBC" w:rsidRDefault="00721666" w:rsidP="00721666">
      <w:pPr>
        <w:pStyle w:val="a9"/>
        <w:numPr>
          <w:ilvl w:val="0"/>
          <w:numId w:val="29"/>
        </w:numPr>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lastRenderedPageBreak/>
        <w:t>Комплексні числа: алгебраїчна, тригонометрична та показникові форми запису, модуль та аргумент комплексного числа. Дії з комплексними числами. Зображення комплексних чисел (інтерпретація Гауса, сфера Рімана). Границя послідовностей комплексних чисел. Числові ряди з комплексними членами.</w:t>
      </w:r>
    </w:p>
    <w:p w:rsidR="00721666" w:rsidRPr="005C24F8" w:rsidRDefault="00721666" w:rsidP="00721666">
      <w:pPr>
        <w:pStyle w:val="a9"/>
        <w:numPr>
          <w:ilvl w:val="0"/>
          <w:numId w:val="29"/>
        </w:numPr>
        <w:tabs>
          <w:tab w:val="num" w:pos="748"/>
        </w:tabs>
        <w:spacing w:after="0" w:line="360" w:lineRule="auto"/>
        <w:ind w:left="426" w:hanging="426"/>
        <w:jc w:val="both"/>
        <w:rPr>
          <w:rFonts w:ascii="Times New Roman" w:hAnsi="Times New Roman"/>
          <w:sz w:val="28"/>
          <w:szCs w:val="28"/>
          <w:lang w:val="uk-UA"/>
        </w:rPr>
      </w:pPr>
      <w:r w:rsidRPr="00891DBC">
        <w:rPr>
          <w:rFonts w:ascii="Times New Roman" w:hAnsi="Times New Roman"/>
          <w:sz w:val="28"/>
          <w:szCs w:val="28"/>
          <w:lang w:val="uk-UA"/>
        </w:rPr>
        <w:t xml:space="preserve">Поняття функції комплексної змінної. Властивості елементарних функцій </w:t>
      </w:r>
      <w:r w:rsidRPr="005C24F8">
        <w:rPr>
          <w:rFonts w:ascii="Times New Roman" w:hAnsi="Times New Roman"/>
          <w:sz w:val="28"/>
          <w:szCs w:val="28"/>
          <w:lang w:val="uk-UA"/>
        </w:rPr>
        <w:t xml:space="preserve">комплексної змінної. Границя та неперервність функції комплексної змінної. </w:t>
      </w:r>
      <w:r w:rsidRPr="005C24F8">
        <w:rPr>
          <w:rFonts w:ascii="Times New Roman" w:hAnsi="Times New Roman"/>
          <w:color w:val="000000"/>
          <w:sz w:val="28"/>
          <w:szCs w:val="28"/>
          <w:lang w:val="uk-UA"/>
        </w:rPr>
        <w:t>Похідна. Умови Коші-Рімана.</w:t>
      </w:r>
    </w:p>
    <w:p w:rsidR="00721666" w:rsidRPr="00721666" w:rsidRDefault="00721666" w:rsidP="00463B2F">
      <w:pPr>
        <w:tabs>
          <w:tab w:val="num" w:pos="748"/>
        </w:tabs>
        <w:spacing w:line="360" w:lineRule="auto"/>
        <w:jc w:val="both"/>
        <w:rPr>
          <w:b/>
          <w:sz w:val="28"/>
          <w:szCs w:val="28"/>
          <w:lang w:val="uk-UA"/>
        </w:rPr>
      </w:pPr>
    </w:p>
    <w:p w:rsidR="00463B2F" w:rsidRPr="00030A49" w:rsidRDefault="00721666" w:rsidP="00463B2F">
      <w:pPr>
        <w:tabs>
          <w:tab w:val="num" w:pos="748"/>
        </w:tabs>
        <w:spacing w:line="360" w:lineRule="auto"/>
        <w:jc w:val="both"/>
        <w:rPr>
          <w:b/>
          <w:sz w:val="28"/>
          <w:szCs w:val="28"/>
          <w:lang w:val="uk-UA"/>
        </w:rPr>
      </w:pPr>
      <w:r w:rsidRPr="00030A49">
        <w:rPr>
          <w:b/>
          <w:sz w:val="28"/>
          <w:szCs w:val="28"/>
          <w:lang w:val="uk-UA"/>
        </w:rPr>
        <w:t xml:space="preserve">1.2. </w:t>
      </w:r>
      <w:r w:rsidR="00030A49" w:rsidRPr="00030A49">
        <w:rPr>
          <w:b/>
          <w:sz w:val="28"/>
          <w:szCs w:val="28"/>
          <w:lang w:val="uk-UA"/>
        </w:rPr>
        <w:t>Методика навчання математики: зміст та орієнтовні формулювання теоретичних питань іспиту</w:t>
      </w:r>
    </w:p>
    <w:p w:rsidR="003063A6" w:rsidRPr="00463B2F" w:rsidRDefault="003063A6" w:rsidP="00463B2F">
      <w:pPr>
        <w:pStyle w:val="a9"/>
        <w:numPr>
          <w:ilvl w:val="1"/>
          <w:numId w:val="21"/>
        </w:numPr>
        <w:tabs>
          <w:tab w:val="clear" w:pos="720"/>
          <w:tab w:val="num" w:pos="142"/>
          <w:tab w:val="num" w:pos="851"/>
        </w:tabs>
        <w:spacing w:after="0" w:line="360" w:lineRule="auto"/>
        <w:ind w:left="0" w:firstLine="709"/>
        <w:jc w:val="both"/>
        <w:rPr>
          <w:rFonts w:ascii="Times New Roman" w:hAnsi="Times New Roman"/>
          <w:sz w:val="28"/>
          <w:szCs w:val="28"/>
          <w:lang w:val="uk-UA"/>
        </w:rPr>
      </w:pPr>
      <w:r w:rsidRPr="00463B2F">
        <w:rPr>
          <w:rFonts w:ascii="Times New Roman" w:hAnsi="Times New Roman"/>
          <w:sz w:val="28"/>
          <w:szCs w:val="28"/>
          <w:lang w:val="uk-UA"/>
        </w:rPr>
        <w:t>Методика навчання математики як наука про математику як навчальний предмет і закономірності процесу навчання математики учнів різних вікових груп. Основні завдання методики математики як обґрунтування відповідей на запитання стосовно мети, змісту, методів та організаційних форм навчання математики, засобів і технологій виховання та розвитку учнів в освітньому процесі. Поняття про загальну методику математики як науку, що розглядає загальні питання, які становлять теоретичні й організаційні основи процесу навчання математики.</w:t>
      </w:r>
    </w:p>
    <w:p w:rsidR="003063A6" w:rsidRPr="00D600D8" w:rsidRDefault="003063A6" w:rsidP="00463B2F">
      <w:pPr>
        <w:numPr>
          <w:ilvl w:val="1"/>
          <w:numId w:val="21"/>
        </w:numPr>
        <w:tabs>
          <w:tab w:val="num" w:pos="748"/>
        </w:tabs>
        <w:spacing w:line="360" w:lineRule="auto"/>
        <w:ind w:left="0" w:firstLine="680"/>
        <w:jc w:val="both"/>
        <w:rPr>
          <w:sz w:val="28"/>
          <w:szCs w:val="28"/>
          <w:lang w:val="uk-UA"/>
        </w:rPr>
      </w:pPr>
      <w:r w:rsidRPr="00D600D8">
        <w:rPr>
          <w:sz w:val="28"/>
          <w:szCs w:val="28"/>
          <w:lang w:val="uk-UA"/>
        </w:rPr>
        <w:t>Математика в школі як освітня галузь. Принципи побудови шкільного курсу математики (науковості, доступності, гуманізації навчального процесу та гуманітаризації змісту навчання, варіативності, індивідуалізації, диференційованої реалізованості, діагностико-прогностичної реалізованості, безперервності математичної освіти та забезпечення наступності між різними освітніми рівнями). Нормативно-правова база, державний стандарт з математики для навчальних закладів системи загальної середньої освіти. Державні програми з математики для основної та старшої школи (непрофільного рівня).</w:t>
      </w:r>
      <w:r w:rsidR="004966D3">
        <w:rPr>
          <w:sz w:val="28"/>
          <w:szCs w:val="28"/>
          <w:lang w:val="uk-UA"/>
        </w:rPr>
        <w:t xml:space="preserve"> Ключові компетентності, яких мають набути учні, наскрізні змістові лінії.</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Психологічні і дидактичні принципи розвивального навчання математики. Характеристики психологічних принципів: систематичного </w:t>
      </w:r>
      <w:r w:rsidRPr="00D600D8">
        <w:rPr>
          <w:sz w:val="28"/>
          <w:szCs w:val="28"/>
          <w:lang w:val="uk-UA"/>
        </w:rPr>
        <w:lastRenderedPageBreak/>
        <w:t xml:space="preserve">розвитку трьох основних видів мислення: наочно-дійового або практичного, наочно-образного й абстрактно-теоретичного; проблемності у навчанні, яка активізує мислення учнів та збуджує навчальний інтерес; індивідуалізації та диференціації навчання; систематичного розвитку в учнів як алгоритмічних, так і евристичних прийомів розумової діяльності. Характеристики дидактичних принципів: провідної ролі теоретичних знань, формування яких має передувати формуванню навичок і вмінь; навчання швидкими темпами; навчання на високому рівні складності з урахуванням зон найближчого та перспективного розвитку учнів, можливостей </w:t>
      </w:r>
      <w:proofErr w:type="spellStart"/>
      <w:r w:rsidRPr="00D600D8">
        <w:rPr>
          <w:sz w:val="28"/>
          <w:szCs w:val="28"/>
          <w:lang w:val="uk-UA"/>
        </w:rPr>
        <w:t>рівневої</w:t>
      </w:r>
      <w:proofErr w:type="spellEnd"/>
      <w:r w:rsidRPr="00D600D8">
        <w:rPr>
          <w:sz w:val="28"/>
          <w:szCs w:val="28"/>
          <w:lang w:val="uk-UA"/>
        </w:rPr>
        <w:t xml:space="preserve"> диференціації навчання як засобу індивідуалізації навчання в умовах класно-урочної системи; усвідомлення всіма учнями процесу навчання; систематичної роботи вчителя над загальним розвитком усіх учнів.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Діяльнісний, системний, комплексний, особистісно-орієнтований, компетентнісний підходи в організації математичної підготовки у закладах загальної середньої освіти, їхні характеристики та роль в освітньому процесі.</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Загальні методи навчання математики (</w:t>
      </w:r>
      <w:proofErr w:type="spellStart"/>
      <w:r w:rsidRPr="00D600D8">
        <w:rPr>
          <w:sz w:val="28"/>
          <w:szCs w:val="28"/>
          <w:lang w:val="uk-UA"/>
        </w:rPr>
        <w:t>пояснювально</w:t>
      </w:r>
      <w:proofErr w:type="spellEnd"/>
      <w:r w:rsidRPr="00D600D8">
        <w:rPr>
          <w:sz w:val="28"/>
          <w:szCs w:val="28"/>
          <w:lang w:val="uk-UA"/>
        </w:rPr>
        <w:t xml:space="preserve">-ілюстративний, репродуктивний, проблемного викладу, частково-пошуковий метод або евристична бесіда, дослідницький);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Специфічні методи навчання математики: метод доцільних задач (С.І. </w:t>
      </w:r>
      <w:proofErr w:type="spellStart"/>
      <w:r w:rsidRPr="00D600D8">
        <w:rPr>
          <w:sz w:val="28"/>
          <w:szCs w:val="28"/>
          <w:lang w:val="uk-UA"/>
        </w:rPr>
        <w:t>Шохор</w:t>
      </w:r>
      <w:proofErr w:type="spellEnd"/>
      <w:r w:rsidRPr="00D600D8">
        <w:rPr>
          <w:sz w:val="28"/>
          <w:szCs w:val="28"/>
          <w:lang w:val="uk-UA"/>
        </w:rPr>
        <w:t xml:space="preserve">-Троцького), конкретно-індуктивний, </w:t>
      </w:r>
      <w:proofErr w:type="spellStart"/>
      <w:r w:rsidRPr="00D600D8">
        <w:rPr>
          <w:sz w:val="28"/>
          <w:szCs w:val="28"/>
          <w:lang w:val="uk-UA"/>
        </w:rPr>
        <w:t>абстрактно</w:t>
      </w:r>
      <w:proofErr w:type="spellEnd"/>
      <w:r w:rsidRPr="00D600D8">
        <w:rPr>
          <w:sz w:val="28"/>
          <w:szCs w:val="28"/>
          <w:lang w:val="uk-UA"/>
        </w:rPr>
        <w:t>-дедуктивний.</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color w:val="000000"/>
          <w:sz w:val="28"/>
          <w:szCs w:val="28"/>
          <w:lang w:val="uk-UA"/>
        </w:rPr>
        <w:t>Види математичних понять. Терміни, символи, означення. Систематизація і класифікація математичних понять</w:t>
      </w:r>
      <w:r w:rsidRPr="00D600D8">
        <w:rPr>
          <w:sz w:val="28"/>
          <w:szCs w:val="28"/>
          <w:lang w:val="uk-UA"/>
        </w:rPr>
        <w:t xml:space="preserve">.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color w:val="000000"/>
          <w:sz w:val="28"/>
          <w:szCs w:val="28"/>
          <w:lang w:val="uk-UA"/>
        </w:rPr>
        <w:t>Психологічні основи формування математичних понять. Поняття</w:t>
      </w:r>
      <w:r w:rsidRPr="00D600D8">
        <w:rPr>
          <w:color w:val="000000"/>
          <w:sz w:val="28"/>
          <w:szCs w:val="28"/>
        </w:rPr>
        <w:t>,</w:t>
      </w:r>
      <w:r w:rsidRPr="00D600D8">
        <w:rPr>
          <w:color w:val="000000"/>
          <w:sz w:val="28"/>
          <w:szCs w:val="28"/>
          <w:lang w:val="uk-UA"/>
        </w:rPr>
        <w:t xml:space="preserve"> що вводяться описово</w:t>
      </w:r>
      <w:r w:rsidRPr="00D600D8">
        <w:rPr>
          <w:sz w:val="28"/>
          <w:szCs w:val="28"/>
          <w:lang w:val="uk-UA"/>
        </w:rPr>
        <w:t xml:space="preserve">. </w:t>
      </w:r>
      <w:r w:rsidRPr="00D600D8">
        <w:rPr>
          <w:color w:val="000000"/>
          <w:sz w:val="28"/>
          <w:szCs w:val="28"/>
          <w:lang w:val="uk-UA"/>
        </w:rPr>
        <w:t>Психолого-дидактичні передумови  застосування понять</w:t>
      </w:r>
      <w:r w:rsidRPr="00D600D8">
        <w:rPr>
          <w:sz w:val="28"/>
          <w:szCs w:val="28"/>
          <w:lang w:val="uk-UA"/>
        </w:rPr>
        <w:t xml:space="preserve">. </w:t>
      </w:r>
      <w:r w:rsidRPr="00D600D8">
        <w:rPr>
          <w:color w:val="000000"/>
          <w:sz w:val="28"/>
          <w:szCs w:val="28"/>
          <w:lang w:val="uk-UA"/>
        </w:rPr>
        <w:t xml:space="preserve">Схема формування математичних понять шкільного курсу математики.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 xml:space="preserve">Теореми і аксіоми. Види теорем. Необхідні і достатні умови. Вимоги щодо вивчення аксіом і теорем у шкільному курсі математики.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Методи доведення. Складові м</w:t>
      </w:r>
      <w:r w:rsidR="00E100A1">
        <w:rPr>
          <w:bCs/>
          <w:color w:val="000000"/>
          <w:sz w:val="28"/>
          <w:szCs w:val="28"/>
          <w:lang w:val="uk-UA"/>
        </w:rPr>
        <w:t>етодики навчання учнів доведення</w:t>
      </w:r>
      <w:r w:rsidRPr="00D600D8">
        <w:rPr>
          <w:bCs/>
          <w:color w:val="000000"/>
          <w:sz w:val="28"/>
          <w:szCs w:val="28"/>
          <w:lang w:val="uk-UA"/>
        </w:rPr>
        <w:t xml:space="preserve"> теорем: навчання готових доведень і навчання учнів самостійному пошуку доведень. </w:t>
      </w:r>
    </w:p>
    <w:p w:rsidR="003063A6" w:rsidRPr="00D600D8" w:rsidRDefault="00E100A1" w:rsidP="003063A6">
      <w:pPr>
        <w:numPr>
          <w:ilvl w:val="1"/>
          <w:numId w:val="21"/>
        </w:numPr>
        <w:tabs>
          <w:tab w:val="num" w:pos="748"/>
        </w:tabs>
        <w:spacing w:line="360" w:lineRule="auto"/>
        <w:ind w:left="0" w:firstLine="680"/>
        <w:jc w:val="both"/>
        <w:rPr>
          <w:sz w:val="28"/>
          <w:szCs w:val="28"/>
          <w:lang w:val="uk-UA"/>
        </w:rPr>
      </w:pPr>
      <w:r>
        <w:rPr>
          <w:sz w:val="28"/>
          <w:szCs w:val="28"/>
          <w:lang w:val="uk-UA"/>
        </w:rPr>
        <w:lastRenderedPageBreak/>
        <w:t xml:space="preserve">Поняття про задачі та вправи. </w:t>
      </w:r>
      <w:r w:rsidR="003063A6" w:rsidRPr="00D600D8">
        <w:rPr>
          <w:sz w:val="28"/>
          <w:szCs w:val="28"/>
          <w:lang w:val="uk-UA"/>
        </w:rPr>
        <w:t>Функції задач у навчанні математики. Види математичних задач. Методи і способи розв’язування задач.</w:t>
      </w:r>
    </w:p>
    <w:p w:rsidR="003063A6"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Засоби навчання математики (підручники, навчальні посібники; засоби унаочнення, мультимедійної підтримки; демонстраційне обладнання тощо). </w:t>
      </w:r>
    </w:p>
    <w:p w:rsidR="000D674C" w:rsidRPr="000D674C" w:rsidRDefault="000D674C" w:rsidP="000D674C">
      <w:pPr>
        <w:numPr>
          <w:ilvl w:val="1"/>
          <w:numId w:val="21"/>
        </w:numPr>
        <w:tabs>
          <w:tab w:val="clear" w:pos="720"/>
          <w:tab w:val="num" w:pos="1418"/>
        </w:tabs>
        <w:spacing w:line="360" w:lineRule="auto"/>
        <w:ind w:left="0" w:firstLine="709"/>
        <w:jc w:val="both"/>
        <w:rPr>
          <w:sz w:val="28"/>
          <w:szCs w:val="28"/>
          <w:lang w:val="uk-UA"/>
        </w:rPr>
      </w:pPr>
      <w:r>
        <w:rPr>
          <w:sz w:val="28"/>
          <w:szCs w:val="28"/>
          <w:lang w:val="uk-UA"/>
        </w:rPr>
        <w:t xml:space="preserve">Міжпредметні зв’язки математики, </w:t>
      </w:r>
      <w:r w:rsidRPr="00592164">
        <w:rPr>
          <w:sz w:val="28"/>
          <w:szCs w:val="28"/>
          <w:lang w:val="uk-UA"/>
        </w:rPr>
        <w:t xml:space="preserve">їх роль у вирішенні проблем наступності, інтеграції та координації навчання. </w:t>
      </w:r>
      <w:r>
        <w:rPr>
          <w:sz w:val="28"/>
          <w:szCs w:val="28"/>
          <w:lang w:val="uk-UA"/>
        </w:rPr>
        <w:t xml:space="preserve">Поняття про прикладну задачу і прикладну спрямованість навчання математики. Елементи навчання математичного моделювання в курсі алгебри основної школи.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Контроль навчальних досягнень учнів з математики. Види контролю (діагностичний, поточний, проміжний – семестровий, підсумковий). Методи і форми контролю (усне і письмове опитування, анкетування, тестування). Тестування як інструмент діагностики успішності учнів. Види тестів (закритої та відкритої форм, єдиного та множинного вибору правильної відповіді, тести на встановлення в</w:t>
      </w:r>
      <w:r>
        <w:rPr>
          <w:sz w:val="28"/>
          <w:szCs w:val="28"/>
          <w:lang w:val="uk-UA"/>
        </w:rPr>
        <w:t>ідповідності</w:t>
      </w:r>
      <w:r w:rsidRPr="00D600D8">
        <w:rPr>
          <w:sz w:val="28"/>
          <w:szCs w:val="28"/>
          <w:lang w:val="uk-UA"/>
        </w:rPr>
        <w:t>). Тести як обов’язковий компонент сучасних підручників. Електронне тестування у форматі он-лайн (тестові програми-оболонки, тестування на сайтах підготовки до державної підсумкової атестації та зовнішнього незалежного тестування).</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Педагогічні програмні засоби (ППЗ) підтримки навчання математики в школі: їхнє призначення, роль, стислі характеристики функціональних можливостей окремих ППЗ, які рекомендовані чинними програмами з математики до використання в освітньому процесі (програмний комплекс </w:t>
      </w:r>
      <w:r w:rsidRPr="00D600D8">
        <w:rPr>
          <w:sz w:val="28"/>
          <w:szCs w:val="28"/>
          <w:lang w:val="en-US"/>
        </w:rPr>
        <w:t>GRAN</w:t>
      </w:r>
      <w:r w:rsidRPr="00D600D8">
        <w:rPr>
          <w:sz w:val="28"/>
          <w:szCs w:val="28"/>
          <w:lang w:val="uk-UA"/>
        </w:rPr>
        <w:t xml:space="preserve">, пакет динамічної геометрії </w:t>
      </w:r>
      <w:r w:rsidRPr="00D600D8">
        <w:rPr>
          <w:sz w:val="28"/>
          <w:szCs w:val="28"/>
          <w:lang w:val="en-US"/>
        </w:rPr>
        <w:t>DG</w:t>
      </w:r>
      <w:r w:rsidRPr="00D600D8">
        <w:rPr>
          <w:sz w:val="28"/>
          <w:szCs w:val="28"/>
          <w:lang w:val="uk-UA"/>
        </w:rPr>
        <w:t>).</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Позакласна робота з математики. Факультативні заняття з математики в основній школі. Державні програми факультативних занять та спеціальних (вибіркових) курсів. Математичні гуртки. Діяльність вчителя математики з розвитку предметних інтересів учнів </w:t>
      </w:r>
      <w:r w:rsidR="00E100A1">
        <w:rPr>
          <w:sz w:val="28"/>
          <w:szCs w:val="28"/>
          <w:lang w:val="uk-UA"/>
        </w:rPr>
        <w:t>у позакласній роботі, позакласні виховні заходи з математики</w:t>
      </w:r>
      <w:r w:rsidRPr="00D600D8">
        <w:rPr>
          <w:sz w:val="28"/>
          <w:szCs w:val="28"/>
          <w:lang w:val="uk-UA"/>
        </w:rPr>
        <w:t>.</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Методичні особливості організації самостійної роботи як самостійного вивчення учнями навчального матеріалу на уроці або під час </w:t>
      </w:r>
      <w:r w:rsidRPr="00D600D8">
        <w:rPr>
          <w:sz w:val="28"/>
          <w:szCs w:val="28"/>
          <w:lang w:val="uk-UA"/>
        </w:rPr>
        <w:lastRenderedPageBreak/>
        <w:t>виконання домашнього завдання за підручниками, навчальними посібниками та науково-популярною літературою, самостійне доведення теорем та розв’язування задач, робота учнів у зошитах з друкованою основою. Види самостійної роботи за підручником, методичні поради вчителя щодо роботи над математичним текстом, правила-орієнтири, системи контрольних запитань. Дозування завдань для домашньої роботи.</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Урок як основна форма організації навчальної діяльності учнів у процесі навчання математики в школі. Класифікація і типізація уроків математики. Характеристики уроків основних типів. Бінарні уроки з математики та фізики.</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Календарно-тематичне та поурочне планування, структура планів. Технологія підготовки вчителя математики до уроку. </w:t>
      </w:r>
      <w:r w:rsidRPr="00D600D8">
        <w:rPr>
          <w:color w:val="000000"/>
          <w:sz w:val="28"/>
          <w:szCs w:val="28"/>
          <w:lang w:val="uk-UA"/>
        </w:rPr>
        <w:t>Логіко-математичний аналіз (ЛМА) теми (визначення змісту та логічної організації навчального теоретичного та задачного матеріалу, їх ретроспективних та перспективних внутрішньо предметних та міжпредметних зв’язків) і логіко-дидактичний аналіз (ЛДА) теми (</w:t>
      </w:r>
      <w:r w:rsidRPr="00D600D8">
        <w:rPr>
          <w:sz w:val="28"/>
          <w:szCs w:val="28"/>
          <w:shd w:val="clear" w:color="auto" w:fill="FEFEFE"/>
          <w:lang w:val="uk-UA"/>
        </w:rPr>
        <w:t>постановка мети вивчення навчального матеріалу та її мотивація, засобів і прийомів актуалізації раніше вивченого, методів введення нових понять та способів діяльності над ними</w:t>
      </w:r>
      <w:r w:rsidRPr="00D600D8">
        <w:rPr>
          <w:color w:val="000000"/>
          <w:sz w:val="28"/>
          <w:szCs w:val="28"/>
          <w:lang w:val="uk-UA"/>
        </w:rPr>
        <w:t>). Роль проведення ЛМА і ЛДА при  підготовці вчителя до уроку.</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Повторення, систематизація, узагальнення та розширення відомостей про натуральні числа за такими основними напрямами: 1) поглиблення знань учнів про нумерацію багатоцифрових чисел, таблицю одиниць та одиниць класів, читання та записування багатоцифрових натуральних чисел; 2) нуль та дії з нулем; 3) відомості про чотири арифметичні дії, зв'язок між прямими та оберненими діями, формування вмінь виконання дій над багатоцифровими числами; 4) узагальнення знань учнів про закони арифметичних дій і застосування їх до раціоналізації обчислень.</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Подільність натуральних чисел. Поняття дільника і кратного. Найбільший спільник дільник і найменше спільне кратне чисел. Прості і складені числа. Розкладання складених чисел на прості множники.</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lastRenderedPageBreak/>
        <w:t>Розширення поняття числа. Уведення поняття звичайного дробу. Методика навчання перетворень звичайних дробів та навчання діям над звичайними дробами.</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Методика введення поняття десяткового дробу як форми запису звичайних дробів, знаменники яких є натуральними степенями числа 10. Правила подання чистих і мішаних періодичних десяткових дробів у вигляді звичайних.</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Методика вивчення відсотків і трьох основних задач на відсотки (на знаходження відсотків даного числа; на знаходження числа за його відсотками; на відсоткові відношення двох чисел).</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Методика введення поняття від’ємного числа та навчання дій над числами різних знаків (логічна послідовність введення основних понять: від’ємного числа, модуля числа, правил виконання дій над від’ємними числами та числами з різними знаками, засоби унаочнення навчального матеріалу).</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 xml:space="preserve">Методика навчання елементів алгебри в 5-6 класах. Формування уявлень учнів про числові та буквені вирази, початкових умінь використання буквеної символіки для позначення відношень чисел, запису законів арифметичних дій, формул розв’язування нескладних лінійних рівнянь на основі залежності результатів дій від компонентів і перенесенням членів з однієї частини в другу, функціональна пропедевтика.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bCs/>
          <w:color w:val="000000"/>
          <w:sz w:val="28"/>
          <w:szCs w:val="28"/>
          <w:lang w:val="uk-UA"/>
        </w:rPr>
        <w:t>Зміст і методика навчання елементів геометрії в 5-6 класах (лінії вивчення геометричних фігур та їх властивостей, лінії геометричних побудов, вимірювання та обчислювання геометричних величин). Конкретно-індуктивний метод як основний метод вивчення геометричного матеріалу у 5-6 класах. Конструктивний спосіб введення більшості геометричних понять.</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Алгебра як наука і як навчальний предмет. Розвиток поняття числа в курсі алгебри. Методика введення поняття ірраціонального числа та навчання діям над ірраціональними числами (місце у навчальній програмі, зміст навчального матеріалу, вимоги щодо його засвоєння учнями).</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lastRenderedPageBreak/>
        <w:t>Вирази та їх перетворення в курсі алгебри основної школи, вимоги щодо знань і вмінь учнів (у відповідності до чинних програм). Алгоритмічний підхід у вивченні тотожних перетворень цілих виразів. Методичні аспекти вивчення формул скороченого множення (місце у навчальному процесі, теоретичне обґрунтування (доведення) формул, навчання їх застосування в прямому та оберненому порядку, приклади вправ на застосування при розв’язуванні рівнянь, спрощенні виразів, доведенні тотожностей, обчисленні  значень числових виразів тощо). Методичні аспекти навчання перетворення раціональних та ірраціональних виразів.</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Рівняння та нерівності в курсі алгебри: </w:t>
      </w:r>
      <w:r w:rsidR="00E100A1">
        <w:rPr>
          <w:sz w:val="28"/>
          <w:szCs w:val="28"/>
          <w:lang w:val="uk-UA"/>
        </w:rPr>
        <w:t xml:space="preserve">загальні </w:t>
      </w:r>
      <w:r w:rsidRPr="00D600D8">
        <w:rPr>
          <w:sz w:val="28"/>
          <w:szCs w:val="28"/>
          <w:lang w:val="uk-UA"/>
        </w:rPr>
        <w:t>характеристики змістової лінії, послідовність вивчення навчального матеріалу, вивчення способів розв’язування різних видів рівнянь і систем рівнянь, способів розв’язування нерівностей з однією змінною</w:t>
      </w:r>
      <w:r w:rsidR="00E100A1">
        <w:rPr>
          <w:sz w:val="28"/>
          <w:szCs w:val="28"/>
          <w:lang w:val="uk-UA"/>
        </w:rPr>
        <w:t xml:space="preserve"> та їх систем</w:t>
      </w:r>
      <w:r w:rsidRPr="00D600D8">
        <w:rPr>
          <w:sz w:val="28"/>
          <w:szCs w:val="28"/>
          <w:lang w:val="uk-UA"/>
        </w:rPr>
        <w:t>.</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Функції у курсі алгебри основної школи. Способи задання функції. Методика вивчення окремих видів функцій, загальна методична схема. Лінійна функція та її окремий випадок – пряма пропорційність; обернена пропорційність; квадратична функція (методи </w:t>
      </w:r>
      <w:r w:rsidR="00E100A1">
        <w:rPr>
          <w:sz w:val="28"/>
          <w:szCs w:val="28"/>
          <w:lang w:val="uk-UA"/>
        </w:rPr>
        <w:t xml:space="preserve">та прийоми </w:t>
      </w:r>
      <w:r w:rsidRPr="00D600D8">
        <w:rPr>
          <w:sz w:val="28"/>
          <w:szCs w:val="28"/>
          <w:lang w:val="uk-UA"/>
        </w:rPr>
        <w:t>введення понять, вивчення властивостей та побудови графіків). Побудова графіків функцій за допомогою геометричних перетворень.</w:t>
      </w:r>
    </w:p>
    <w:p w:rsidR="00E100A1"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Методичні складові вивчення ознак рівності та подібності трикутників (місце у навчальній програмі, основні поняття, теореми, задачі на їх використання). </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Методика вивчення те</w:t>
      </w:r>
      <w:r w:rsidR="00E100A1">
        <w:rPr>
          <w:sz w:val="28"/>
          <w:szCs w:val="28"/>
          <w:lang w:val="uk-UA"/>
        </w:rPr>
        <w:t>ореми про суму кутів трикутника та про зовнішній кут трикутника.</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Змістові складові вивчення теми «Коло і круг».</w:t>
      </w:r>
    </w:p>
    <w:p w:rsidR="003063A6" w:rsidRPr="00D600D8" w:rsidRDefault="003063A6" w:rsidP="003063A6">
      <w:pPr>
        <w:numPr>
          <w:ilvl w:val="1"/>
          <w:numId w:val="21"/>
        </w:numPr>
        <w:tabs>
          <w:tab w:val="num" w:pos="748"/>
        </w:tabs>
        <w:spacing w:line="360" w:lineRule="auto"/>
        <w:ind w:left="0" w:firstLine="680"/>
        <w:jc w:val="both"/>
        <w:rPr>
          <w:sz w:val="28"/>
          <w:szCs w:val="28"/>
          <w:lang w:val="uk-UA"/>
        </w:rPr>
      </w:pPr>
      <w:r w:rsidRPr="00D600D8">
        <w:rPr>
          <w:sz w:val="28"/>
          <w:szCs w:val="28"/>
          <w:lang w:val="uk-UA"/>
        </w:rPr>
        <w:t>Методика вивчення теми «</w:t>
      </w:r>
      <w:r w:rsidR="00E57656">
        <w:rPr>
          <w:sz w:val="28"/>
          <w:szCs w:val="28"/>
          <w:lang w:val="uk-UA"/>
        </w:rPr>
        <w:t>Мног</w:t>
      </w:r>
      <w:r w:rsidRPr="00D600D8">
        <w:rPr>
          <w:sz w:val="28"/>
          <w:szCs w:val="28"/>
          <w:lang w:val="uk-UA"/>
        </w:rPr>
        <w:t>окутники» (чотирикутників, правильних багатокутників).</w:t>
      </w:r>
    </w:p>
    <w:p w:rsidR="003063A6" w:rsidRPr="0024799C" w:rsidRDefault="003063A6" w:rsidP="003063A6">
      <w:pPr>
        <w:numPr>
          <w:ilvl w:val="1"/>
          <w:numId w:val="21"/>
        </w:numPr>
        <w:tabs>
          <w:tab w:val="num" w:pos="748"/>
        </w:tabs>
        <w:spacing w:line="360" w:lineRule="auto"/>
        <w:ind w:left="0" w:firstLine="680"/>
        <w:jc w:val="both"/>
        <w:rPr>
          <w:sz w:val="28"/>
          <w:szCs w:val="28"/>
          <w:lang w:val="uk-UA"/>
        </w:rPr>
      </w:pPr>
      <w:r w:rsidRPr="0024799C">
        <w:rPr>
          <w:sz w:val="28"/>
          <w:szCs w:val="28"/>
          <w:lang w:val="uk-UA"/>
        </w:rPr>
        <w:t>Геометричні перетворення в шкільному курсі математики. Декартові координати і вектори на площині.</w:t>
      </w:r>
      <w:r w:rsidR="005F69BE" w:rsidRPr="0024799C">
        <w:rPr>
          <w:sz w:val="28"/>
          <w:szCs w:val="28"/>
          <w:lang w:val="uk-UA"/>
        </w:rPr>
        <w:t xml:space="preserve"> </w:t>
      </w:r>
    </w:p>
    <w:p w:rsidR="00E100A1" w:rsidRPr="00D600D8" w:rsidRDefault="00E100A1" w:rsidP="003063A6">
      <w:pPr>
        <w:numPr>
          <w:ilvl w:val="1"/>
          <w:numId w:val="21"/>
        </w:numPr>
        <w:tabs>
          <w:tab w:val="num" w:pos="748"/>
        </w:tabs>
        <w:spacing w:line="360" w:lineRule="auto"/>
        <w:ind w:left="0" w:firstLine="680"/>
        <w:jc w:val="both"/>
        <w:rPr>
          <w:sz w:val="28"/>
          <w:szCs w:val="28"/>
          <w:lang w:val="uk-UA"/>
        </w:rPr>
      </w:pPr>
      <w:r>
        <w:rPr>
          <w:sz w:val="28"/>
          <w:szCs w:val="28"/>
          <w:lang w:val="uk-UA"/>
        </w:rPr>
        <w:lastRenderedPageBreak/>
        <w:t>Елементи навчання алгебри в старшій школі (у непрофільних класах).</w:t>
      </w:r>
    </w:p>
    <w:p w:rsidR="00E100A1" w:rsidRDefault="003063A6" w:rsidP="00E100A1">
      <w:pPr>
        <w:numPr>
          <w:ilvl w:val="1"/>
          <w:numId w:val="21"/>
        </w:numPr>
        <w:tabs>
          <w:tab w:val="num" w:pos="748"/>
        </w:tabs>
        <w:spacing w:line="360" w:lineRule="auto"/>
        <w:ind w:left="0" w:firstLine="680"/>
        <w:jc w:val="both"/>
        <w:rPr>
          <w:sz w:val="28"/>
          <w:szCs w:val="28"/>
          <w:lang w:val="uk-UA"/>
        </w:rPr>
      </w:pPr>
      <w:r w:rsidRPr="00D600D8">
        <w:rPr>
          <w:sz w:val="28"/>
          <w:szCs w:val="28"/>
          <w:lang w:val="uk-UA"/>
        </w:rPr>
        <w:t xml:space="preserve">Елементи навчання </w:t>
      </w:r>
      <w:r w:rsidR="00E100A1">
        <w:rPr>
          <w:sz w:val="28"/>
          <w:szCs w:val="28"/>
          <w:lang w:val="uk-UA"/>
        </w:rPr>
        <w:t>стереометрії в основній та старшій школі (у непрофільних класах).</w:t>
      </w:r>
    </w:p>
    <w:p w:rsidR="009914CB" w:rsidRPr="00E100A1" w:rsidRDefault="009914CB" w:rsidP="00E100A1">
      <w:pPr>
        <w:numPr>
          <w:ilvl w:val="1"/>
          <w:numId w:val="21"/>
        </w:numPr>
        <w:tabs>
          <w:tab w:val="num" w:pos="748"/>
        </w:tabs>
        <w:spacing w:line="360" w:lineRule="auto"/>
        <w:ind w:left="0" w:firstLine="680"/>
        <w:jc w:val="both"/>
        <w:rPr>
          <w:sz w:val="28"/>
          <w:szCs w:val="28"/>
          <w:lang w:val="uk-UA"/>
        </w:rPr>
      </w:pPr>
      <w:r>
        <w:rPr>
          <w:sz w:val="28"/>
          <w:szCs w:val="28"/>
          <w:lang w:val="uk-UA"/>
        </w:rPr>
        <w:t>Зміст навчання елементів стохастики в основній та старшій школі (за програмою рівня стандарту).</w:t>
      </w:r>
    </w:p>
    <w:p w:rsidR="00354D5D" w:rsidRDefault="00354D5D" w:rsidP="00E100A1">
      <w:pPr>
        <w:pStyle w:val="a9"/>
        <w:spacing w:after="0" w:line="360" w:lineRule="auto"/>
        <w:ind w:left="357"/>
        <w:jc w:val="center"/>
        <w:rPr>
          <w:rFonts w:ascii="Times New Roman" w:hAnsi="Times New Roman"/>
          <w:b/>
          <w:sz w:val="28"/>
          <w:szCs w:val="28"/>
          <w:lang w:val="uk-UA"/>
        </w:rPr>
      </w:pPr>
    </w:p>
    <w:p w:rsidR="00463B2F" w:rsidRDefault="009A6E8B" w:rsidP="00E100A1">
      <w:pPr>
        <w:pStyle w:val="a9"/>
        <w:spacing w:after="0" w:line="360" w:lineRule="auto"/>
        <w:ind w:left="357"/>
        <w:jc w:val="center"/>
        <w:rPr>
          <w:rFonts w:ascii="Times New Roman" w:hAnsi="Times New Roman"/>
          <w:b/>
          <w:sz w:val="28"/>
          <w:szCs w:val="28"/>
          <w:lang w:val="uk-UA"/>
        </w:rPr>
      </w:pPr>
      <w:r>
        <w:rPr>
          <w:rFonts w:ascii="Times New Roman" w:hAnsi="Times New Roman"/>
          <w:b/>
          <w:sz w:val="28"/>
          <w:szCs w:val="28"/>
          <w:lang w:val="uk-UA"/>
        </w:rPr>
        <w:t>Орієнтовні формулювання теоретичних питань</w:t>
      </w:r>
      <w:r w:rsidR="00463B2F">
        <w:rPr>
          <w:rFonts w:ascii="Times New Roman" w:hAnsi="Times New Roman"/>
          <w:b/>
          <w:sz w:val="28"/>
          <w:szCs w:val="28"/>
          <w:lang w:val="uk-UA"/>
        </w:rPr>
        <w:t xml:space="preserve"> </w:t>
      </w:r>
      <w:r w:rsidR="00E100A1">
        <w:rPr>
          <w:rFonts w:ascii="Times New Roman" w:hAnsi="Times New Roman"/>
          <w:b/>
          <w:sz w:val="28"/>
          <w:szCs w:val="28"/>
          <w:lang w:val="uk-UA"/>
        </w:rPr>
        <w:t>іспиту</w:t>
      </w:r>
    </w:p>
    <w:p w:rsidR="00E100A1" w:rsidRPr="009914CB" w:rsidRDefault="004966D3" w:rsidP="009914CB">
      <w:pPr>
        <w:pStyle w:val="a9"/>
        <w:spacing w:after="0" w:line="240" w:lineRule="auto"/>
        <w:ind w:left="357"/>
        <w:jc w:val="center"/>
        <w:rPr>
          <w:rFonts w:ascii="Times New Roman" w:hAnsi="Times New Roman"/>
          <w:i/>
          <w:sz w:val="28"/>
          <w:szCs w:val="28"/>
          <w:lang w:val="uk-UA"/>
        </w:rPr>
      </w:pPr>
      <w:r w:rsidRPr="009914CB">
        <w:rPr>
          <w:rFonts w:ascii="Times New Roman" w:hAnsi="Times New Roman"/>
          <w:i/>
          <w:sz w:val="28"/>
          <w:szCs w:val="28"/>
          <w:lang w:val="uk-UA"/>
        </w:rPr>
        <w:t xml:space="preserve">(знаком * позначені </w:t>
      </w:r>
      <w:r w:rsidR="009914CB" w:rsidRPr="009914CB">
        <w:rPr>
          <w:rFonts w:ascii="Times New Roman" w:hAnsi="Times New Roman"/>
          <w:i/>
          <w:sz w:val="28"/>
          <w:szCs w:val="28"/>
          <w:lang w:val="uk-UA"/>
        </w:rPr>
        <w:t xml:space="preserve">узагальнені питання, які можуть </w:t>
      </w:r>
      <w:r w:rsidR="00D04099">
        <w:rPr>
          <w:rFonts w:ascii="Times New Roman" w:hAnsi="Times New Roman"/>
          <w:i/>
          <w:sz w:val="28"/>
          <w:szCs w:val="28"/>
          <w:lang w:val="uk-UA"/>
        </w:rPr>
        <w:t xml:space="preserve">у білетах </w:t>
      </w:r>
      <w:r w:rsidR="009914CB" w:rsidRPr="009914CB">
        <w:rPr>
          <w:rFonts w:ascii="Times New Roman" w:hAnsi="Times New Roman"/>
          <w:i/>
          <w:sz w:val="28"/>
          <w:szCs w:val="28"/>
          <w:lang w:val="uk-UA"/>
        </w:rPr>
        <w:t>розбиватись на окремі складові</w:t>
      </w:r>
      <w:r w:rsidRPr="009914CB">
        <w:rPr>
          <w:rFonts w:ascii="Times New Roman" w:hAnsi="Times New Roman"/>
          <w:i/>
          <w:sz w:val="28"/>
          <w:szCs w:val="28"/>
          <w:lang w:val="uk-UA"/>
        </w:rPr>
        <w:t>)</w:t>
      </w:r>
    </w:p>
    <w:p w:rsidR="00463B2F" w:rsidRPr="00651EB9" w:rsidRDefault="00463B2F" w:rsidP="00E100A1">
      <w:pPr>
        <w:numPr>
          <w:ilvl w:val="0"/>
          <w:numId w:val="22"/>
        </w:numPr>
        <w:tabs>
          <w:tab w:val="left" w:pos="9000"/>
        </w:tabs>
        <w:spacing w:line="360" w:lineRule="auto"/>
        <w:ind w:left="357"/>
        <w:jc w:val="both"/>
        <w:rPr>
          <w:sz w:val="28"/>
          <w:szCs w:val="28"/>
          <w:lang w:val="uk-UA"/>
        </w:rPr>
      </w:pPr>
      <w:r w:rsidRPr="00651EB9">
        <w:rPr>
          <w:sz w:val="28"/>
          <w:szCs w:val="28"/>
          <w:lang w:val="uk-UA"/>
        </w:rPr>
        <w:t>Математик</w:t>
      </w:r>
      <w:r w:rsidR="009914CB">
        <w:rPr>
          <w:sz w:val="28"/>
          <w:szCs w:val="28"/>
          <w:lang w:val="uk-UA"/>
        </w:rPr>
        <w:t>а в школі як навчальний предмет, цілі навчання математики.</w:t>
      </w:r>
      <w:r w:rsidRPr="00651EB9">
        <w:rPr>
          <w:sz w:val="28"/>
          <w:szCs w:val="28"/>
          <w:lang w:val="uk-UA"/>
        </w:rPr>
        <w:t xml:space="preserve"> Державний загальноосвітній </w:t>
      </w:r>
      <w:r w:rsidR="009914CB">
        <w:rPr>
          <w:sz w:val="28"/>
          <w:szCs w:val="28"/>
          <w:lang w:val="uk-UA"/>
        </w:rPr>
        <w:t xml:space="preserve"> стандарт з галузі «Математика»: мета стандартизації, наскрізні змістові лінії, ключові компетентності, характеристика галузі «Математика».</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 xml:space="preserve">Загальні характеристики сучасних шкільних програм </w:t>
      </w:r>
      <w:r w:rsidR="009914CB">
        <w:rPr>
          <w:sz w:val="28"/>
          <w:szCs w:val="28"/>
          <w:lang w:val="uk-UA"/>
        </w:rPr>
        <w:t>з математики для основної школи: розподіл навчального часу по предметах та класах.</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Діяльнісний підхід у навчанні математики. Роль загальних розумових дій і прийомів розумової діяльності (аналіз і синтез, порівняння, абстрагування і конкретизація, узагальнення, аналогія, індукція і дедукція) у навчанні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Системний і комплексний підходи  у навчанні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Pr>
          <w:sz w:val="28"/>
          <w:szCs w:val="28"/>
          <w:lang w:val="uk-UA"/>
        </w:rPr>
        <w:t>Компетентнісний підхід</w:t>
      </w:r>
      <w:r w:rsidRPr="00651EB9">
        <w:rPr>
          <w:sz w:val="28"/>
          <w:szCs w:val="28"/>
          <w:lang w:val="uk-UA"/>
        </w:rPr>
        <w:t xml:space="preserve"> в організації математичної підготовки у закладах загальної середньої освіти.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Психологічні принципи розвивального навчання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Дидактичні принципи розвивального навчання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Репродуктивні методи навчання математики в школі (</w:t>
      </w:r>
      <w:proofErr w:type="spellStart"/>
      <w:r w:rsidRPr="00651EB9">
        <w:rPr>
          <w:sz w:val="28"/>
          <w:szCs w:val="28"/>
          <w:lang w:val="uk-UA"/>
        </w:rPr>
        <w:t>пояснювально</w:t>
      </w:r>
      <w:proofErr w:type="spellEnd"/>
      <w:r w:rsidRPr="00651EB9">
        <w:rPr>
          <w:sz w:val="28"/>
          <w:szCs w:val="28"/>
          <w:lang w:val="uk-UA"/>
        </w:rPr>
        <w:t>-ілюстративний, репродуктивний). Їх роль та приклади застосування.</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Продуктивні методи навчання математики в школі (проблемного викладу, частково-пошуковий, дослідницький). Їх роль та приклади застосування.</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lastRenderedPageBreak/>
        <w:t xml:space="preserve">Специфічні методи навчання математики в школі (доцільних задач, конкретно-індуктивний, </w:t>
      </w:r>
      <w:proofErr w:type="spellStart"/>
      <w:r w:rsidRPr="00651EB9">
        <w:rPr>
          <w:sz w:val="28"/>
          <w:szCs w:val="28"/>
          <w:lang w:val="uk-UA"/>
        </w:rPr>
        <w:t>абстрактно</w:t>
      </w:r>
      <w:proofErr w:type="spellEnd"/>
      <w:r w:rsidRPr="00651EB9">
        <w:rPr>
          <w:sz w:val="28"/>
          <w:szCs w:val="28"/>
          <w:lang w:val="uk-UA"/>
        </w:rPr>
        <w:t>-дедуктивний). Їх роль та приклади застосування.</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Елементи методики формування математичних понять.</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bCs/>
          <w:color w:val="000000"/>
          <w:sz w:val="28"/>
          <w:szCs w:val="28"/>
          <w:lang w:val="uk-UA"/>
        </w:rPr>
        <w:t xml:space="preserve">Теореми і аксіоми. Види теорем. Вимоги щодо вивчення аксіом і теорем у шкільному курсі математики. </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bCs/>
          <w:color w:val="000000"/>
          <w:sz w:val="28"/>
          <w:szCs w:val="28"/>
          <w:lang w:val="uk-UA"/>
        </w:rPr>
        <w:t xml:space="preserve">Складові методики навчання учнів доведенню теорем: навчання готових доведень і навчання учнів самостійному пошуку доведень. </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sz w:val="28"/>
          <w:szCs w:val="28"/>
          <w:lang w:val="uk-UA"/>
        </w:rPr>
        <w:t>Функції задач у навчанні математики. Види математичних задач. Методи і способи розв’язування задач.</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sz w:val="28"/>
          <w:szCs w:val="28"/>
          <w:lang w:val="uk-UA"/>
        </w:rPr>
        <w:t xml:space="preserve">Засоби навчання математики (підручники, навчальні посібники; засоби унаочнення, мультимедійної підтримки; демонстраційне обладнання тощо). </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sz w:val="28"/>
          <w:szCs w:val="28"/>
          <w:lang w:val="uk-UA"/>
        </w:rPr>
        <w:t xml:space="preserve">Міжпредметні зв’язки математики, їх роль у вирішенні проблем наступності, інтеграції та координації навчання. </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sz w:val="28"/>
          <w:szCs w:val="28"/>
          <w:lang w:val="uk-UA"/>
        </w:rPr>
        <w:t xml:space="preserve">Поняття про прикладну задачу і прикладну спрямованість навчання математики. Елементи навчання математичного моделювання в курсі алгебри основної школи. </w:t>
      </w:r>
    </w:p>
    <w:p w:rsidR="00463B2F" w:rsidRPr="00651EB9" w:rsidRDefault="00463B2F" w:rsidP="00463B2F">
      <w:pPr>
        <w:numPr>
          <w:ilvl w:val="0"/>
          <w:numId w:val="22"/>
        </w:numPr>
        <w:tabs>
          <w:tab w:val="num" w:pos="748"/>
        </w:tabs>
        <w:spacing w:line="360" w:lineRule="auto"/>
        <w:jc w:val="both"/>
        <w:rPr>
          <w:sz w:val="28"/>
          <w:szCs w:val="28"/>
          <w:lang w:val="uk-UA"/>
        </w:rPr>
      </w:pPr>
      <w:r w:rsidRPr="00651EB9">
        <w:rPr>
          <w:sz w:val="28"/>
          <w:szCs w:val="28"/>
          <w:lang w:val="uk-UA"/>
        </w:rPr>
        <w:t>Урок як основна форма організації навчальної діяльності учнів у процесі навчання математики в школі. Класифікація і типізація уроків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 xml:space="preserve">Нестандартні уроки математики. Методичні особливості проведення </w:t>
      </w:r>
      <w:r w:rsidR="009914CB">
        <w:rPr>
          <w:sz w:val="28"/>
          <w:szCs w:val="28"/>
          <w:lang w:val="uk-UA"/>
        </w:rPr>
        <w:t>інтегрованих уроків</w:t>
      </w:r>
      <w:r w:rsidRPr="00651EB9">
        <w:rPr>
          <w:sz w:val="28"/>
          <w:szCs w:val="28"/>
          <w:lang w:val="uk-UA"/>
        </w:rPr>
        <w:t>.</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 xml:space="preserve">Планування роботи вчителя математики, основні види планів та їх характеристики. Технологія підготовки вчителя математики до уроку. </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Контроль навчальних досягнень учнів з математики. Види, методи і форми контролю.</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Тестування як інструмент діагностики успішності учнів. Види тестів. Методичні особливості тестової перевірки знань і вмінь учнів у процесі навчання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lastRenderedPageBreak/>
        <w:t>Інформаційно-комунікаційні  технології у навчанні математики в школі. Характеристики окремих педагогічних програмних засобів, рекомендованих до використання в освітньому процесі державними програмами з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Методичні особливості організації самостійної роботи учнів.</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Позакласна робота з математики в школі. Методичні особливості планування позакласних виховних заходів з математики.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Факультативні заняття з математики в основній школі. Державні програми факультативних занять та спеціальних (вибіркових) курсів.</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bCs/>
          <w:color w:val="000000"/>
          <w:sz w:val="28"/>
          <w:szCs w:val="28"/>
          <w:lang w:val="uk-UA"/>
        </w:rPr>
        <w:t>Основні напрями повторення, систематизації, узагальнення та розширення відомостей про натуральні числа. Методика навчання застосування законів арифметичних дій до раціоналізації обчислень. Приклади вправ.</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bCs/>
          <w:color w:val="000000"/>
          <w:sz w:val="28"/>
          <w:szCs w:val="28"/>
          <w:lang w:val="uk-UA"/>
        </w:rPr>
        <w:t xml:space="preserve">Складові методики вивчення елементів теорії подільності натуральних чисел в основній школі (зміст навчання, основні поняття та дії над ними).  </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bCs/>
          <w:color w:val="000000"/>
          <w:sz w:val="28"/>
          <w:szCs w:val="28"/>
          <w:lang w:val="uk-UA"/>
        </w:rPr>
        <w:t>Методика навчання перетворень з</w:t>
      </w:r>
      <w:r w:rsidR="009914CB">
        <w:rPr>
          <w:bCs/>
          <w:color w:val="000000"/>
          <w:sz w:val="28"/>
          <w:szCs w:val="28"/>
          <w:lang w:val="uk-UA"/>
        </w:rPr>
        <w:t>вичайних дробів та навчання дій</w:t>
      </w:r>
      <w:r w:rsidRPr="00651EB9">
        <w:rPr>
          <w:bCs/>
          <w:color w:val="000000"/>
          <w:sz w:val="28"/>
          <w:szCs w:val="28"/>
          <w:lang w:val="uk-UA"/>
        </w:rPr>
        <w:t xml:space="preserve"> над звичайними дробами в 5-6 класах закладів загальної середньої освіти</w:t>
      </w:r>
      <w:r w:rsidRPr="00651EB9">
        <w:rPr>
          <w:sz w:val="28"/>
          <w:szCs w:val="28"/>
          <w:lang w:val="uk-UA"/>
        </w:rPr>
        <w:t xml:space="preserve">. </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bCs/>
          <w:color w:val="000000"/>
          <w:sz w:val="28"/>
          <w:szCs w:val="28"/>
          <w:lang w:val="uk-UA"/>
        </w:rPr>
        <w:t>Методика введення поняття десяткового дробу і навчання дій над десятковими дробами.</w:t>
      </w:r>
    </w:p>
    <w:p w:rsidR="00463B2F" w:rsidRPr="00651EB9" w:rsidRDefault="00463B2F" w:rsidP="00463B2F">
      <w:pPr>
        <w:widowControl w:val="0"/>
        <w:numPr>
          <w:ilvl w:val="0"/>
          <w:numId w:val="22"/>
        </w:numPr>
        <w:tabs>
          <w:tab w:val="left" w:pos="-1843"/>
        </w:tabs>
        <w:spacing w:line="360" w:lineRule="auto"/>
        <w:jc w:val="both"/>
        <w:rPr>
          <w:sz w:val="28"/>
          <w:szCs w:val="28"/>
          <w:lang w:val="uk-UA"/>
        </w:rPr>
      </w:pPr>
      <w:r w:rsidRPr="00651EB9">
        <w:rPr>
          <w:bCs/>
          <w:color w:val="000000"/>
          <w:sz w:val="28"/>
          <w:szCs w:val="28"/>
          <w:lang w:val="uk-UA"/>
        </w:rPr>
        <w:t>Методика вивчення відсотків і навчання розв’язування трьох основних задач на відсотки.</w:t>
      </w:r>
    </w:p>
    <w:p w:rsidR="00463B2F" w:rsidRPr="00651EB9" w:rsidRDefault="00463B2F" w:rsidP="00463B2F">
      <w:pPr>
        <w:widowControl w:val="0"/>
        <w:numPr>
          <w:ilvl w:val="0"/>
          <w:numId w:val="22"/>
        </w:numPr>
        <w:tabs>
          <w:tab w:val="left" w:pos="-1843"/>
        </w:tabs>
        <w:spacing w:line="360" w:lineRule="auto"/>
        <w:jc w:val="both"/>
        <w:rPr>
          <w:sz w:val="28"/>
          <w:szCs w:val="28"/>
          <w:lang w:val="uk-UA"/>
        </w:rPr>
      </w:pPr>
      <w:r w:rsidRPr="00651EB9">
        <w:rPr>
          <w:bCs/>
          <w:color w:val="000000"/>
          <w:sz w:val="28"/>
          <w:szCs w:val="28"/>
          <w:lang w:val="uk-UA"/>
        </w:rPr>
        <w:t>Методика введення поняття від’ємного числа та навчання дій над числами з різними знаками.</w:t>
      </w:r>
    </w:p>
    <w:p w:rsidR="00463B2F" w:rsidRPr="00651EB9" w:rsidRDefault="009E0F1E" w:rsidP="00463B2F">
      <w:pPr>
        <w:widowControl w:val="0"/>
        <w:numPr>
          <w:ilvl w:val="0"/>
          <w:numId w:val="22"/>
        </w:numPr>
        <w:tabs>
          <w:tab w:val="left" w:pos="-1843"/>
        </w:tabs>
        <w:spacing w:line="360" w:lineRule="auto"/>
        <w:jc w:val="both"/>
        <w:rPr>
          <w:sz w:val="28"/>
          <w:szCs w:val="28"/>
          <w:lang w:val="uk-UA"/>
        </w:rPr>
      </w:pPr>
      <w:r>
        <w:rPr>
          <w:sz w:val="28"/>
          <w:szCs w:val="28"/>
          <w:lang w:val="uk-UA"/>
        </w:rPr>
        <w:t>Методичні основи</w:t>
      </w:r>
      <w:r w:rsidR="00463B2F" w:rsidRPr="00651EB9">
        <w:rPr>
          <w:sz w:val="28"/>
          <w:szCs w:val="28"/>
          <w:lang w:val="uk-UA"/>
        </w:rPr>
        <w:t xml:space="preserve"> вивчення елементів геометрії в 5-6 класах. </w:t>
      </w:r>
    </w:p>
    <w:p w:rsidR="00463B2F" w:rsidRPr="00651EB9" w:rsidRDefault="009E0F1E" w:rsidP="00463B2F">
      <w:pPr>
        <w:numPr>
          <w:ilvl w:val="0"/>
          <w:numId w:val="22"/>
        </w:numPr>
        <w:tabs>
          <w:tab w:val="left" w:pos="9000"/>
        </w:tabs>
        <w:spacing w:line="360" w:lineRule="auto"/>
        <w:jc w:val="both"/>
        <w:rPr>
          <w:sz w:val="28"/>
          <w:szCs w:val="28"/>
          <w:lang w:val="uk-UA"/>
        </w:rPr>
      </w:pPr>
      <w:r>
        <w:rPr>
          <w:sz w:val="28"/>
          <w:szCs w:val="28"/>
          <w:lang w:val="uk-UA"/>
        </w:rPr>
        <w:t>Методичні основи</w:t>
      </w:r>
      <w:r w:rsidR="00463B2F" w:rsidRPr="00651EB9">
        <w:rPr>
          <w:sz w:val="28"/>
          <w:szCs w:val="28"/>
          <w:lang w:val="uk-UA"/>
        </w:rPr>
        <w:t xml:space="preserve"> вивчення елементів алгебри у 5-6 класах.</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Розвиток поняття числа в курсі алгебри. Методика введення поняття ірраціонального числа та навчання діям над ірраціональними числами.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Методика вивчення тотожних перетворень алгебраїчних виразів у курсі алгебри основної школи.</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Функції в курсі алгебри основної школи. Методика вивчення лінійної функції.</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 xml:space="preserve"> Функції в курсі алгебри основної школи. Методика вивчення оберненої пропорційності.</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lastRenderedPageBreak/>
        <w:t>Функції в курсі алгебри основної школи. Методика вивчення квадратичної функції.</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Рівняння в курсі алгебри основної школи. Логічна послідовність вивчення теми «Квадратні рівняння».</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Способи розв’язування систем рівнянь в курсі алгебри основної школи.</w:t>
      </w:r>
      <w:r w:rsidR="00C116D8">
        <w:rPr>
          <w:sz w:val="28"/>
          <w:szCs w:val="28"/>
          <w:lang w:val="uk-UA"/>
        </w:rPr>
        <w:t xml:space="preserve"> Приклади. </w:t>
      </w:r>
    </w:p>
    <w:p w:rsidR="00463B2F" w:rsidRPr="00651EB9" w:rsidRDefault="009E0F1E" w:rsidP="00463B2F">
      <w:pPr>
        <w:numPr>
          <w:ilvl w:val="0"/>
          <w:numId w:val="22"/>
        </w:numPr>
        <w:tabs>
          <w:tab w:val="left" w:pos="9000"/>
        </w:tabs>
        <w:spacing w:line="360" w:lineRule="auto"/>
        <w:jc w:val="both"/>
        <w:rPr>
          <w:sz w:val="28"/>
          <w:szCs w:val="28"/>
          <w:lang w:val="uk-UA"/>
        </w:rPr>
      </w:pPr>
      <w:r>
        <w:rPr>
          <w:sz w:val="28"/>
          <w:szCs w:val="28"/>
          <w:lang w:val="uk-UA"/>
        </w:rPr>
        <w:t>*</w:t>
      </w:r>
      <w:r w:rsidR="00463B2F" w:rsidRPr="00651EB9">
        <w:rPr>
          <w:sz w:val="28"/>
          <w:szCs w:val="28"/>
          <w:lang w:val="uk-UA"/>
        </w:rPr>
        <w:t>Методичні складові вивчення ознак рівності та подібності трикутників.</w:t>
      </w:r>
    </w:p>
    <w:p w:rsidR="00463B2F" w:rsidRPr="00651EB9" w:rsidRDefault="00463B2F" w:rsidP="00463B2F">
      <w:pPr>
        <w:numPr>
          <w:ilvl w:val="0"/>
          <w:numId w:val="22"/>
        </w:numPr>
        <w:tabs>
          <w:tab w:val="left" w:pos="9000"/>
        </w:tabs>
        <w:spacing w:line="360" w:lineRule="auto"/>
        <w:jc w:val="both"/>
        <w:rPr>
          <w:sz w:val="28"/>
          <w:szCs w:val="28"/>
          <w:lang w:val="uk-UA"/>
        </w:rPr>
      </w:pPr>
      <w:r w:rsidRPr="00651EB9">
        <w:rPr>
          <w:sz w:val="28"/>
          <w:szCs w:val="28"/>
          <w:lang w:val="uk-UA"/>
        </w:rPr>
        <w:t>Змістові та методичні складові вивчення теми «Коло і круг».</w:t>
      </w:r>
    </w:p>
    <w:p w:rsidR="00463B2F" w:rsidRPr="00651EB9" w:rsidRDefault="009E0F1E" w:rsidP="00463B2F">
      <w:pPr>
        <w:numPr>
          <w:ilvl w:val="0"/>
          <w:numId w:val="22"/>
        </w:numPr>
        <w:spacing w:line="360" w:lineRule="auto"/>
        <w:jc w:val="both"/>
        <w:rPr>
          <w:sz w:val="28"/>
          <w:szCs w:val="28"/>
          <w:lang w:val="uk-UA"/>
        </w:rPr>
      </w:pPr>
      <w:r>
        <w:rPr>
          <w:sz w:val="28"/>
          <w:szCs w:val="28"/>
          <w:lang w:val="uk-UA"/>
        </w:rPr>
        <w:t>*</w:t>
      </w:r>
      <w:r w:rsidR="00C116D8">
        <w:rPr>
          <w:sz w:val="28"/>
          <w:szCs w:val="28"/>
          <w:lang w:val="uk-UA"/>
        </w:rPr>
        <w:t>Методика вивчення теми «Много</w:t>
      </w:r>
      <w:r w:rsidR="00463B2F" w:rsidRPr="00651EB9">
        <w:rPr>
          <w:sz w:val="28"/>
          <w:szCs w:val="28"/>
          <w:lang w:val="uk-UA"/>
        </w:rPr>
        <w:t xml:space="preserve">кутники» (чотирикутників, правильних </w:t>
      </w:r>
      <w:r w:rsidR="00C116D8">
        <w:rPr>
          <w:sz w:val="28"/>
          <w:szCs w:val="28"/>
          <w:lang w:val="uk-UA"/>
        </w:rPr>
        <w:t>много</w:t>
      </w:r>
      <w:r w:rsidR="00463B2F" w:rsidRPr="00651EB9">
        <w:rPr>
          <w:sz w:val="28"/>
          <w:szCs w:val="28"/>
          <w:lang w:val="uk-UA"/>
        </w:rPr>
        <w:t>кутників).</w:t>
      </w:r>
    </w:p>
    <w:p w:rsidR="00463B2F" w:rsidRPr="00651EB9" w:rsidRDefault="009E0F1E" w:rsidP="00463B2F">
      <w:pPr>
        <w:numPr>
          <w:ilvl w:val="0"/>
          <w:numId w:val="22"/>
        </w:numPr>
        <w:spacing w:line="360" w:lineRule="auto"/>
        <w:jc w:val="both"/>
        <w:rPr>
          <w:sz w:val="28"/>
          <w:szCs w:val="28"/>
          <w:lang w:val="uk-UA"/>
        </w:rPr>
      </w:pPr>
      <w:r>
        <w:rPr>
          <w:sz w:val="28"/>
          <w:szCs w:val="28"/>
          <w:lang w:val="uk-UA"/>
        </w:rPr>
        <w:t>*</w:t>
      </w:r>
      <w:r w:rsidR="00463B2F" w:rsidRPr="00651EB9">
        <w:rPr>
          <w:sz w:val="28"/>
          <w:szCs w:val="28"/>
          <w:lang w:val="uk-UA"/>
        </w:rPr>
        <w:t>Геометричні перетворення в шкільному курсі математики</w:t>
      </w:r>
      <w:r w:rsidR="00C116D8">
        <w:rPr>
          <w:sz w:val="28"/>
          <w:szCs w:val="28"/>
          <w:lang w:val="uk-UA"/>
        </w:rPr>
        <w:t xml:space="preserve"> (симетрія, поворот, паралельне перенесення, гомотетія, подібність)</w:t>
      </w:r>
      <w:r w:rsidR="00463B2F" w:rsidRPr="00651EB9">
        <w:rPr>
          <w:sz w:val="28"/>
          <w:szCs w:val="28"/>
          <w:lang w:val="uk-UA"/>
        </w:rPr>
        <w:t>.</w:t>
      </w:r>
    </w:p>
    <w:p w:rsidR="00463B2F" w:rsidRPr="00651EB9" w:rsidRDefault="009E0F1E" w:rsidP="00463B2F">
      <w:pPr>
        <w:numPr>
          <w:ilvl w:val="0"/>
          <w:numId w:val="22"/>
        </w:numPr>
        <w:tabs>
          <w:tab w:val="left" w:pos="9000"/>
        </w:tabs>
        <w:spacing w:line="360" w:lineRule="auto"/>
        <w:jc w:val="both"/>
        <w:rPr>
          <w:sz w:val="28"/>
          <w:szCs w:val="28"/>
          <w:lang w:val="uk-UA"/>
        </w:rPr>
      </w:pPr>
      <w:r w:rsidRPr="00651EB9">
        <w:rPr>
          <w:sz w:val="28"/>
          <w:szCs w:val="28"/>
          <w:lang w:val="uk-UA"/>
        </w:rPr>
        <w:t xml:space="preserve">Методика вивчення </w:t>
      </w:r>
      <w:r>
        <w:rPr>
          <w:sz w:val="28"/>
          <w:szCs w:val="28"/>
          <w:lang w:val="uk-UA"/>
        </w:rPr>
        <w:t>декартових координат</w:t>
      </w:r>
      <w:r w:rsidR="00463B2F" w:rsidRPr="00651EB9">
        <w:rPr>
          <w:sz w:val="28"/>
          <w:szCs w:val="28"/>
          <w:lang w:val="uk-UA"/>
        </w:rPr>
        <w:t xml:space="preserve"> на площині та у просторі.</w:t>
      </w:r>
    </w:p>
    <w:p w:rsidR="00463B2F" w:rsidRPr="00651EB9" w:rsidRDefault="009E0F1E" w:rsidP="00463B2F">
      <w:pPr>
        <w:numPr>
          <w:ilvl w:val="0"/>
          <w:numId w:val="22"/>
        </w:numPr>
        <w:tabs>
          <w:tab w:val="left" w:pos="9000"/>
        </w:tabs>
        <w:spacing w:line="360" w:lineRule="auto"/>
        <w:jc w:val="both"/>
        <w:rPr>
          <w:sz w:val="28"/>
          <w:szCs w:val="28"/>
          <w:lang w:val="uk-UA"/>
        </w:rPr>
      </w:pPr>
      <w:r>
        <w:rPr>
          <w:sz w:val="28"/>
          <w:szCs w:val="28"/>
          <w:lang w:val="uk-UA"/>
        </w:rPr>
        <w:t>*</w:t>
      </w:r>
      <w:r w:rsidR="00463B2F" w:rsidRPr="00651EB9">
        <w:rPr>
          <w:sz w:val="28"/>
          <w:szCs w:val="28"/>
          <w:lang w:val="uk-UA"/>
        </w:rPr>
        <w:t>Функції в курсі алгебри і початків аналізу. Тригонометричні функції числового аргументу та їхні властивості.</w:t>
      </w:r>
    </w:p>
    <w:p w:rsidR="00463B2F" w:rsidRPr="00651EB9" w:rsidRDefault="009E0F1E" w:rsidP="00463B2F">
      <w:pPr>
        <w:numPr>
          <w:ilvl w:val="0"/>
          <w:numId w:val="22"/>
        </w:numPr>
        <w:tabs>
          <w:tab w:val="left" w:pos="9000"/>
        </w:tabs>
        <w:spacing w:line="360" w:lineRule="auto"/>
        <w:jc w:val="both"/>
        <w:rPr>
          <w:sz w:val="28"/>
          <w:szCs w:val="28"/>
          <w:lang w:val="uk-UA"/>
        </w:rPr>
      </w:pPr>
      <w:r>
        <w:rPr>
          <w:sz w:val="28"/>
          <w:szCs w:val="28"/>
          <w:lang w:val="uk-UA"/>
        </w:rPr>
        <w:t>*</w:t>
      </w:r>
      <w:r w:rsidR="00463B2F" w:rsidRPr="00651EB9">
        <w:rPr>
          <w:sz w:val="28"/>
          <w:szCs w:val="28"/>
          <w:lang w:val="uk-UA"/>
        </w:rPr>
        <w:t xml:space="preserve">Функції в курсі алгебри і початків аналізу. </w:t>
      </w:r>
      <w:r>
        <w:rPr>
          <w:sz w:val="28"/>
          <w:szCs w:val="28"/>
          <w:lang w:val="uk-UA"/>
        </w:rPr>
        <w:t>Методи введення п</w:t>
      </w:r>
      <w:r w:rsidR="00463B2F" w:rsidRPr="00651EB9">
        <w:rPr>
          <w:sz w:val="28"/>
          <w:szCs w:val="28"/>
          <w:lang w:val="uk-UA"/>
        </w:rPr>
        <w:t>оказник</w:t>
      </w:r>
      <w:r>
        <w:rPr>
          <w:sz w:val="28"/>
          <w:szCs w:val="28"/>
          <w:lang w:val="uk-UA"/>
        </w:rPr>
        <w:t>ової, логарифмічної та степеневої</w:t>
      </w:r>
      <w:r w:rsidR="00463B2F" w:rsidRPr="00651EB9">
        <w:rPr>
          <w:sz w:val="28"/>
          <w:szCs w:val="28"/>
          <w:lang w:val="uk-UA"/>
        </w:rPr>
        <w:t xml:space="preserve"> функці</w:t>
      </w:r>
      <w:r>
        <w:rPr>
          <w:sz w:val="28"/>
          <w:szCs w:val="28"/>
          <w:lang w:val="uk-UA"/>
        </w:rPr>
        <w:t>й</w:t>
      </w:r>
      <w:r w:rsidR="00463B2F" w:rsidRPr="00651EB9">
        <w:rPr>
          <w:sz w:val="28"/>
          <w:szCs w:val="28"/>
          <w:lang w:val="uk-UA"/>
        </w:rPr>
        <w:t>.</w:t>
      </w:r>
    </w:p>
    <w:p w:rsidR="00463B2F" w:rsidRPr="00651EB9" w:rsidRDefault="009E0F1E" w:rsidP="00463B2F">
      <w:pPr>
        <w:numPr>
          <w:ilvl w:val="0"/>
          <w:numId w:val="22"/>
        </w:numPr>
        <w:spacing w:line="360" w:lineRule="auto"/>
        <w:jc w:val="both"/>
        <w:rPr>
          <w:sz w:val="28"/>
          <w:szCs w:val="28"/>
          <w:lang w:val="uk-UA"/>
        </w:rPr>
      </w:pPr>
      <w:r>
        <w:rPr>
          <w:sz w:val="28"/>
          <w:szCs w:val="28"/>
          <w:lang w:val="uk-UA"/>
        </w:rPr>
        <w:t>*Методичні основи</w:t>
      </w:r>
      <w:r w:rsidR="00463B2F" w:rsidRPr="00651EB9">
        <w:rPr>
          <w:sz w:val="28"/>
          <w:szCs w:val="28"/>
          <w:lang w:val="uk-UA"/>
        </w:rPr>
        <w:t xml:space="preserve"> навчання учнів розв’язування ірраціональних рівнянь та нерівностей.</w:t>
      </w:r>
    </w:p>
    <w:p w:rsidR="00463B2F" w:rsidRPr="00651EB9" w:rsidRDefault="009E0F1E" w:rsidP="00463B2F">
      <w:pPr>
        <w:numPr>
          <w:ilvl w:val="0"/>
          <w:numId w:val="22"/>
        </w:numPr>
        <w:spacing w:line="360" w:lineRule="auto"/>
        <w:jc w:val="both"/>
        <w:rPr>
          <w:sz w:val="28"/>
          <w:szCs w:val="28"/>
          <w:lang w:val="uk-UA"/>
        </w:rPr>
      </w:pPr>
      <w:r>
        <w:rPr>
          <w:sz w:val="28"/>
          <w:szCs w:val="28"/>
          <w:lang w:val="uk-UA"/>
        </w:rPr>
        <w:t>*Методичні основи</w:t>
      </w:r>
      <w:r w:rsidR="00463B2F" w:rsidRPr="00651EB9">
        <w:rPr>
          <w:sz w:val="28"/>
          <w:szCs w:val="28"/>
          <w:lang w:val="uk-UA"/>
        </w:rPr>
        <w:t xml:space="preserve"> навчання учнів розв’язування показникових і логарифмічних рівнянь та нерівностей.</w:t>
      </w:r>
    </w:p>
    <w:p w:rsidR="00463B2F" w:rsidRDefault="00C116D8" w:rsidP="00463B2F">
      <w:pPr>
        <w:numPr>
          <w:ilvl w:val="0"/>
          <w:numId w:val="22"/>
        </w:numPr>
        <w:tabs>
          <w:tab w:val="left" w:pos="9000"/>
        </w:tabs>
        <w:spacing w:line="360" w:lineRule="auto"/>
        <w:jc w:val="both"/>
        <w:rPr>
          <w:sz w:val="28"/>
          <w:szCs w:val="28"/>
          <w:lang w:val="uk-UA"/>
        </w:rPr>
      </w:pPr>
      <w:r>
        <w:rPr>
          <w:sz w:val="28"/>
          <w:szCs w:val="28"/>
          <w:lang w:val="uk-UA"/>
        </w:rPr>
        <w:t>*</w:t>
      </w:r>
      <w:r w:rsidR="00463B2F" w:rsidRPr="00651EB9">
        <w:rPr>
          <w:sz w:val="28"/>
          <w:szCs w:val="28"/>
          <w:lang w:val="uk-UA"/>
        </w:rPr>
        <w:t xml:space="preserve">Стереометрія як навчальний предмет. </w:t>
      </w:r>
      <w:r w:rsidR="009E0F1E">
        <w:rPr>
          <w:sz w:val="28"/>
          <w:szCs w:val="28"/>
          <w:lang w:val="uk-UA"/>
        </w:rPr>
        <w:t>Методи вивчення паралельності</w:t>
      </w:r>
      <w:r w:rsidR="00463B2F" w:rsidRPr="00651EB9">
        <w:rPr>
          <w:sz w:val="28"/>
          <w:szCs w:val="28"/>
          <w:lang w:val="uk-UA"/>
        </w:rPr>
        <w:t xml:space="preserve"> прямих і площин у просторі.</w:t>
      </w:r>
    </w:p>
    <w:p w:rsidR="00463B2F" w:rsidRPr="00651EB9" w:rsidRDefault="00C116D8" w:rsidP="00463B2F">
      <w:pPr>
        <w:numPr>
          <w:ilvl w:val="0"/>
          <w:numId w:val="22"/>
        </w:numPr>
        <w:tabs>
          <w:tab w:val="left" w:pos="9000"/>
        </w:tabs>
        <w:spacing w:line="360" w:lineRule="auto"/>
        <w:jc w:val="both"/>
        <w:rPr>
          <w:sz w:val="28"/>
          <w:szCs w:val="28"/>
          <w:lang w:val="uk-UA"/>
        </w:rPr>
      </w:pPr>
      <w:r>
        <w:rPr>
          <w:sz w:val="28"/>
          <w:szCs w:val="28"/>
          <w:lang w:val="uk-UA"/>
        </w:rPr>
        <w:t>*</w:t>
      </w:r>
      <w:r w:rsidR="009E0F1E">
        <w:rPr>
          <w:sz w:val="28"/>
          <w:szCs w:val="28"/>
          <w:lang w:val="uk-UA"/>
        </w:rPr>
        <w:t>Методи вивчення перпендикулярності</w:t>
      </w:r>
      <w:r w:rsidR="00463B2F" w:rsidRPr="00651EB9">
        <w:rPr>
          <w:sz w:val="28"/>
          <w:szCs w:val="28"/>
          <w:lang w:val="uk-UA"/>
        </w:rPr>
        <w:t xml:space="preserve"> прямих і площин у просторі</w:t>
      </w:r>
    </w:p>
    <w:p w:rsidR="00463B2F" w:rsidRPr="00651EB9" w:rsidRDefault="00C116D8" w:rsidP="00463B2F">
      <w:pPr>
        <w:numPr>
          <w:ilvl w:val="0"/>
          <w:numId w:val="22"/>
        </w:numPr>
        <w:tabs>
          <w:tab w:val="left" w:pos="9000"/>
        </w:tabs>
        <w:spacing w:line="360" w:lineRule="auto"/>
        <w:jc w:val="both"/>
        <w:rPr>
          <w:sz w:val="28"/>
          <w:szCs w:val="28"/>
          <w:lang w:val="uk-UA"/>
        </w:rPr>
      </w:pPr>
      <w:r>
        <w:rPr>
          <w:sz w:val="28"/>
          <w:szCs w:val="28"/>
          <w:lang w:val="uk-UA"/>
        </w:rPr>
        <w:t>*</w:t>
      </w:r>
      <w:r w:rsidR="009E0F1E">
        <w:rPr>
          <w:sz w:val="28"/>
          <w:szCs w:val="28"/>
          <w:lang w:val="uk-UA"/>
        </w:rPr>
        <w:t>Методичні основи</w:t>
      </w:r>
      <w:r w:rsidR="00463B2F" w:rsidRPr="00651EB9">
        <w:rPr>
          <w:sz w:val="28"/>
          <w:szCs w:val="28"/>
          <w:lang w:val="uk-UA"/>
        </w:rPr>
        <w:t xml:space="preserve"> вивчення теми «</w:t>
      </w:r>
      <w:r>
        <w:rPr>
          <w:sz w:val="28"/>
          <w:szCs w:val="28"/>
          <w:lang w:val="uk-UA"/>
        </w:rPr>
        <w:t>Много</w:t>
      </w:r>
      <w:r w:rsidR="00463B2F" w:rsidRPr="00651EB9">
        <w:rPr>
          <w:sz w:val="28"/>
          <w:szCs w:val="28"/>
          <w:lang w:val="uk-UA"/>
        </w:rPr>
        <w:t>гранники».</w:t>
      </w:r>
    </w:p>
    <w:p w:rsidR="00463B2F" w:rsidRPr="00651EB9" w:rsidRDefault="00C116D8" w:rsidP="00463B2F">
      <w:pPr>
        <w:numPr>
          <w:ilvl w:val="0"/>
          <w:numId w:val="22"/>
        </w:numPr>
        <w:tabs>
          <w:tab w:val="left" w:pos="9000"/>
        </w:tabs>
        <w:spacing w:line="360" w:lineRule="auto"/>
        <w:jc w:val="both"/>
        <w:rPr>
          <w:sz w:val="28"/>
          <w:szCs w:val="28"/>
          <w:lang w:val="uk-UA"/>
        </w:rPr>
      </w:pPr>
      <w:r>
        <w:rPr>
          <w:sz w:val="28"/>
          <w:szCs w:val="28"/>
          <w:lang w:val="uk-UA"/>
        </w:rPr>
        <w:t>*</w:t>
      </w:r>
      <w:r w:rsidR="009E0F1E">
        <w:rPr>
          <w:sz w:val="28"/>
          <w:szCs w:val="28"/>
          <w:lang w:val="uk-UA"/>
        </w:rPr>
        <w:t>Методичні основи вивчення</w:t>
      </w:r>
      <w:r w:rsidR="00463B2F" w:rsidRPr="00651EB9">
        <w:rPr>
          <w:sz w:val="28"/>
          <w:szCs w:val="28"/>
          <w:lang w:val="uk-UA"/>
        </w:rPr>
        <w:t xml:space="preserve"> теми «Тіла обертання».</w:t>
      </w:r>
    </w:p>
    <w:p w:rsidR="00463B2F" w:rsidRPr="009E0F1E" w:rsidRDefault="009E0F1E" w:rsidP="009E0F1E">
      <w:pPr>
        <w:numPr>
          <w:ilvl w:val="0"/>
          <w:numId w:val="22"/>
        </w:numPr>
        <w:tabs>
          <w:tab w:val="left" w:pos="9000"/>
        </w:tabs>
        <w:spacing w:line="360" w:lineRule="auto"/>
        <w:jc w:val="both"/>
        <w:rPr>
          <w:sz w:val="28"/>
          <w:szCs w:val="28"/>
          <w:lang w:val="uk-UA"/>
        </w:rPr>
      </w:pPr>
      <w:r>
        <w:rPr>
          <w:sz w:val="28"/>
          <w:szCs w:val="28"/>
          <w:lang w:val="uk-UA"/>
        </w:rPr>
        <w:t>*Методичні основи</w:t>
      </w:r>
      <w:r w:rsidRPr="00651EB9">
        <w:rPr>
          <w:sz w:val="28"/>
          <w:szCs w:val="28"/>
          <w:lang w:val="uk-UA"/>
        </w:rPr>
        <w:t xml:space="preserve"> </w:t>
      </w:r>
      <w:r>
        <w:rPr>
          <w:sz w:val="28"/>
          <w:szCs w:val="28"/>
          <w:lang w:val="uk-UA"/>
        </w:rPr>
        <w:t>вивчення теми «</w:t>
      </w:r>
      <w:r w:rsidR="00463B2F" w:rsidRPr="00651EB9">
        <w:rPr>
          <w:sz w:val="28"/>
          <w:szCs w:val="28"/>
          <w:lang w:val="uk-UA"/>
        </w:rPr>
        <w:t>Вектори на площині і в просторі</w:t>
      </w:r>
      <w:r>
        <w:rPr>
          <w:sz w:val="28"/>
          <w:szCs w:val="28"/>
          <w:lang w:val="uk-UA"/>
        </w:rPr>
        <w:t>»</w:t>
      </w:r>
      <w:r w:rsidR="00463B2F" w:rsidRPr="00651EB9">
        <w:rPr>
          <w:sz w:val="28"/>
          <w:szCs w:val="28"/>
          <w:lang w:val="uk-UA"/>
        </w:rPr>
        <w:t>.</w:t>
      </w:r>
    </w:p>
    <w:p w:rsidR="00721666" w:rsidRDefault="00721666">
      <w:pPr>
        <w:spacing w:after="160" w:line="259" w:lineRule="auto"/>
        <w:rPr>
          <w:rFonts w:eastAsia="Calibri"/>
          <w:b/>
          <w:sz w:val="28"/>
          <w:szCs w:val="28"/>
          <w:lang w:val="uk-UA" w:eastAsia="en-US"/>
        </w:rPr>
      </w:pPr>
      <w:r>
        <w:rPr>
          <w:b/>
          <w:sz w:val="28"/>
          <w:szCs w:val="28"/>
          <w:lang w:val="uk-UA"/>
        </w:rPr>
        <w:br w:type="page"/>
      </w:r>
    </w:p>
    <w:p w:rsidR="00C116D8" w:rsidRDefault="00721666" w:rsidP="00463B2F">
      <w:pPr>
        <w:pStyle w:val="a9"/>
        <w:spacing w:line="360" w:lineRule="auto"/>
        <w:ind w:left="360"/>
        <w:jc w:val="both"/>
        <w:rPr>
          <w:rFonts w:ascii="Times New Roman" w:hAnsi="Times New Roman"/>
          <w:b/>
          <w:sz w:val="28"/>
          <w:szCs w:val="28"/>
          <w:lang w:val="uk-UA"/>
        </w:rPr>
      </w:pPr>
      <w:r w:rsidRPr="00721666">
        <w:rPr>
          <w:rFonts w:ascii="Times New Roman" w:hAnsi="Times New Roman"/>
          <w:b/>
          <w:sz w:val="28"/>
          <w:szCs w:val="28"/>
          <w:lang w:val="uk-UA"/>
        </w:rPr>
        <w:lastRenderedPageBreak/>
        <w:t>1.3. Практичні завдання з методики навчання математики</w:t>
      </w:r>
    </w:p>
    <w:p w:rsidR="00721666" w:rsidRDefault="00721666" w:rsidP="00721666">
      <w:pPr>
        <w:pStyle w:val="a9"/>
        <w:spacing w:line="360" w:lineRule="auto"/>
        <w:ind w:left="0" w:firstLine="708"/>
        <w:jc w:val="both"/>
        <w:rPr>
          <w:rFonts w:ascii="Times New Roman" w:hAnsi="Times New Roman"/>
          <w:sz w:val="28"/>
          <w:szCs w:val="28"/>
          <w:lang w:val="uk-UA"/>
        </w:rPr>
      </w:pPr>
      <w:r w:rsidRPr="00EA0F5B">
        <w:rPr>
          <w:rFonts w:ascii="Times New Roman" w:hAnsi="Times New Roman"/>
          <w:sz w:val="28"/>
          <w:szCs w:val="28"/>
          <w:lang w:val="uk-UA"/>
        </w:rPr>
        <w:t>Практичні завдання з методики навчання математики – це методичні задачі на розв’язування проблемних</w:t>
      </w:r>
      <w:r w:rsidR="00107FE6">
        <w:rPr>
          <w:rFonts w:ascii="Times New Roman" w:hAnsi="Times New Roman"/>
          <w:sz w:val="28"/>
          <w:szCs w:val="28"/>
          <w:lang w:val="uk-UA"/>
        </w:rPr>
        <w:t xml:space="preserve"> ситуацій, які можуть виникати в</w:t>
      </w:r>
      <w:r w:rsidRPr="00EA0F5B">
        <w:rPr>
          <w:rFonts w:ascii="Times New Roman" w:hAnsi="Times New Roman"/>
          <w:sz w:val="28"/>
          <w:szCs w:val="28"/>
          <w:lang w:val="uk-UA"/>
        </w:rPr>
        <w:t xml:space="preserve"> реальному освітньому процесі. Успішність вирішення таких проблем напряму залежить від рівня сформованості в майбутнього вчителя </w:t>
      </w:r>
      <w:r>
        <w:rPr>
          <w:rFonts w:ascii="Times New Roman" w:hAnsi="Times New Roman"/>
          <w:sz w:val="28"/>
          <w:szCs w:val="28"/>
          <w:lang w:val="uk-UA"/>
        </w:rPr>
        <w:t xml:space="preserve">загальних і </w:t>
      </w:r>
      <w:r w:rsidRPr="00EA0F5B">
        <w:rPr>
          <w:rFonts w:ascii="Times New Roman" w:hAnsi="Times New Roman"/>
          <w:sz w:val="28"/>
          <w:szCs w:val="28"/>
          <w:lang w:val="uk-UA"/>
        </w:rPr>
        <w:t xml:space="preserve">фахових компетентностей, що охоплюють </w:t>
      </w:r>
      <w:r>
        <w:rPr>
          <w:rFonts w:ascii="Times New Roman" w:hAnsi="Times New Roman"/>
          <w:sz w:val="28"/>
          <w:szCs w:val="28"/>
          <w:lang w:val="uk-UA"/>
        </w:rPr>
        <w:t xml:space="preserve">як </w:t>
      </w:r>
      <w:r w:rsidRPr="00EA0F5B">
        <w:rPr>
          <w:rFonts w:ascii="Times New Roman" w:hAnsi="Times New Roman"/>
          <w:sz w:val="28"/>
          <w:szCs w:val="28"/>
          <w:lang w:val="uk-UA"/>
        </w:rPr>
        <w:t>математичні</w:t>
      </w:r>
      <w:r>
        <w:rPr>
          <w:rFonts w:ascii="Times New Roman" w:hAnsi="Times New Roman"/>
          <w:sz w:val="28"/>
          <w:szCs w:val="28"/>
          <w:lang w:val="uk-UA"/>
        </w:rPr>
        <w:t>, так і методичні знання та</w:t>
      </w:r>
      <w:r w:rsidRPr="00EA0F5B">
        <w:rPr>
          <w:rFonts w:ascii="Times New Roman" w:hAnsi="Times New Roman"/>
          <w:sz w:val="28"/>
          <w:szCs w:val="28"/>
          <w:lang w:val="uk-UA"/>
        </w:rPr>
        <w:t xml:space="preserve"> вміння їх творчого застосування на практиці</w:t>
      </w:r>
      <w:r>
        <w:rPr>
          <w:rFonts w:ascii="Times New Roman" w:hAnsi="Times New Roman"/>
          <w:sz w:val="28"/>
          <w:szCs w:val="28"/>
          <w:lang w:val="uk-UA"/>
        </w:rPr>
        <w:t>.</w:t>
      </w:r>
    </w:p>
    <w:p w:rsidR="0049414A" w:rsidRPr="00721666" w:rsidRDefault="00721666" w:rsidP="003570D9">
      <w:pPr>
        <w:tabs>
          <w:tab w:val="left" w:pos="9000"/>
        </w:tabs>
        <w:spacing w:line="360" w:lineRule="auto"/>
        <w:ind w:left="360"/>
        <w:jc w:val="center"/>
        <w:rPr>
          <w:b/>
          <w:sz w:val="28"/>
          <w:szCs w:val="28"/>
          <w:lang w:val="uk-UA"/>
        </w:rPr>
      </w:pPr>
      <w:r>
        <w:rPr>
          <w:b/>
          <w:sz w:val="28"/>
          <w:szCs w:val="28"/>
          <w:lang w:val="uk-UA"/>
        </w:rPr>
        <w:t xml:space="preserve">1.4. </w:t>
      </w:r>
      <w:r w:rsidR="0049414A" w:rsidRPr="00721666">
        <w:rPr>
          <w:b/>
          <w:sz w:val="28"/>
          <w:szCs w:val="28"/>
          <w:lang w:val="uk-UA"/>
        </w:rPr>
        <w:t>Зміст білетів</w:t>
      </w:r>
    </w:p>
    <w:p w:rsidR="0049414A" w:rsidRPr="00721666" w:rsidRDefault="0049414A" w:rsidP="0049414A">
      <w:pPr>
        <w:ind w:right="54" w:firstLine="708"/>
        <w:jc w:val="both"/>
        <w:rPr>
          <w:sz w:val="28"/>
          <w:szCs w:val="28"/>
          <w:lang w:val="uk-UA"/>
        </w:rPr>
      </w:pPr>
      <w:r w:rsidRPr="00721666">
        <w:rPr>
          <w:sz w:val="28"/>
          <w:szCs w:val="28"/>
          <w:lang w:val="uk-UA"/>
        </w:rPr>
        <w:t xml:space="preserve">Екзаменаційний білет містить 3 питання: </w:t>
      </w:r>
    </w:p>
    <w:p w:rsidR="0049414A" w:rsidRDefault="0049414A" w:rsidP="004418CA">
      <w:pPr>
        <w:pStyle w:val="a9"/>
        <w:numPr>
          <w:ilvl w:val="0"/>
          <w:numId w:val="35"/>
        </w:numPr>
        <w:ind w:right="54"/>
        <w:jc w:val="both"/>
        <w:rPr>
          <w:rFonts w:ascii="Times New Roman" w:hAnsi="Times New Roman"/>
          <w:sz w:val="28"/>
          <w:szCs w:val="28"/>
          <w:lang w:val="uk-UA"/>
        </w:rPr>
      </w:pPr>
      <w:r w:rsidRPr="00721666">
        <w:rPr>
          <w:rFonts w:ascii="Times New Roman" w:hAnsi="Times New Roman"/>
          <w:sz w:val="28"/>
          <w:szCs w:val="28"/>
          <w:lang w:val="uk-UA"/>
        </w:rPr>
        <w:t>теоретичне питання з методики</w:t>
      </w:r>
      <w:r w:rsidRPr="0049414A">
        <w:rPr>
          <w:rFonts w:ascii="Times New Roman" w:hAnsi="Times New Roman"/>
          <w:sz w:val="28"/>
          <w:szCs w:val="28"/>
          <w:lang w:val="uk-UA"/>
        </w:rPr>
        <w:t xml:space="preserve"> навчання математики, відповідь на яке має підтвердити набуття таких компетентностей як ЗК 2, </w:t>
      </w:r>
      <w:r w:rsidR="004418CA" w:rsidRPr="0049414A">
        <w:rPr>
          <w:rFonts w:ascii="Times New Roman" w:hAnsi="Times New Roman"/>
          <w:sz w:val="28"/>
          <w:szCs w:val="28"/>
          <w:lang w:val="uk-UA"/>
        </w:rPr>
        <w:t xml:space="preserve">ЗК </w:t>
      </w:r>
      <w:r w:rsidRPr="0049414A">
        <w:rPr>
          <w:rFonts w:ascii="Times New Roman" w:hAnsi="Times New Roman"/>
          <w:sz w:val="28"/>
          <w:szCs w:val="28"/>
          <w:lang w:val="uk-UA"/>
        </w:rPr>
        <w:t xml:space="preserve">6, </w:t>
      </w:r>
      <w:r w:rsidR="004418CA" w:rsidRPr="0049414A">
        <w:rPr>
          <w:rFonts w:ascii="Times New Roman" w:hAnsi="Times New Roman"/>
          <w:sz w:val="28"/>
          <w:szCs w:val="28"/>
          <w:lang w:val="uk-UA"/>
        </w:rPr>
        <w:t xml:space="preserve">ЗК </w:t>
      </w:r>
      <w:r w:rsidRPr="0049414A">
        <w:rPr>
          <w:rFonts w:ascii="Times New Roman" w:hAnsi="Times New Roman"/>
          <w:sz w:val="28"/>
          <w:szCs w:val="28"/>
          <w:lang w:val="uk-UA"/>
        </w:rPr>
        <w:t xml:space="preserve">8; СК 3, </w:t>
      </w:r>
      <w:r w:rsidR="004418CA" w:rsidRPr="0049414A">
        <w:rPr>
          <w:rFonts w:ascii="Times New Roman" w:hAnsi="Times New Roman"/>
          <w:sz w:val="28"/>
          <w:szCs w:val="28"/>
          <w:lang w:val="uk-UA"/>
        </w:rPr>
        <w:t xml:space="preserve">СК </w:t>
      </w:r>
      <w:r w:rsidRPr="0049414A">
        <w:rPr>
          <w:rFonts w:ascii="Times New Roman" w:hAnsi="Times New Roman"/>
          <w:sz w:val="28"/>
          <w:szCs w:val="28"/>
          <w:lang w:val="uk-UA"/>
        </w:rPr>
        <w:t xml:space="preserve">5 та програмних результатів ПР 8, 9, 10, 11.   </w:t>
      </w:r>
    </w:p>
    <w:p w:rsidR="0049414A" w:rsidRPr="0049414A" w:rsidRDefault="0049414A" w:rsidP="004418CA">
      <w:pPr>
        <w:pStyle w:val="a9"/>
        <w:numPr>
          <w:ilvl w:val="0"/>
          <w:numId w:val="35"/>
        </w:numPr>
        <w:ind w:right="54"/>
        <w:jc w:val="both"/>
        <w:rPr>
          <w:rFonts w:ascii="Times New Roman" w:hAnsi="Times New Roman"/>
          <w:sz w:val="28"/>
          <w:szCs w:val="28"/>
          <w:lang w:val="uk-UA"/>
        </w:rPr>
      </w:pPr>
      <w:r w:rsidRPr="0049414A">
        <w:rPr>
          <w:rFonts w:ascii="Times New Roman" w:hAnsi="Times New Roman"/>
          <w:sz w:val="28"/>
          <w:szCs w:val="28"/>
          <w:lang w:val="uk-UA"/>
        </w:rPr>
        <w:t>практичну задачу з математики, розв’язання якої має підтвердити набуття таких компетентностей як ЗК 2,</w:t>
      </w:r>
      <w:r w:rsidR="004418CA">
        <w:rPr>
          <w:rFonts w:ascii="Times New Roman" w:hAnsi="Times New Roman"/>
          <w:sz w:val="28"/>
          <w:szCs w:val="28"/>
          <w:lang w:val="uk-UA"/>
        </w:rPr>
        <w:t xml:space="preserve"> </w:t>
      </w:r>
      <w:r w:rsidR="004418CA" w:rsidRPr="0049414A">
        <w:rPr>
          <w:rFonts w:ascii="Times New Roman" w:hAnsi="Times New Roman"/>
          <w:sz w:val="28"/>
          <w:szCs w:val="28"/>
          <w:lang w:val="uk-UA"/>
        </w:rPr>
        <w:t>ЗК</w:t>
      </w:r>
      <w:r w:rsidRPr="0049414A">
        <w:rPr>
          <w:rFonts w:ascii="Times New Roman" w:hAnsi="Times New Roman"/>
          <w:sz w:val="28"/>
          <w:szCs w:val="28"/>
          <w:lang w:val="uk-UA"/>
        </w:rPr>
        <w:t xml:space="preserve"> 6, </w:t>
      </w:r>
      <w:r w:rsidR="004418CA" w:rsidRPr="0049414A">
        <w:rPr>
          <w:rFonts w:ascii="Times New Roman" w:hAnsi="Times New Roman"/>
          <w:sz w:val="28"/>
          <w:szCs w:val="28"/>
          <w:lang w:val="uk-UA"/>
        </w:rPr>
        <w:t xml:space="preserve">ЗК </w:t>
      </w:r>
      <w:r w:rsidRPr="0049414A">
        <w:rPr>
          <w:rFonts w:ascii="Times New Roman" w:hAnsi="Times New Roman"/>
          <w:sz w:val="28"/>
          <w:szCs w:val="28"/>
          <w:lang w:val="uk-UA"/>
        </w:rPr>
        <w:t xml:space="preserve">8; СК 2 та програмних результатів ПР 2, 8, 9, 11.   </w:t>
      </w:r>
    </w:p>
    <w:p w:rsidR="0049414A" w:rsidRDefault="0049414A" w:rsidP="0049414A">
      <w:pPr>
        <w:pStyle w:val="a9"/>
        <w:numPr>
          <w:ilvl w:val="0"/>
          <w:numId w:val="35"/>
        </w:numPr>
        <w:spacing w:after="0"/>
        <w:ind w:right="57"/>
        <w:jc w:val="both"/>
        <w:rPr>
          <w:rFonts w:ascii="Times New Roman" w:hAnsi="Times New Roman"/>
          <w:sz w:val="28"/>
          <w:szCs w:val="28"/>
          <w:lang w:val="uk-UA"/>
        </w:rPr>
      </w:pPr>
      <w:r w:rsidRPr="00AC135C">
        <w:rPr>
          <w:rFonts w:ascii="Times New Roman" w:hAnsi="Times New Roman"/>
          <w:sz w:val="28"/>
          <w:szCs w:val="28"/>
          <w:lang w:val="uk-UA"/>
        </w:rPr>
        <w:t>практичне завдання з методики навчання математики (методичну задачу)</w:t>
      </w:r>
      <w:r>
        <w:rPr>
          <w:rFonts w:ascii="Times New Roman" w:hAnsi="Times New Roman"/>
          <w:sz w:val="28"/>
          <w:szCs w:val="28"/>
          <w:lang w:val="uk-UA"/>
        </w:rPr>
        <w:t xml:space="preserve">, правильне розв’язання якої відповідає компетентностям </w:t>
      </w:r>
      <w:r w:rsidRPr="00FB31C4">
        <w:rPr>
          <w:rFonts w:ascii="Times New Roman" w:hAnsi="Times New Roman"/>
          <w:sz w:val="28"/>
          <w:szCs w:val="28"/>
          <w:lang w:val="uk-UA"/>
        </w:rPr>
        <w:t xml:space="preserve">ЗК 2, </w:t>
      </w:r>
      <w:r w:rsidR="004418CA" w:rsidRPr="0049414A">
        <w:rPr>
          <w:rFonts w:ascii="Times New Roman" w:hAnsi="Times New Roman"/>
          <w:sz w:val="28"/>
          <w:szCs w:val="28"/>
          <w:lang w:val="uk-UA"/>
        </w:rPr>
        <w:t>ЗК</w:t>
      </w:r>
      <w:r w:rsidR="004418CA" w:rsidRPr="00FB31C4">
        <w:rPr>
          <w:rFonts w:ascii="Times New Roman" w:hAnsi="Times New Roman"/>
          <w:sz w:val="28"/>
          <w:szCs w:val="28"/>
          <w:lang w:val="uk-UA"/>
        </w:rPr>
        <w:t xml:space="preserve"> </w:t>
      </w:r>
      <w:r w:rsidRPr="00FB31C4">
        <w:rPr>
          <w:rFonts w:ascii="Times New Roman" w:hAnsi="Times New Roman"/>
          <w:sz w:val="28"/>
          <w:szCs w:val="28"/>
          <w:lang w:val="uk-UA"/>
        </w:rPr>
        <w:t xml:space="preserve">6, </w:t>
      </w:r>
      <w:r w:rsidR="004418CA" w:rsidRPr="0049414A">
        <w:rPr>
          <w:rFonts w:ascii="Times New Roman" w:hAnsi="Times New Roman"/>
          <w:sz w:val="28"/>
          <w:szCs w:val="28"/>
          <w:lang w:val="uk-UA"/>
        </w:rPr>
        <w:t>ЗК</w:t>
      </w:r>
      <w:r w:rsidR="004418CA" w:rsidRPr="00FB31C4">
        <w:rPr>
          <w:rFonts w:ascii="Times New Roman" w:hAnsi="Times New Roman"/>
          <w:sz w:val="28"/>
          <w:szCs w:val="28"/>
          <w:lang w:val="uk-UA"/>
        </w:rPr>
        <w:t xml:space="preserve"> </w:t>
      </w:r>
      <w:r w:rsidRPr="00FB31C4">
        <w:rPr>
          <w:rFonts w:ascii="Times New Roman" w:hAnsi="Times New Roman"/>
          <w:sz w:val="28"/>
          <w:szCs w:val="28"/>
          <w:lang w:val="uk-UA"/>
        </w:rPr>
        <w:t xml:space="preserve">8; </w:t>
      </w:r>
      <w:r>
        <w:rPr>
          <w:rFonts w:ascii="Times New Roman" w:hAnsi="Times New Roman"/>
          <w:sz w:val="28"/>
          <w:szCs w:val="28"/>
          <w:lang w:val="uk-UA"/>
        </w:rPr>
        <w:t xml:space="preserve">СК 3, </w:t>
      </w:r>
      <w:r w:rsidR="004418CA">
        <w:rPr>
          <w:rFonts w:ascii="Times New Roman" w:hAnsi="Times New Roman"/>
          <w:sz w:val="28"/>
          <w:szCs w:val="28"/>
          <w:lang w:val="uk-UA"/>
        </w:rPr>
        <w:t xml:space="preserve">СК </w:t>
      </w:r>
      <w:r>
        <w:rPr>
          <w:rFonts w:ascii="Times New Roman" w:hAnsi="Times New Roman"/>
          <w:sz w:val="28"/>
          <w:szCs w:val="28"/>
          <w:lang w:val="uk-UA"/>
        </w:rPr>
        <w:t xml:space="preserve">5 та програмним результатам навчання ПР 4, 8, 10, 11.  </w:t>
      </w:r>
    </w:p>
    <w:p w:rsidR="0049414A" w:rsidRDefault="0049414A" w:rsidP="003570D9">
      <w:pPr>
        <w:tabs>
          <w:tab w:val="left" w:pos="9000"/>
        </w:tabs>
        <w:spacing w:line="360" w:lineRule="auto"/>
        <w:ind w:left="360"/>
        <w:jc w:val="center"/>
        <w:rPr>
          <w:b/>
          <w:sz w:val="28"/>
          <w:szCs w:val="28"/>
          <w:lang w:val="uk-UA"/>
        </w:rPr>
      </w:pPr>
    </w:p>
    <w:p w:rsidR="00ED2680" w:rsidRPr="00721666" w:rsidRDefault="00F8129D" w:rsidP="00721666">
      <w:pPr>
        <w:pStyle w:val="a9"/>
        <w:numPr>
          <w:ilvl w:val="0"/>
          <w:numId w:val="21"/>
        </w:numPr>
        <w:tabs>
          <w:tab w:val="left" w:pos="9000"/>
        </w:tabs>
        <w:spacing w:line="360" w:lineRule="auto"/>
        <w:jc w:val="center"/>
        <w:rPr>
          <w:rFonts w:ascii="Times New Roman" w:hAnsi="Times New Roman"/>
          <w:sz w:val="28"/>
          <w:szCs w:val="28"/>
          <w:lang w:val="uk-UA"/>
        </w:rPr>
      </w:pPr>
      <w:r w:rsidRPr="00721666">
        <w:rPr>
          <w:rFonts w:ascii="Times New Roman" w:hAnsi="Times New Roman"/>
          <w:b/>
          <w:sz w:val="28"/>
          <w:szCs w:val="28"/>
          <w:lang w:val="uk-UA"/>
        </w:rPr>
        <w:t>КРИТЕРІЇ ОЦІНЮВАННЯ</w:t>
      </w:r>
    </w:p>
    <w:p w:rsidR="00DE0ECA" w:rsidRPr="00A40DE1" w:rsidRDefault="00ED2680" w:rsidP="00DC213C">
      <w:pPr>
        <w:ind w:firstLine="708"/>
        <w:jc w:val="both"/>
        <w:rPr>
          <w:sz w:val="28"/>
          <w:szCs w:val="28"/>
          <w:lang w:val="uk-UA"/>
        </w:rPr>
      </w:pPr>
      <w:r w:rsidRPr="00A40DE1">
        <w:rPr>
          <w:sz w:val="28"/>
          <w:szCs w:val="28"/>
          <w:lang w:val="uk-UA"/>
        </w:rPr>
        <w:t xml:space="preserve">У відповідності до </w:t>
      </w:r>
      <w:r w:rsidR="00103CCA" w:rsidRPr="00A40DE1">
        <w:rPr>
          <w:sz w:val="28"/>
          <w:szCs w:val="28"/>
          <w:lang w:val="uk-UA"/>
        </w:rPr>
        <w:t>Положення про критерії та порядок оцінювання навчальних досягнень здобувачів вищої освіти у Бердянському державному педагогічному університеті</w:t>
      </w:r>
      <w:r w:rsidR="00AC135C" w:rsidRPr="00A40DE1">
        <w:rPr>
          <w:sz w:val="28"/>
          <w:szCs w:val="28"/>
          <w:lang w:val="uk-UA"/>
        </w:rPr>
        <w:t xml:space="preserve"> [25]</w:t>
      </w:r>
      <w:r w:rsidRPr="00A40DE1">
        <w:rPr>
          <w:b/>
          <w:sz w:val="28"/>
          <w:szCs w:val="28"/>
          <w:lang w:val="uk-UA"/>
        </w:rPr>
        <w:t xml:space="preserve"> </w:t>
      </w:r>
      <w:r w:rsidR="0020644D" w:rsidRPr="00A40DE1">
        <w:rPr>
          <w:sz w:val="28"/>
          <w:szCs w:val="28"/>
          <w:lang w:val="uk-UA"/>
        </w:rPr>
        <w:t>рішення про виставлення оцінок</w:t>
      </w:r>
      <w:r w:rsidRPr="00A40DE1">
        <w:rPr>
          <w:sz w:val="28"/>
          <w:szCs w:val="28"/>
          <w:lang w:val="uk-UA"/>
        </w:rPr>
        <w:t xml:space="preserve"> на підсумковій атестації </w:t>
      </w:r>
      <w:r w:rsidR="00DC213C" w:rsidRPr="00A40DE1">
        <w:rPr>
          <w:sz w:val="28"/>
          <w:szCs w:val="28"/>
          <w:lang w:val="uk-UA"/>
        </w:rPr>
        <w:t xml:space="preserve">приймається екзаменаційною комісією, робота якої регламентується Положенням про створення та організацію екзаменаційних комісій з атестації здобувачів вищої освіти в БДПУ </w:t>
      </w:r>
      <w:r w:rsidR="00DE0ECA" w:rsidRPr="00A40DE1">
        <w:rPr>
          <w:sz w:val="28"/>
          <w:szCs w:val="28"/>
          <w:lang w:val="uk-UA"/>
        </w:rPr>
        <w:t>[27</w:t>
      </w:r>
      <w:r w:rsidR="00DC213C" w:rsidRPr="00A40DE1">
        <w:rPr>
          <w:sz w:val="28"/>
          <w:szCs w:val="28"/>
          <w:lang w:val="uk-UA"/>
        </w:rPr>
        <w:t>].</w:t>
      </w:r>
      <w:r w:rsidRPr="00A40DE1">
        <w:rPr>
          <w:sz w:val="28"/>
          <w:szCs w:val="28"/>
          <w:lang w:val="uk-UA"/>
        </w:rPr>
        <w:t xml:space="preserve"> </w:t>
      </w:r>
    </w:p>
    <w:p w:rsidR="00AC135C" w:rsidRPr="00A40DE1" w:rsidRDefault="00DC213C" w:rsidP="00DC213C">
      <w:pPr>
        <w:ind w:firstLine="708"/>
        <w:jc w:val="both"/>
        <w:rPr>
          <w:sz w:val="28"/>
          <w:szCs w:val="28"/>
          <w:lang w:val="uk-UA"/>
        </w:rPr>
      </w:pPr>
      <w:r w:rsidRPr="00A40DE1">
        <w:rPr>
          <w:sz w:val="28"/>
          <w:szCs w:val="28"/>
          <w:lang w:val="uk-UA"/>
        </w:rPr>
        <w:t>Для діагностики рівня теоретичних знань та практичних умінь і навичок, достатніх для успішного виконання професійних обов'язків за спеціальністю, з</w:t>
      </w:r>
      <w:r w:rsidR="00AC135C" w:rsidRPr="00A40DE1">
        <w:rPr>
          <w:sz w:val="28"/>
          <w:szCs w:val="28"/>
          <w:lang w:val="uk-UA"/>
        </w:rPr>
        <w:t xml:space="preserve">астосовується внутрішня університетська 100-бальна шкала. </w:t>
      </w:r>
    </w:p>
    <w:p w:rsidR="00DE0ECA" w:rsidRPr="00A40DE1" w:rsidRDefault="00DE0ECA" w:rsidP="00DC213C">
      <w:pPr>
        <w:ind w:firstLine="708"/>
        <w:jc w:val="both"/>
        <w:rPr>
          <w:sz w:val="28"/>
          <w:szCs w:val="28"/>
          <w:lang w:val="uk-UA"/>
        </w:rPr>
      </w:pPr>
      <w:r w:rsidRPr="00A40DE1">
        <w:rPr>
          <w:sz w:val="28"/>
          <w:szCs w:val="28"/>
          <w:lang w:val="uk-UA"/>
        </w:rPr>
        <w:t xml:space="preserve">Основними критеріями, що характеризують рівень компетентності здобувача вищої освіти при оцінюванні результатів підсумкового контролю, є такі: </w:t>
      </w:r>
    </w:p>
    <w:p w:rsidR="00DE0ECA" w:rsidRPr="00A40DE1" w:rsidRDefault="00DE0ECA" w:rsidP="00DC213C">
      <w:pPr>
        <w:ind w:firstLine="708"/>
        <w:jc w:val="both"/>
        <w:rPr>
          <w:sz w:val="28"/>
          <w:szCs w:val="28"/>
          <w:lang w:val="uk-UA"/>
        </w:rPr>
      </w:pPr>
      <w:r w:rsidRPr="00A40DE1">
        <w:rPr>
          <w:sz w:val="28"/>
          <w:szCs w:val="28"/>
          <w:lang w:val="uk-UA"/>
        </w:rPr>
        <w:t xml:space="preserve">- глибина і характер опанування матеріалу за змістом навчання, що міститься в основних та додаткових рекомендованих літературних джерелах; </w:t>
      </w:r>
    </w:p>
    <w:p w:rsidR="00DE0ECA" w:rsidRPr="00A40DE1" w:rsidRDefault="00DE0ECA" w:rsidP="00DC213C">
      <w:pPr>
        <w:ind w:firstLine="708"/>
        <w:jc w:val="both"/>
        <w:rPr>
          <w:sz w:val="28"/>
          <w:szCs w:val="28"/>
          <w:lang w:val="uk-UA"/>
        </w:rPr>
      </w:pPr>
      <w:r w:rsidRPr="00A40DE1">
        <w:rPr>
          <w:sz w:val="28"/>
          <w:szCs w:val="28"/>
          <w:lang w:val="uk-UA"/>
        </w:rPr>
        <w:t xml:space="preserve">- вміння аналізувати явища, що вивчаються, у їх взаємозв’язку і розвитку; </w:t>
      </w:r>
    </w:p>
    <w:p w:rsidR="00DE0ECA" w:rsidRPr="00A40DE1" w:rsidRDefault="00DE0ECA" w:rsidP="00DC213C">
      <w:pPr>
        <w:ind w:firstLine="708"/>
        <w:jc w:val="both"/>
        <w:rPr>
          <w:sz w:val="28"/>
          <w:szCs w:val="28"/>
          <w:lang w:val="uk-UA"/>
        </w:rPr>
      </w:pPr>
      <w:r w:rsidRPr="00A40DE1">
        <w:rPr>
          <w:sz w:val="28"/>
          <w:szCs w:val="28"/>
          <w:lang w:val="uk-UA"/>
        </w:rPr>
        <w:t xml:space="preserve">- характер відповідей на поставлені питання (чіткість, лаконічність, логічність, послідовність тощо); </w:t>
      </w:r>
    </w:p>
    <w:p w:rsidR="00DE0ECA" w:rsidRPr="00A40DE1" w:rsidRDefault="00DE0ECA" w:rsidP="00DC213C">
      <w:pPr>
        <w:ind w:firstLine="708"/>
        <w:jc w:val="both"/>
        <w:rPr>
          <w:sz w:val="28"/>
          <w:szCs w:val="28"/>
          <w:lang w:val="uk-UA"/>
        </w:rPr>
      </w:pPr>
      <w:r w:rsidRPr="00A40DE1">
        <w:rPr>
          <w:sz w:val="28"/>
          <w:szCs w:val="28"/>
          <w:lang w:val="uk-UA"/>
        </w:rPr>
        <w:lastRenderedPageBreak/>
        <w:t xml:space="preserve">- вміння застосовувати теоретичні положення під час розв’язання практичних задач; </w:t>
      </w:r>
    </w:p>
    <w:p w:rsidR="00DE0ECA" w:rsidRPr="00A40DE1" w:rsidRDefault="00DE0ECA" w:rsidP="009C180E">
      <w:pPr>
        <w:ind w:firstLine="708"/>
        <w:jc w:val="both"/>
        <w:rPr>
          <w:sz w:val="28"/>
          <w:szCs w:val="28"/>
          <w:lang w:val="uk-UA"/>
        </w:rPr>
      </w:pPr>
      <w:r w:rsidRPr="00A40DE1">
        <w:rPr>
          <w:sz w:val="28"/>
          <w:szCs w:val="28"/>
          <w:lang w:val="uk-UA"/>
        </w:rPr>
        <w:t>- вміння аналізувати достовірні</w:t>
      </w:r>
      <w:r w:rsidR="009C180E" w:rsidRPr="00A40DE1">
        <w:rPr>
          <w:sz w:val="28"/>
          <w:szCs w:val="28"/>
          <w:lang w:val="uk-UA"/>
        </w:rPr>
        <w:t>сть одержаних результатів тощо.</w:t>
      </w:r>
    </w:p>
    <w:p w:rsidR="00AC135C" w:rsidRPr="00A40DE1" w:rsidRDefault="00AC135C" w:rsidP="00AC135C">
      <w:pPr>
        <w:ind w:left="540" w:right="54" w:firstLine="169"/>
        <w:rPr>
          <w:sz w:val="28"/>
          <w:szCs w:val="28"/>
          <w:lang w:val="uk-UA"/>
        </w:rPr>
      </w:pPr>
      <w:r w:rsidRPr="00A40DE1">
        <w:rPr>
          <w:sz w:val="28"/>
          <w:szCs w:val="28"/>
          <w:lang w:val="uk-UA"/>
        </w:rPr>
        <w:t xml:space="preserve">Узагальнені критерії оцінювання: </w:t>
      </w:r>
    </w:p>
    <w:p w:rsidR="00AC135C" w:rsidRPr="00A40DE1" w:rsidRDefault="00DC213C" w:rsidP="00AC135C">
      <w:pPr>
        <w:numPr>
          <w:ilvl w:val="0"/>
          <w:numId w:val="35"/>
        </w:numPr>
        <w:ind w:right="54" w:firstLine="710"/>
        <w:jc w:val="both"/>
        <w:rPr>
          <w:sz w:val="28"/>
          <w:szCs w:val="28"/>
          <w:lang w:val="uk-UA"/>
        </w:rPr>
      </w:pPr>
      <w:r w:rsidRPr="00A40DE1">
        <w:rPr>
          <w:sz w:val="28"/>
          <w:szCs w:val="28"/>
          <w:lang w:val="uk-UA"/>
        </w:rPr>
        <w:t>«відмінно/А», 90-</w:t>
      </w:r>
      <w:r w:rsidR="00AC135C" w:rsidRPr="00A40DE1">
        <w:rPr>
          <w:sz w:val="28"/>
          <w:szCs w:val="28"/>
          <w:lang w:val="uk-UA"/>
        </w:rPr>
        <w:t xml:space="preserve">100 балів </w:t>
      </w:r>
      <w:r w:rsidRPr="00A40DE1">
        <w:rPr>
          <w:sz w:val="28"/>
          <w:szCs w:val="28"/>
          <w:lang w:val="uk-UA"/>
        </w:rPr>
        <w:t xml:space="preserve"> –</w:t>
      </w:r>
      <w:r w:rsidR="00AC135C" w:rsidRPr="00A40DE1">
        <w:rPr>
          <w:sz w:val="28"/>
          <w:szCs w:val="28"/>
          <w:lang w:val="uk-UA"/>
        </w:rPr>
        <w:t xml:space="preserve"> здобувач вищої освіти виявляє особливі творчі здібності, </w:t>
      </w:r>
      <w:r w:rsidR="00316F7E" w:rsidRPr="00A40DE1">
        <w:rPr>
          <w:sz w:val="28"/>
          <w:szCs w:val="28"/>
          <w:lang w:val="uk-UA"/>
        </w:rPr>
        <w:t>підтверджує здатність</w:t>
      </w:r>
      <w:r w:rsidR="00AC135C" w:rsidRPr="00A40DE1">
        <w:rPr>
          <w:sz w:val="28"/>
          <w:szCs w:val="28"/>
          <w:lang w:val="uk-UA"/>
        </w:rPr>
        <w:t xml:space="preserve"> самостійно здобувати знання, </w:t>
      </w:r>
      <w:r w:rsidR="00316F7E" w:rsidRPr="00A40DE1">
        <w:rPr>
          <w:sz w:val="28"/>
          <w:szCs w:val="28"/>
          <w:lang w:val="uk-UA"/>
        </w:rPr>
        <w:t>без допомоги викладача знаходити та опрацьовувати</w:t>
      </w:r>
      <w:r w:rsidR="00AC135C" w:rsidRPr="00A40DE1">
        <w:rPr>
          <w:sz w:val="28"/>
          <w:szCs w:val="28"/>
          <w:lang w:val="uk-UA"/>
        </w:rPr>
        <w:t xml:space="preserve"> необхідну інформацію, вміє використовувати набуті компетентності для прийняття рішень у нестандартних ситуаціях, переконливо аргументує відповіді, самостійно розкриває власні обдарування і нахили; </w:t>
      </w:r>
    </w:p>
    <w:p w:rsidR="00AC135C" w:rsidRPr="00A40DE1" w:rsidRDefault="00DE0ECA" w:rsidP="00AC135C">
      <w:pPr>
        <w:numPr>
          <w:ilvl w:val="0"/>
          <w:numId w:val="35"/>
        </w:numPr>
        <w:ind w:right="54" w:firstLine="710"/>
        <w:jc w:val="both"/>
        <w:rPr>
          <w:sz w:val="28"/>
          <w:szCs w:val="28"/>
          <w:lang w:val="uk-UA"/>
        </w:rPr>
      </w:pPr>
      <w:r w:rsidRPr="00A40DE1">
        <w:rPr>
          <w:sz w:val="28"/>
          <w:szCs w:val="28"/>
          <w:lang w:val="uk-UA"/>
        </w:rPr>
        <w:t xml:space="preserve">«добре/В», 78-89 балів – </w:t>
      </w:r>
      <w:r w:rsidR="00AC135C" w:rsidRPr="00A40DE1">
        <w:rPr>
          <w:sz w:val="28"/>
          <w:szCs w:val="28"/>
          <w:lang w:val="uk-UA"/>
        </w:rPr>
        <w:t xml:space="preserve">здобувач вищої освіти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 </w:t>
      </w:r>
    </w:p>
    <w:p w:rsidR="00AC135C" w:rsidRPr="00A40DE1" w:rsidRDefault="00DE0ECA" w:rsidP="00AC135C">
      <w:pPr>
        <w:numPr>
          <w:ilvl w:val="0"/>
          <w:numId w:val="35"/>
        </w:numPr>
        <w:ind w:right="54" w:firstLine="710"/>
        <w:jc w:val="both"/>
        <w:rPr>
          <w:sz w:val="28"/>
          <w:szCs w:val="28"/>
          <w:lang w:val="uk-UA"/>
        </w:rPr>
      </w:pPr>
      <w:r w:rsidRPr="00A40DE1">
        <w:rPr>
          <w:sz w:val="28"/>
          <w:szCs w:val="28"/>
          <w:lang w:val="uk-UA"/>
        </w:rPr>
        <w:t>«добре/С», 65-</w:t>
      </w:r>
      <w:r w:rsidR="00AC135C" w:rsidRPr="00A40DE1">
        <w:rPr>
          <w:sz w:val="28"/>
          <w:szCs w:val="28"/>
          <w:lang w:val="uk-UA"/>
        </w:rPr>
        <w:t xml:space="preserve">77 балів </w:t>
      </w:r>
      <w:r w:rsidRPr="00A40DE1">
        <w:rPr>
          <w:sz w:val="28"/>
          <w:szCs w:val="28"/>
          <w:lang w:val="uk-UA"/>
        </w:rPr>
        <w:t>–</w:t>
      </w:r>
      <w:r w:rsidR="00AC135C" w:rsidRPr="00A40DE1">
        <w:rPr>
          <w:sz w:val="28"/>
          <w:szCs w:val="28"/>
          <w:lang w:val="uk-UA"/>
        </w:rPr>
        <w:t xml:space="preserve"> здобувач вищої освіти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 </w:t>
      </w:r>
    </w:p>
    <w:p w:rsidR="00AC135C" w:rsidRPr="00A40DE1" w:rsidRDefault="00DE0ECA" w:rsidP="00AC135C">
      <w:pPr>
        <w:numPr>
          <w:ilvl w:val="0"/>
          <w:numId w:val="35"/>
        </w:numPr>
        <w:ind w:right="54" w:firstLine="710"/>
        <w:jc w:val="both"/>
        <w:rPr>
          <w:sz w:val="28"/>
          <w:szCs w:val="28"/>
          <w:lang w:val="uk-UA"/>
        </w:rPr>
      </w:pPr>
      <w:r w:rsidRPr="00A40DE1">
        <w:rPr>
          <w:sz w:val="28"/>
          <w:szCs w:val="28"/>
          <w:lang w:val="uk-UA"/>
        </w:rPr>
        <w:t>«задовільно/D», 58-</w:t>
      </w:r>
      <w:r w:rsidR="00AC135C" w:rsidRPr="00A40DE1">
        <w:rPr>
          <w:sz w:val="28"/>
          <w:szCs w:val="28"/>
          <w:lang w:val="uk-UA"/>
        </w:rPr>
        <w:t xml:space="preserve">64 бали </w:t>
      </w:r>
      <w:r w:rsidRPr="00A40DE1">
        <w:rPr>
          <w:sz w:val="28"/>
          <w:szCs w:val="28"/>
          <w:lang w:val="uk-UA"/>
        </w:rPr>
        <w:t>–</w:t>
      </w:r>
      <w:r w:rsidR="00AC135C" w:rsidRPr="00A40DE1">
        <w:rPr>
          <w:sz w:val="28"/>
          <w:szCs w:val="28"/>
          <w:lang w:val="uk-UA"/>
        </w:rPr>
        <w:t xml:space="preserve"> здобувач вищої освіти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 </w:t>
      </w:r>
    </w:p>
    <w:p w:rsidR="00AC135C" w:rsidRPr="00A40DE1" w:rsidRDefault="00DE0ECA" w:rsidP="00AC135C">
      <w:pPr>
        <w:numPr>
          <w:ilvl w:val="0"/>
          <w:numId w:val="35"/>
        </w:numPr>
        <w:ind w:right="54" w:firstLine="710"/>
        <w:jc w:val="both"/>
        <w:rPr>
          <w:sz w:val="28"/>
          <w:szCs w:val="28"/>
          <w:lang w:val="uk-UA"/>
        </w:rPr>
      </w:pPr>
      <w:r w:rsidRPr="00A40DE1">
        <w:rPr>
          <w:sz w:val="28"/>
          <w:szCs w:val="28"/>
          <w:lang w:val="uk-UA"/>
        </w:rPr>
        <w:t>«задовільно/Е», 50-</w:t>
      </w:r>
      <w:r w:rsidR="00AC135C" w:rsidRPr="00A40DE1">
        <w:rPr>
          <w:sz w:val="28"/>
          <w:szCs w:val="28"/>
          <w:lang w:val="uk-UA"/>
        </w:rPr>
        <w:t xml:space="preserve">57 бали </w:t>
      </w:r>
      <w:r w:rsidRPr="00A40DE1">
        <w:rPr>
          <w:sz w:val="28"/>
          <w:szCs w:val="28"/>
          <w:lang w:val="uk-UA"/>
        </w:rPr>
        <w:t>–</w:t>
      </w:r>
      <w:r w:rsidR="00AC135C" w:rsidRPr="00A40DE1">
        <w:rPr>
          <w:sz w:val="28"/>
          <w:szCs w:val="28"/>
          <w:lang w:val="uk-UA"/>
        </w:rPr>
        <w:t xml:space="preserve"> здобувач вищої освіти володіє навчальним матеріалом на рівні, вищому за початковий, значну частину його відтворює на репродуктивному рівні (обсяг набутих компетентностей здобувача відповідає мінімальним критеріям); </w:t>
      </w:r>
    </w:p>
    <w:p w:rsidR="009C180E" w:rsidRPr="00A40DE1" w:rsidRDefault="00DE0ECA" w:rsidP="00A40DE1">
      <w:pPr>
        <w:numPr>
          <w:ilvl w:val="0"/>
          <w:numId w:val="35"/>
        </w:numPr>
        <w:ind w:right="54" w:firstLine="710"/>
        <w:jc w:val="both"/>
        <w:rPr>
          <w:sz w:val="28"/>
          <w:szCs w:val="28"/>
          <w:lang w:val="uk-UA"/>
        </w:rPr>
      </w:pPr>
      <w:r w:rsidRPr="00A40DE1">
        <w:rPr>
          <w:sz w:val="28"/>
          <w:szCs w:val="28"/>
          <w:lang w:val="uk-UA"/>
        </w:rPr>
        <w:t>«незадові</w:t>
      </w:r>
      <w:r w:rsidR="000F0FAE" w:rsidRPr="00A40DE1">
        <w:rPr>
          <w:sz w:val="28"/>
          <w:szCs w:val="28"/>
          <w:lang w:val="uk-UA"/>
        </w:rPr>
        <w:t>льно»</w:t>
      </w:r>
      <w:r w:rsidR="004B095D" w:rsidRPr="00A40DE1">
        <w:rPr>
          <w:sz w:val="28"/>
          <w:szCs w:val="28"/>
          <w:lang w:val="uk-UA"/>
        </w:rPr>
        <w:t xml:space="preserve">, 0-49 балів </w:t>
      </w:r>
      <w:r w:rsidRPr="00A40DE1">
        <w:rPr>
          <w:sz w:val="28"/>
          <w:szCs w:val="28"/>
          <w:lang w:val="uk-UA"/>
        </w:rPr>
        <w:t>–</w:t>
      </w:r>
      <w:r w:rsidR="00AC135C" w:rsidRPr="00A40DE1">
        <w:rPr>
          <w:sz w:val="28"/>
          <w:szCs w:val="28"/>
          <w:lang w:val="uk-UA"/>
        </w:rPr>
        <w:t xml:space="preserve"> здобувач вищої освіти </w:t>
      </w:r>
      <w:r w:rsidR="004B095D" w:rsidRPr="00A40DE1">
        <w:rPr>
          <w:i/>
          <w:sz w:val="28"/>
          <w:szCs w:val="28"/>
          <w:lang w:val="uk-UA"/>
        </w:rPr>
        <w:t>не проходить атестацію</w:t>
      </w:r>
      <w:r w:rsidR="004B095D" w:rsidRPr="00A40DE1">
        <w:rPr>
          <w:sz w:val="28"/>
          <w:szCs w:val="28"/>
          <w:lang w:val="uk-UA"/>
        </w:rPr>
        <w:t xml:space="preserve">, бо </w:t>
      </w:r>
      <w:r w:rsidR="00AC135C" w:rsidRPr="00A40DE1">
        <w:rPr>
          <w:sz w:val="28"/>
          <w:szCs w:val="28"/>
          <w:lang w:val="uk-UA"/>
        </w:rPr>
        <w:t xml:space="preserve">володіє матеріалом на рівні окремих фрагментів, що становлять незначну частину </w:t>
      </w:r>
      <w:r w:rsidR="004B095D" w:rsidRPr="00A40DE1">
        <w:rPr>
          <w:sz w:val="28"/>
          <w:szCs w:val="28"/>
          <w:lang w:val="uk-UA"/>
        </w:rPr>
        <w:t>навчального матеріалу (до 20 %, «незадовільно»/FХ – 35-49 балів), або</w:t>
      </w:r>
      <w:r w:rsidR="00AC135C" w:rsidRPr="00A40DE1">
        <w:rPr>
          <w:sz w:val="28"/>
          <w:szCs w:val="28"/>
          <w:lang w:val="uk-UA"/>
        </w:rPr>
        <w:t xml:space="preserve"> </w:t>
      </w:r>
      <w:r w:rsidR="004B095D" w:rsidRPr="00A40DE1">
        <w:rPr>
          <w:sz w:val="28"/>
          <w:szCs w:val="28"/>
          <w:lang w:val="uk-UA"/>
        </w:rPr>
        <w:t>володіє матеріалом на рівні елементарного розпізнання і відтворення окремих фактів, елементів, об'єктів («незадовільно»/F – 1-34 бали).</w:t>
      </w:r>
    </w:p>
    <w:p w:rsidR="009F1798" w:rsidRPr="00A40DE1" w:rsidRDefault="004418CA" w:rsidP="00A40DE1">
      <w:pPr>
        <w:ind w:firstLine="708"/>
        <w:jc w:val="both"/>
        <w:rPr>
          <w:sz w:val="28"/>
          <w:szCs w:val="28"/>
          <w:lang w:val="uk-UA"/>
        </w:rPr>
      </w:pPr>
      <w:r w:rsidRPr="00A40DE1">
        <w:rPr>
          <w:sz w:val="28"/>
          <w:szCs w:val="28"/>
          <w:lang w:val="uk-UA"/>
        </w:rPr>
        <w:t>Оцінювання відповідей на</w:t>
      </w:r>
      <w:r w:rsidR="00AC135C" w:rsidRPr="00A40DE1">
        <w:rPr>
          <w:sz w:val="28"/>
          <w:szCs w:val="28"/>
          <w:lang w:val="uk-UA"/>
        </w:rPr>
        <w:t xml:space="preserve"> питання</w:t>
      </w:r>
      <w:r w:rsidRPr="00A40DE1">
        <w:rPr>
          <w:sz w:val="28"/>
          <w:szCs w:val="28"/>
          <w:lang w:val="uk-UA"/>
        </w:rPr>
        <w:t xml:space="preserve"> білету</w:t>
      </w:r>
      <w:r w:rsidR="009C180E" w:rsidRPr="00A40DE1">
        <w:rPr>
          <w:sz w:val="28"/>
          <w:szCs w:val="28"/>
          <w:lang w:val="uk-UA"/>
        </w:rPr>
        <w:t xml:space="preserve"> здійснюється </w:t>
      </w:r>
      <w:r w:rsidR="00286CCB" w:rsidRPr="00A40DE1">
        <w:rPr>
          <w:sz w:val="28"/>
          <w:szCs w:val="28"/>
          <w:lang w:val="uk-UA"/>
        </w:rPr>
        <w:t>у відповідності до загальних критеріїв</w:t>
      </w:r>
      <w:r w:rsidR="009C180E" w:rsidRPr="00A40DE1">
        <w:rPr>
          <w:sz w:val="28"/>
          <w:szCs w:val="28"/>
          <w:lang w:val="uk-UA"/>
        </w:rPr>
        <w:t xml:space="preserve"> досягнення результатів навчання дл</w:t>
      </w:r>
      <w:r w:rsidR="00A04BFB">
        <w:rPr>
          <w:sz w:val="28"/>
          <w:szCs w:val="28"/>
          <w:lang w:val="uk-UA"/>
        </w:rPr>
        <w:t>я 6</w:t>
      </w:r>
      <w:r w:rsidR="009C180E" w:rsidRPr="00A40DE1">
        <w:rPr>
          <w:sz w:val="28"/>
          <w:szCs w:val="28"/>
          <w:lang w:val="uk-UA"/>
        </w:rPr>
        <w:t xml:space="preserve">-го </w:t>
      </w:r>
      <w:r w:rsidR="00286CCB" w:rsidRPr="00A40DE1">
        <w:rPr>
          <w:sz w:val="28"/>
          <w:szCs w:val="28"/>
          <w:lang w:val="uk-UA"/>
        </w:rPr>
        <w:t xml:space="preserve">(бакалаврського) </w:t>
      </w:r>
      <w:r w:rsidR="009C180E" w:rsidRPr="00A40DE1">
        <w:rPr>
          <w:sz w:val="28"/>
          <w:szCs w:val="28"/>
          <w:lang w:val="uk-UA"/>
        </w:rPr>
        <w:t xml:space="preserve">рівня за </w:t>
      </w:r>
      <w:r w:rsidR="00286CCB" w:rsidRPr="00A40DE1">
        <w:rPr>
          <w:sz w:val="28"/>
          <w:szCs w:val="28"/>
          <w:lang w:val="uk-UA"/>
        </w:rPr>
        <w:t>національною рамкою кваліфікацій</w:t>
      </w:r>
      <w:r w:rsidR="0002674A">
        <w:rPr>
          <w:sz w:val="28"/>
          <w:szCs w:val="28"/>
          <w:lang w:val="uk-UA"/>
        </w:rPr>
        <w:t xml:space="preserve">: через оцінювання </w:t>
      </w:r>
      <w:r w:rsidR="002A38AE">
        <w:rPr>
          <w:sz w:val="28"/>
          <w:szCs w:val="28"/>
          <w:lang w:val="uk-UA"/>
        </w:rPr>
        <w:t xml:space="preserve"> </w:t>
      </w:r>
      <w:r w:rsidR="0002674A">
        <w:rPr>
          <w:sz w:val="28"/>
          <w:szCs w:val="28"/>
          <w:lang w:val="uk-UA"/>
        </w:rPr>
        <w:t>знань, умінь, комунікації, автономності та відповідальності</w:t>
      </w:r>
      <w:r w:rsidR="00A40DE1">
        <w:rPr>
          <w:sz w:val="28"/>
          <w:szCs w:val="28"/>
          <w:lang w:val="uk-UA"/>
        </w:rPr>
        <w:t xml:space="preserve"> (</w:t>
      </w:r>
      <w:r w:rsidR="00A40DE1" w:rsidRPr="00A40DE1">
        <w:rPr>
          <w:i/>
          <w:sz w:val="28"/>
          <w:szCs w:val="28"/>
          <w:lang w:val="uk-UA"/>
        </w:rPr>
        <w:t>див. додаток</w:t>
      </w:r>
      <w:r w:rsidR="00A40DE1">
        <w:rPr>
          <w:sz w:val="28"/>
          <w:szCs w:val="28"/>
          <w:lang w:val="uk-UA"/>
        </w:rPr>
        <w:t>)</w:t>
      </w:r>
      <w:r w:rsidR="009C180E" w:rsidRPr="00A40DE1">
        <w:rPr>
          <w:sz w:val="28"/>
          <w:szCs w:val="28"/>
          <w:lang w:val="uk-UA"/>
        </w:rPr>
        <w:t>.</w:t>
      </w:r>
      <w:r w:rsidR="00A40DE1">
        <w:rPr>
          <w:sz w:val="28"/>
          <w:szCs w:val="28"/>
          <w:lang w:val="uk-UA"/>
        </w:rPr>
        <w:t xml:space="preserve"> </w:t>
      </w:r>
      <w:r w:rsidR="00A40DE1" w:rsidRPr="00A40DE1">
        <w:rPr>
          <w:sz w:val="28"/>
          <w:szCs w:val="28"/>
          <w:lang w:val="uk-UA"/>
        </w:rPr>
        <w:t>Відповіді на теоретичне питання з методики навчання математики оцінюються за критеріями знань (максимально 25 балів</w:t>
      </w:r>
      <w:r w:rsidR="00A04BFB">
        <w:rPr>
          <w:sz w:val="28"/>
          <w:szCs w:val="28"/>
          <w:lang w:val="uk-UA"/>
        </w:rPr>
        <w:t>, таблиця 1</w:t>
      </w:r>
      <w:r w:rsidR="00A40DE1" w:rsidRPr="00A40DE1">
        <w:rPr>
          <w:sz w:val="28"/>
          <w:szCs w:val="28"/>
          <w:lang w:val="uk-UA"/>
        </w:rPr>
        <w:t>); розв’язування практичної задачі з математики</w:t>
      </w:r>
      <w:r w:rsidR="00D23B67">
        <w:rPr>
          <w:sz w:val="28"/>
          <w:szCs w:val="28"/>
          <w:lang w:val="uk-UA"/>
        </w:rPr>
        <w:t xml:space="preserve"> – </w:t>
      </w:r>
      <w:r w:rsidR="009256DF">
        <w:rPr>
          <w:sz w:val="28"/>
          <w:szCs w:val="28"/>
          <w:lang w:val="uk-UA"/>
        </w:rPr>
        <w:t>за критеріями вмінь</w:t>
      </w:r>
      <w:r w:rsidR="00A40DE1" w:rsidRPr="00A40DE1">
        <w:rPr>
          <w:sz w:val="28"/>
          <w:szCs w:val="28"/>
          <w:lang w:val="uk-UA"/>
        </w:rPr>
        <w:t xml:space="preserve"> (максимально 30 балів</w:t>
      </w:r>
      <w:r w:rsidR="00A04BFB">
        <w:rPr>
          <w:sz w:val="28"/>
          <w:szCs w:val="28"/>
          <w:lang w:val="uk-UA"/>
        </w:rPr>
        <w:t>, таблиця 2</w:t>
      </w:r>
      <w:r w:rsidR="00A40DE1" w:rsidRPr="00A40DE1">
        <w:rPr>
          <w:sz w:val="28"/>
          <w:szCs w:val="28"/>
          <w:lang w:val="uk-UA"/>
        </w:rPr>
        <w:t>); виконання практичного завдання з методики навчання математики (методичної задачі)</w:t>
      </w:r>
      <w:r w:rsidR="00D23B67">
        <w:rPr>
          <w:sz w:val="28"/>
          <w:szCs w:val="28"/>
          <w:lang w:val="uk-UA"/>
        </w:rPr>
        <w:t xml:space="preserve"> –</w:t>
      </w:r>
      <w:r w:rsidR="009256DF">
        <w:rPr>
          <w:sz w:val="28"/>
          <w:szCs w:val="28"/>
          <w:lang w:val="uk-UA"/>
        </w:rPr>
        <w:t xml:space="preserve"> за критеріями вмінь</w:t>
      </w:r>
      <w:r w:rsidR="00A40DE1" w:rsidRPr="00A40DE1">
        <w:rPr>
          <w:sz w:val="28"/>
          <w:szCs w:val="28"/>
          <w:lang w:val="uk-UA"/>
        </w:rPr>
        <w:t xml:space="preserve"> (максимально 25 балів</w:t>
      </w:r>
      <w:r w:rsidR="00A04BFB">
        <w:rPr>
          <w:sz w:val="28"/>
          <w:szCs w:val="28"/>
          <w:lang w:val="uk-UA"/>
        </w:rPr>
        <w:t>, таблиця 3</w:t>
      </w:r>
      <w:r w:rsidR="00A40DE1" w:rsidRPr="00A40DE1">
        <w:rPr>
          <w:sz w:val="28"/>
          <w:szCs w:val="28"/>
          <w:lang w:val="uk-UA"/>
        </w:rPr>
        <w:t>)</w:t>
      </w:r>
      <w:r w:rsidR="00A40DE1">
        <w:rPr>
          <w:sz w:val="28"/>
          <w:szCs w:val="28"/>
          <w:lang w:val="uk-UA"/>
        </w:rPr>
        <w:t xml:space="preserve">. </w:t>
      </w:r>
      <w:r w:rsidR="00A40DE1" w:rsidRPr="00A40DE1">
        <w:rPr>
          <w:sz w:val="28"/>
          <w:szCs w:val="28"/>
          <w:lang w:val="uk-UA"/>
        </w:rPr>
        <w:t>Оцінка комунікації</w:t>
      </w:r>
      <w:r w:rsidR="00D23B67">
        <w:rPr>
          <w:sz w:val="28"/>
          <w:szCs w:val="28"/>
          <w:lang w:val="uk-UA"/>
        </w:rPr>
        <w:t xml:space="preserve"> – </w:t>
      </w:r>
      <w:r w:rsidR="00A40DE1" w:rsidRPr="00A40DE1">
        <w:rPr>
          <w:sz w:val="28"/>
          <w:szCs w:val="28"/>
          <w:lang w:val="uk-UA"/>
        </w:rPr>
        <w:t>м</w:t>
      </w:r>
      <w:r w:rsidR="009256DF">
        <w:rPr>
          <w:sz w:val="28"/>
          <w:szCs w:val="28"/>
          <w:lang w:val="uk-UA"/>
        </w:rPr>
        <w:t>аксимально 10 балів</w:t>
      </w:r>
      <w:r w:rsidR="00A04BFB">
        <w:rPr>
          <w:sz w:val="28"/>
          <w:szCs w:val="28"/>
          <w:lang w:val="uk-UA"/>
        </w:rPr>
        <w:t xml:space="preserve"> (таблиця 4)</w:t>
      </w:r>
      <w:r w:rsidR="00A40DE1">
        <w:rPr>
          <w:sz w:val="28"/>
          <w:szCs w:val="28"/>
          <w:lang w:val="uk-UA"/>
        </w:rPr>
        <w:t>, о</w:t>
      </w:r>
      <w:r w:rsidR="00A40DE1" w:rsidRPr="00A40DE1">
        <w:rPr>
          <w:sz w:val="28"/>
          <w:szCs w:val="28"/>
          <w:lang w:val="uk-UA"/>
        </w:rPr>
        <w:t>цінка автономності та відповідальності</w:t>
      </w:r>
      <w:r w:rsidR="00D23B67">
        <w:rPr>
          <w:sz w:val="28"/>
          <w:szCs w:val="28"/>
          <w:lang w:val="uk-UA"/>
        </w:rPr>
        <w:t xml:space="preserve"> – </w:t>
      </w:r>
      <w:r w:rsidR="00A40DE1">
        <w:rPr>
          <w:sz w:val="28"/>
          <w:szCs w:val="28"/>
          <w:lang w:val="uk-UA"/>
        </w:rPr>
        <w:t xml:space="preserve">максимально </w:t>
      </w:r>
      <w:r w:rsidR="009256DF">
        <w:rPr>
          <w:sz w:val="28"/>
          <w:szCs w:val="28"/>
          <w:lang w:val="uk-UA"/>
        </w:rPr>
        <w:t>10 балів</w:t>
      </w:r>
      <w:r w:rsidR="00A04BFB">
        <w:rPr>
          <w:sz w:val="28"/>
          <w:szCs w:val="28"/>
          <w:lang w:val="uk-UA"/>
        </w:rPr>
        <w:t xml:space="preserve"> (таблиця 5)</w:t>
      </w:r>
      <w:r w:rsidR="00A40DE1">
        <w:rPr>
          <w:sz w:val="28"/>
          <w:szCs w:val="28"/>
          <w:lang w:val="uk-UA"/>
        </w:rPr>
        <w:t xml:space="preserve">. </w:t>
      </w:r>
    </w:p>
    <w:p w:rsidR="00103CCA" w:rsidRDefault="00DB24C4" w:rsidP="004418CA">
      <w:pPr>
        <w:ind w:firstLine="708"/>
        <w:jc w:val="both"/>
        <w:rPr>
          <w:b/>
          <w:sz w:val="28"/>
          <w:szCs w:val="28"/>
          <w:lang w:val="uk-UA"/>
        </w:rPr>
      </w:pPr>
      <w:r w:rsidRPr="00721666">
        <w:rPr>
          <w:b/>
          <w:sz w:val="28"/>
          <w:szCs w:val="28"/>
          <w:lang w:val="uk-UA"/>
        </w:rPr>
        <w:t xml:space="preserve">Максимальна </w:t>
      </w:r>
      <w:r w:rsidR="0025437E" w:rsidRPr="00721666">
        <w:rPr>
          <w:b/>
          <w:sz w:val="28"/>
          <w:szCs w:val="28"/>
          <w:lang w:val="uk-UA"/>
        </w:rPr>
        <w:t xml:space="preserve">сумарна </w:t>
      </w:r>
      <w:r w:rsidRPr="00721666">
        <w:rPr>
          <w:b/>
          <w:sz w:val="28"/>
          <w:szCs w:val="28"/>
          <w:lang w:val="uk-UA"/>
        </w:rPr>
        <w:t>кількість балів – 100.</w:t>
      </w:r>
      <w:r w:rsidR="008B4C94" w:rsidRPr="00721666">
        <w:rPr>
          <w:b/>
          <w:sz w:val="28"/>
          <w:szCs w:val="28"/>
          <w:lang w:val="uk-UA"/>
        </w:rPr>
        <w:t xml:space="preserve"> </w:t>
      </w:r>
    </w:p>
    <w:p w:rsidR="004418CA" w:rsidRPr="00A40DE1" w:rsidRDefault="00A40DE1" w:rsidP="00A40DE1">
      <w:pPr>
        <w:spacing w:after="160" w:line="259" w:lineRule="auto"/>
        <w:rPr>
          <w:b/>
          <w:sz w:val="28"/>
          <w:szCs w:val="28"/>
          <w:lang w:val="uk-UA"/>
        </w:rPr>
      </w:pPr>
      <w:r>
        <w:rPr>
          <w:b/>
          <w:sz w:val="28"/>
          <w:szCs w:val="28"/>
          <w:lang w:val="uk-UA"/>
        </w:rPr>
        <w:br w:type="page"/>
      </w:r>
    </w:p>
    <w:p w:rsidR="00ED2680" w:rsidRPr="00F8129D" w:rsidRDefault="00F8129D" w:rsidP="00F8129D">
      <w:pPr>
        <w:pStyle w:val="a9"/>
        <w:numPr>
          <w:ilvl w:val="0"/>
          <w:numId w:val="21"/>
        </w:numPr>
        <w:spacing w:after="0" w:line="360" w:lineRule="auto"/>
        <w:jc w:val="center"/>
        <w:rPr>
          <w:rFonts w:ascii="Times New Roman" w:hAnsi="Times New Roman"/>
          <w:sz w:val="28"/>
          <w:szCs w:val="28"/>
          <w:lang w:val="uk-UA"/>
        </w:rPr>
      </w:pPr>
      <w:r w:rsidRPr="00F8129D">
        <w:rPr>
          <w:rFonts w:ascii="Times New Roman" w:hAnsi="Times New Roman"/>
          <w:b/>
          <w:sz w:val="28"/>
          <w:szCs w:val="28"/>
          <w:lang w:val="uk-UA"/>
        </w:rPr>
        <w:lastRenderedPageBreak/>
        <w:t>СПИСОК РЕКОМЕНДОВАНОЇ ЛІТЕРАТУРИ ТА ЕЛЕКТРОННИХ РЕСУРСІВ</w:t>
      </w:r>
    </w:p>
    <w:p w:rsidR="00103CCA" w:rsidRPr="00AA7177" w:rsidRDefault="00103CCA" w:rsidP="00F8129D">
      <w:pPr>
        <w:spacing w:line="360" w:lineRule="auto"/>
        <w:jc w:val="center"/>
        <w:rPr>
          <w:b/>
          <w:spacing w:val="-6"/>
          <w:sz w:val="28"/>
          <w:szCs w:val="28"/>
          <w:lang w:val="uk-UA"/>
        </w:rPr>
      </w:pPr>
      <w:r w:rsidRPr="00AA7177">
        <w:rPr>
          <w:b/>
          <w:spacing w:val="-6"/>
          <w:sz w:val="28"/>
          <w:szCs w:val="28"/>
          <w:lang w:val="uk-UA"/>
        </w:rPr>
        <w:t>Базова</w:t>
      </w:r>
      <w:r w:rsidR="00AA7177" w:rsidRPr="00AA7177">
        <w:rPr>
          <w:b/>
          <w:spacing w:val="-6"/>
          <w:sz w:val="28"/>
          <w:szCs w:val="28"/>
          <w:lang w:val="uk-UA"/>
        </w:rPr>
        <w:t xml:space="preserve"> література</w:t>
      </w:r>
    </w:p>
    <w:p w:rsidR="00103CCA" w:rsidRPr="00C82E44" w:rsidRDefault="00103CCA" w:rsidP="00F8129D">
      <w:pPr>
        <w:pStyle w:val="a9"/>
        <w:numPr>
          <w:ilvl w:val="0"/>
          <w:numId w:val="1"/>
        </w:numPr>
        <w:tabs>
          <w:tab w:val="left" w:pos="180"/>
        </w:tabs>
        <w:spacing w:after="0" w:line="360" w:lineRule="auto"/>
        <w:jc w:val="both"/>
        <w:rPr>
          <w:rFonts w:ascii="Times New Roman" w:hAnsi="Times New Roman"/>
          <w:sz w:val="28"/>
          <w:szCs w:val="28"/>
        </w:rPr>
      </w:pPr>
      <w:r w:rsidRPr="00F8129D">
        <w:rPr>
          <w:rFonts w:ascii="Times New Roman" w:hAnsi="Times New Roman"/>
          <w:sz w:val="28"/>
          <w:szCs w:val="28"/>
        </w:rPr>
        <w:t xml:space="preserve">Давидов М.О. Курс </w:t>
      </w:r>
      <w:proofErr w:type="spellStart"/>
      <w:r w:rsidRPr="00F8129D">
        <w:rPr>
          <w:rFonts w:ascii="Times New Roman" w:hAnsi="Times New Roman"/>
          <w:sz w:val="28"/>
          <w:szCs w:val="28"/>
        </w:rPr>
        <w:t>математичного</w:t>
      </w:r>
      <w:proofErr w:type="spellEnd"/>
      <w:r w:rsidRPr="00F8129D">
        <w:rPr>
          <w:rFonts w:ascii="Times New Roman" w:hAnsi="Times New Roman"/>
          <w:sz w:val="28"/>
          <w:szCs w:val="28"/>
        </w:rPr>
        <w:t xml:space="preserve"> </w:t>
      </w:r>
      <w:proofErr w:type="spellStart"/>
      <w:r w:rsidRPr="00F8129D">
        <w:rPr>
          <w:rFonts w:ascii="Times New Roman" w:hAnsi="Times New Roman"/>
          <w:sz w:val="28"/>
          <w:szCs w:val="28"/>
        </w:rPr>
        <w:t>аналізу</w:t>
      </w:r>
      <w:proofErr w:type="spellEnd"/>
      <w:r w:rsidRPr="00F8129D">
        <w:rPr>
          <w:rFonts w:ascii="Times New Roman" w:hAnsi="Times New Roman"/>
          <w:sz w:val="28"/>
          <w:szCs w:val="28"/>
        </w:rPr>
        <w:t>:</w:t>
      </w:r>
      <w:r w:rsidRPr="00F8129D">
        <w:rPr>
          <w:rFonts w:ascii="Times New Roman" w:hAnsi="Times New Roman"/>
          <w:sz w:val="28"/>
          <w:szCs w:val="28"/>
          <w:lang w:val="uk-UA"/>
        </w:rPr>
        <w:t xml:space="preserve"> у </w:t>
      </w:r>
      <w:r w:rsidRPr="00F8129D">
        <w:rPr>
          <w:rFonts w:ascii="Times New Roman" w:hAnsi="Times New Roman"/>
          <w:sz w:val="28"/>
          <w:szCs w:val="28"/>
        </w:rPr>
        <w:t>3</w:t>
      </w:r>
      <w:r w:rsidRPr="00F8129D">
        <w:rPr>
          <w:rFonts w:ascii="Times New Roman" w:hAnsi="Times New Roman"/>
          <w:sz w:val="28"/>
          <w:szCs w:val="28"/>
          <w:lang w:val="uk-UA"/>
        </w:rPr>
        <w:t xml:space="preserve"> ч</w:t>
      </w:r>
      <w:r w:rsidRPr="00F8129D">
        <w:rPr>
          <w:rFonts w:ascii="Times New Roman" w:hAnsi="Times New Roman"/>
          <w:sz w:val="28"/>
          <w:szCs w:val="28"/>
        </w:rPr>
        <w:t xml:space="preserve">. </w:t>
      </w:r>
      <w:proofErr w:type="gramStart"/>
      <w:r w:rsidR="00A472CC">
        <w:rPr>
          <w:rFonts w:ascii="Times New Roman" w:hAnsi="Times New Roman"/>
          <w:sz w:val="28"/>
          <w:szCs w:val="28"/>
        </w:rPr>
        <w:t>К</w:t>
      </w:r>
      <w:proofErr w:type="spellStart"/>
      <w:r w:rsidR="00A472CC">
        <w:rPr>
          <w:rFonts w:ascii="Times New Roman" w:hAnsi="Times New Roman"/>
          <w:sz w:val="28"/>
          <w:szCs w:val="28"/>
          <w:lang w:val="uk-UA"/>
        </w:rPr>
        <w:t>иїв</w:t>
      </w:r>
      <w:proofErr w:type="spellEnd"/>
      <w:r w:rsidRPr="00F8129D">
        <w:rPr>
          <w:rFonts w:ascii="Times New Roman" w:hAnsi="Times New Roman"/>
          <w:sz w:val="28"/>
          <w:szCs w:val="28"/>
        </w:rPr>
        <w:t xml:space="preserve"> :</w:t>
      </w:r>
      <w:proofErr w:type="gramEnd"/>
      <w:r w:rsidRPr="00F8129D">
        <w:rPr>
          <w:rFonts w:ascii="Times New Roman" w:hAnsi="Times New Roman"/>
          <w:sz w:val="28"/>
          <w:szCs w:val="28"/>
        </w:rPr>
        <w:t xml:space="preserve"> </w:t>
      </w:r>
      <w:proofErr w:type="spellStart"/>
      <w:r w:rsidRPr="00F8129D">
        <w:rPr>
          <w:rFonts w:ascii="Times New Roman" w:hAnsi="Times New Roman"/>
          <w:sz w:val="28"/>
          <w:szCs w:val="28"/>
        </w:rPr>
        <w:t>Вища</w:t>
      </w:r>
      <w:proofErr w:type="spellEnd"/>
      <w:r w:rsidRPr="00F8129D">
        <w:rPr>
          <w:rFonts w:ascii="Times New Roman" w:hAnsi="Times New Roman"/>
          <w:sz w:val="28"/>
          <w:szCs w:val="28"/>
        </w:rPr>
        <w:t xml:space="preserve"> школа, 1990,</w:t>
      </w:r>
      <w:r w:rsidRPr="00177BB2">
        <w:rPr>
          <w:rFonts w:ascii="Times New Roman" w:hAnsi="Times New Roman"/>
          <w:sz w:val="28"/>
          <w:szCs w:val="28"/>
        </w:rPr>
        <w:t xml:space="preserve"> </w:t>
      </w:r>
      <w:r>
        <w:rPr>
          <w:rFonts w:ascii="Times New Roman" w:hAnsi="Times New Roman"/>
          <w:sz w:val="28"/>
          <w:szCs w:val="28"/>
        </w:rPr>
        <w:t xml:space="preserve">1991, 1992. </w:t>
      </w:r>
      <w:r w:rsidRPr="00F16B2A">
        <w:rPr>
          <w:rFonts w:ascii="Times New Roman" w:hAnsi="Times New Roman"/>
          <w:sz w:val="28"/>
          <w:szCs w:val="28"/>
        </w:rPr>
        <w:t>384 с., 366 с., 360 с.</w:t>
      </w:r>
    </w:p>
    <w:p w:rsidR="00103CCA" w:rsidRPr="002D5BE7" w:rsidRDefault="00103CCA" w:rsidP="00103CCA">
      <w:pPr>
        <w:numPr>
          <w:ilvl w:val="0"/>
          <w:numId w:val="1"/>
        </w:numPr>
        <w:tabs>
          <w:tab w:val="left" w:pos="180"/>
        </w:tabs>
        <w:spacing w:line="360" w:lineRule="auto"/>
        <w:ind w:left="357" w:hanging="357"/>
        <w:jc w:val="both"/>
        <w:rPr>
          <w:sz w:val="28"/>
          <w:szCs w:val="28"/>
        </w:rPr>
      </w:pPr>
      <w:r w:rsidRPr="009768C2">
        <w:rPr>
          <w:sz w:val="28"/>
          <w:szCs w:val="28"/>
        </w:rPr>
        <w:t>Дюженко</w:t>
      </w:r>
      <w:r w:rsidRPr="002846BA">
        <w:rPr>
          <w:sz w:val="28"/>
          <w:szCs w:val="28"/>
        </w:rPr>
        <w:t xml:space="preserve">ва Л.І. </w:t>
      </w:r>
      <w:proofErr w:type="spellStart"/>
      <w:r w:rsidRPr="002846BA">
        <w:rPr>
          <w:sz w:val="28"/>
          <w:szCs w:val="28"/>
        </w:rPr>
        <w:t>Математични</w:t>
      </w:r>
      <w:r>
        <w:rPr>
          <w:sz w:val="28"/>
          <w:szCs w:val="28"/>
        </w:rPr>
        <w:t>й</w:t>
      </w:r>
      <w:proofErr w:type="spellEnd"/>
      <w:r>
        <w:rPr>
          <w:sz w:val="28"/>
          <w:szCs w:val="28"/>
        </w:rPr>
        <w:t xml:space="preserve"> </w:t>
      </w:r>
      <w:proofErr w:type="spellStart"/>
      <w:r>
        <w:rPr>
          <w:sz w:val="28"/>
          <w:szCs w:val="28"/>
        </w:rPr>
        <w:t>аналіз</w:t>
      </w:r>
      <w:proofErr w:type="spellEnd"/>
      <w:r>
        <w:rPr>
          <w:sz w:val="28"/>
          <w:szCs w:val="28"/>
        </w:rPr>
        <w:t xml:space="preserve"> у прикладах та задачах: у </w:t>
      </w:r>
      <w:proofErr w:type="gramStart"/>
      <w:r>
        <w:rPr>
          <w:sz w:val="28"/>
          <w:szCs w:val="28"/>
        </w:rPr>
        <w:t>2</w:t>
      </w:r>
      <w:r w:rsidRPr="002846BA">
        <w:rPr>
          <w:sz w:val="28"/>
          <w:szCs w:val="28"/>
        </w:rPr>
        <w:t xml:space="preserve">  </w:t>
      </w:r>
      <w:r>
        <w:rPr>
          <w:sz w:val="28"/>
          <w:szCs w:val="28"/>
          <w:lang w:val="uk-UA"/>
        </w:rPr>
        <w:t>ч.</w:t>
      </w:r>
      <w:proofErr w:type="gramEnd"/>
      <w:r>
        <w:rPr>
          <w:sz w:val="28"/>
          <w:szCs w:val="28"/>
          <w:lang w:val="uk-UA"/>
        </w:rPr>
        <w:t xml:space="preserve"> </w:t>
      </w:r>
      <w:r w:rsidRPr="002846BA">
        <w:rPr>
          <w:sz w:val="28"/>
          <w:szCs w:val="28"/>
        </w:rPr>
        <w:t xml:space="preserve"> </w:t>
      </w:r>
      <w:proofErr w:type="gramStart"/>
      <w:r w:rsidR="00A472CC">
        <w:rPr>
          <w:sz w:val="28"/>
          <w:szCs w:val="28"/>
        </w:rPr>
        <w:t>К</w:t>
      </w:r>
      <w:proofErr w:type="spellStart"/>
      <w:r w:rsidR="00A472CC">
        <w:rPr>
          <w:sz w:val="28"/>
          <w:szCs w:val="28"/>
          <w:lang w:val="uk-UA"/>
        </w:rPr>
        <w:t>иїв</w:t>
      </w:r>
      <w:proofErr w:type="spellEnd"/>
      <w:r w:rsidRPr="002846BA">
        <w:rPr>
          <w:sz w:val="28"/>
          <w:szCs w:val="28"/>
        </w:rPr>
        <w:t xml:space="preserve"> :</w:t>
      </w:r>
      <w:proofErr w:type="gramEnd"/>
      <w:r w:rsidRPr="002846BA">
        <w:rPr>
          <w:sz w:val="28"/>
          <w:szCs w:val="28"/>
        </w:rPr>
        <w:t xml:space="preserve"> </w:t>
      </w:r>
      <w:proofErr w:type="spellStart"/>
      <w:r w:rsidRPr="002D5BE7">
        <w:rPr>
          <w:sz w:val="28"/>
          <w:szCs w:val="28"/>
        </w:rPr>
        <w:t>Вища</w:t>
      </w:r>
      <w:proofErr w:type="spellEnd"/>
      <w:r>
        <w:rPr>
          <w:sz w:val="28"/>
          <w:szCs w:val="28"/>
        </w:rPr>
        <w:t xml:space="preserve"> школа, 2002, 2003. </w:t>
      </w:r>
      <w:r w:rsidRPr="002D5BE7">
        <w:rPr>
          <w:sz w:val="28"/>
          <w:szCs w:val="28"/>
        </w:rPr>
        <w:t xml:space="preserve">462 с., 470 с. </w:t>
      </w:r>
    </w:p>
    <w:p w:rsidR="00103CCA" w:rsidRPr="002D5BE7" w:rsidRDefault="00103CCA" w:rsidP="00103CCA">
      <w:pPr>
        <w:pStyle w:val="21"/>
        <w:numPr>
          <w:ilvl w:val="0"/>
          <w:numId w:val="1"/>
        </w:numPr>
        <w:spacing w:after="0" w:line="360" w:lineRule="auto"/>
        <w:jc w:val="both"/>
        <w:rPr>
          <w:sz w:val="28"/>
          <w:szCs w:val="28"/>
          <w:lang w:val="uk-UA"/>
        </w:rPr>
      </w:pPr>
      <w:proofErr w:type="spellStart"/>
      <w:r w:rsidRPr="002D5BE7">
        <w:rPr>
          <w:bCs/>
          <w:sz w:val="28"/>
          <w:szCs w:val="28"/>
        </w:rPr>
        <w:t>Жалдак</w:t>
      </w:r>
      <w:proofErr w:type="spellEnd"/>
      <w:r w:rsidRPr="002D5BE7">
        <w:rPr>
          <w:bCs/>
          <w:sz w:val="28"/>
          <w:szCs w:val="28"/>
        </w:rPr>
        <w:t xml:space="preserve"> М.</w:t>
      </w:r>
      <w:r w:rsidRPr="002D5BE7">
        <w:rPr>
          <w:bCs/>
          <w:sz w:val="28"/>
          <w:szCs w:val="28"/>
          <w:lang w:val="en-US"/>
        </w:rPr>
        <w:t> </w:t>
      </w:r>
      <w:r w:rsidRPr="002D5BE7">
        <w:rPr>
          <w:bCs/>
          <w:sz w:val="28"/>
          <w:szCs w:val="28"/>
        </w:rPr>
        <w:t>І.</w:t>
      </w:r>
      <w:r>
        <w:rPr>
          <w:bCs/>
          <w:sz w:val="28"/>
          <w:szCs w:val="28"/>
          <w:lang w:val="uk-UA"/>
        </w:rPr>
        <w:t xml:space="preserve">, </w:t>
      </w:r>
      <w:proofErr w:type="spellStart"/>
      <w:r>
        <w:rPr>
          <w:bCs/>
          <w:sz w:val="28"/>
          <w:szCs w:val="28"/>
        </w:rPr>
        <w:t>Кузьміна</w:t>
      </w:r>
      <w:proofErr w:type="spellEnd"/>
      <w:r>
        <w:rPr>
          <w:bCs/>
          <w:sz w:val="28"/>
          <w:szCs w:val="28"/>
        </w:rPr>
        <w:t xml:space="preserve"> Н.</w:t>
      </w:r>
      <w:r>
        <w:rPr>
          <w:bCs/>
          <w:sz w:val="28"/>
          <w:szCs w:val="28"/>
          <w:lang w:val="uk-UA"/>
        </w:rPr>
        <w:t xml:space="preserve">М., </w:t>
      </w:r>
      <w:proofErr w:type="spellStart"/>
      <w:r>
        <w:rPr>
          <w:bCs/>
          <w:sz w:val="28"/>
          <w:szCs w:val="28"/>
          <w:lang w:val="uk-UA"/>
        </w:rPr>
        <w:t>Михалін</w:t>
      </w:r>
      <w:proofErr w:type="spellEnd"/>
      <w:r>
        <w:rPr>
          <w:bCs/>
          <w:sz w:val="28"/>
          <w:szCs w:val="28"/>
          <w:lang w:val="uk-UA"/>
        </w:rPr>
        <w:t xml:space="preserve"> Г.О. </w:t>
      </w:r>
      <w:r w:rsidRPr="002D5BE7">
        <w:rPr>
          <w:bCs/>
          <w:sz w:val="28"/>
          <w:szCs w:val="28"/>
        </w:rPr>
        <w:t xml:space="preserve"> </w:t>
      </w:r>
      <w:proofErr w:type="spellStart"/>
      <w:r w:rsidRPr="002D5BE7">
        <w:rPr>
          <w:bCs/>
          <w:sz w:val="28"/>
          <w:szCs w:val="28"/>
        </w:rPr>
        <w:t>Теорія</w:t>
      </w:r>
      <w:proofErr w:type="spellEnd"/>
      <w:r w:rsidRPr="002D5BE7">
        <w:rPr>
          <w:bCs/>
          <w:sz w:val="28"/>
          <w:szCs w:val="28"/>
        </w:rPr>
        <w:t xml:space="preserve"> </w:t>
      </w:r>
      <w:proofErr w:type="spellStart"/>
      <w:r w:rsidRPr="002D5BE7">
        <w:rPr>
          <w:bCs/>
          <w:sz w:val="28"/>
          <w:szCs w:val="28"/>
        </w:rPr>
        <w:t>ймовірностей</w:t>
      </w:r>
      <w:proofErr w:type="spellEnd"/>
      <w:r w:rsidRPr="002D5BE7">
        <w:rPr>
          <w:bCs/>
          <w:sz w:val="28"/>
          <w:szCs w:val="28"/>
        </w:rPr>
        <w:t xml:space="preserve"> і </w:t>
      </w:r>
      <w:proofErr w:type="spellStart"/>
      <w:r w:rsidRPr="002D5BE7">
        <w:rPr>
          <w:bCs/>
          <w:sz w:val="28"/>
          <w:szCs w:val="28"/>
        </w:rPr>
        <w:t>математич</w:t>
      </w:r>
      <w:r>
        <w:rPr>
          <w:bCs/>
          <w:sz w:val="28"/>
          <w:szCs w:val="28"/>
        </w:rPr>
        <w:t>на</w:t>
      </w:r>
      <w:proofErr w:type="spellEnd"/>
      <w:r>
        <w:rPr>
          <w:bCs/>
          <w:sz w:val="28"/>
          <w:szCs w:val="28"/>
        </w:rPr>
        <w:t xml:space="preserve"> статистика: </w:t>
      </w:r>
      <w:proofErr w:type="spellStart"/>
      <w:r>
        <w:rPr>
          <w:bCs/>
          <w:sz w:val="28"/>
          <w:szCs w:val="28"/>
        </w:rPr>
        <w:t>підручник</w:t>
      </w:r>
      <w:proofErr w:type="spellEnd"/>
      <w:r>
        <w:rPr>
          <w:bCs/>
          <w:sz w:val="28"/>
          <w:szCs w:val="28"/>
        </w:rPr>
        <w:t xml:space="preserve"> для </w:t>
      </w:r>
      <w:proofErr w:type="spellStart"/>
      <w:r>
        <w:rPr>
          <w:bCs/>
          <w:sz w:val="28"/>
          <w:szCs w:val="28"/>
        </w:rPr>
        <w:t>студентів</w:t>
      </w:r>
      <w:proofErr w:type="spellEnd"/>
      <w:r>
        <w:rPr>
          <w:bCs/>
          <w:sz w:val="28"/>
          <w:szCs w:val="28"/>
        </w:rPr>
        <w:t xml:space="preserve"> </w:t>
      </w:r>
      <w:proofErr w:type="spellStart"/>
      <w:r>
        <w:rPr>
          <w:bCs/>
          <w:sz w:val="28"/>
          <w:szCs w:val="28"/>
        </w:rPr>
        <w:t>фізико-математ</w:t>
      </w:r>
      <w:proofErr w:type="spellEnd"/>
      <w:r>
        <w:rPr>
          <w:bCs/>
          <w:sz w:val="28"/>
          <w:szCs w:val="28"/>
        </w:rPr>
        <w:t xml:space="preserve">. спец. </w:t>
      </w:r>
      <w:proofErr w:type="spellStart"/>
      <w:r>
        <w:rPr>
          <w:bCs/>
          <w:sz w:val="28"/>
          <w:szCs w:val="28"/>
        </w:rPr>
        <w:t>пед</w:t>
      </w:r>
      <w:proofErr w:type="spellEnd"/>
      <w:r>
        <w:rPr>
          <w:bCs/>
          <w:sz w:val="28"/>
          <w:szCs w:val="28"/>
        </w:rPr>
        <w:t xml:space="preserve">. </w:t>
      </w:r>
      <w:proofErr w:type="spellStart"/>
      <w:r>
        <w:rPr>
          <w:bCs/>
          <w:sz w:val="28"/>
          <w:szCs w:val="28"/>
        </w:rPr>
        <w:t>ун</w:t>
      </w:r>
      <w:proofErr w:type="spellEnd"/>
      <w:r>
        <w:rPr>
          <w:bCs/>
          <w:sz w:val="28"/>
          <w:szCs w:val="28"/>
        </w:rPr>
        <w:t>.</w:t>
      </w:r>
      <w:r>
        <w:rPr>
          <w:bCs/>
          <w:sz w:val="28"/>
          <w:szCs w:val="28"/>
          <w:lang w:val="uk-UA"/>
        </w:rPr>
        <w:t xml:space="preserve"> </w:t>
      </w:r>
      <w:proofErr w:type="gramStart"/>
      <w:r>
        <w:rPr>
          <w:bCs/>
          <w:sz w:val="28"/>
          <w:szCs w:val="28"/>
        </w:rPr>
        <w:t>Полтава</w:t>
      </w:r>
      <w:r w:rsidR="00A472CC">
        <w:rPr>
          <w:bCs/>
          <w:sz w:val="28"/>
          <w:szCs w:val="28"/>
          <w:lang w:val="uk-UA"/>
        </w:rPr>
        <w:t xml:space="preserve"> </w:t>
      </w:r>
      <w:r>
        <w:rPr>
          <w:bCs/>
          <w:sz w:val="28"/>
          <w:szCs w:val="28"/>
        </w:rPr>
        <w:t>:</w:t>
      </w:r>
      <w:proofErr w:type="gramEnd"/>
      <w:r>
        <w:rPr>
          <w:bCs/>
          <w:sz w:val="28"/>
          <w:szCs w:val="28"/>
        </w:rPr>
        <w:t xml:space="preserve"> </w:t>
      </w:r>
      <w:proofErr w:type="spellStart"/>
      <w:r>
        <w:rPr>
          <w:bCs/>
          <w:sz w:val="28"/>
          <w:szCs w:val="28"/>
        </w:rPr>
        <w:t>Довкілля</w:t>
      </w:r>
      <w:proofErr w:type="spellEnd"/>
      <w:r>
        <w:rPr>
          <w:bCs/>
          <w:sz w:val="28"/>
          <w:szCs w:val="28"/>
        </w:rPr>
        <w:t xml:space="preserve">-К, 2009. </w:t>
      </w:r>
      <w:r w:rsidRPr="002D5BE7">
        <w:rPr>
          <w:bCs/>
          <w:sz w:val="28"/>
          <w:szCs w:val="28"/>
        </w:rPr>
        <w:t>500 с.</w:t>
      </w:r>
    </w:p>
    <w:p w:rsidR="00103CCA" w:rsidRPr="00C82E44" w:rsidRDefault="00103CCA" w:rsidP="00103CCA">
      <w:pPr>
        <w:pStyle w:val="21"/>
        <w:numPr>
          <w:ilvl w:val="0"/>
          <w:numId w:val="1"/>
        </w:numPr>
        <w:spacing w:after="0" w:line="360" w:lineRule="auto"/>
        <w:ind w:left="357" w:hanging="357"/>
        <w:jc w:val="both"/>
        <w:rPr>
          <w:sz w:val="28"/>
          <w:szCs w:val="28"/>
          <w:lang w:val="uk-UA"/>
        </w:rPr>
      </w:pPr>
      <w:r>
        <w:rPr>
          <w:sz w:val="28"/>
          <w:szCs w:val="28"/>
          <w:lang w:val="uk-UA"/>
        </w:rPr>
        <w:t>Кириченко</w:t>
      </w:r>
      <w:r w:rsidRPr="001D626A">
        <w:rPr>
          <w:sz w:val="28"/>
          <w:szCs w:val="28"/>
          <w:lang w:val="uk-UA"/>
        </w:rPr>
        <w:t xml:space="preserve"> </w:t>
      </w:r>
      <w:r>
        <w:rPr>
          <w:sz w:val="28"/>
          <w:szCs w:val="28"/>
          <w:lang w:val="uk-UA"/>
        </w:rPr>
        <w:t>В.</w:t>
      </w:r>
      <w:r w:rsidRPr="00C82E44">
        <w:rPr>
          <w:sz w:val="28"/>
          <w:szCs w:val="28"/>
          <w:lang w:val="uk-UA"/>
        </w:rPr>
        <w:t>В.</w:t>
      </w:r>
      <w:r>
        <w:rPr>
          <w:sz w:val="28"/>
          <w:szCs w:val="28"/>
          <w:lang w:val="uk-UA"/>
        </w:rPr>
        <w:t xml:space="preserve">, </w:t>
      </w:r>
      <w:proofErr w:type="spellStart"/>
      <w:r>
        <w:rPr>
          <w:sz w:val="28"/>
          <w:szCs w:val="28"/>
          <w:lang w:val="uk-UA"/>
        </w:rPr>
        <w:t>Петкевич</w:t>
      </w:r>
      <w:proofErr w:type="spellEnd"/>
      <w:r w:rsidRPr="001D626A">
        <w:rPr>
          <w:sz w:val="28"/>
          <w:szCs w:val="28"/>
          <w:lang w:val="uk-UA"/>
        </w:rPr>
        <w:t xml:space="preserve"> </w:t>
      </w:r>
      <w:r>
        <w:rPr>
          <w:sz w:val="28"/>
          <w:szCs w:val="28"/>
          <w:lang w:val="uk-UA"/>
        </w:rPr>
        <w:t xml:space="preserve">Н.Ю. , </w:t>
      </w:r>
      <w:proofErr w:type="spellStart"/>
      <w:r w:rsidRPr="00C82E44">
        <w:rPr>
          <w:sz w:val="28"/>
          <w:szCs w:val="28"/>
          <w:lang w:val="uk-UA"/>
        </w:rPr>
        <w:t>Петравчук</w:t>
      </w:r>
      <w:proofErr w:type="spellEnd"/>
      <w:r w:rsidRPr="001D626A">
        <w:rPr>
          <w:sz w:val="28"/>
          <w:szCs w:val="28"/>
          <w:lang w:val="uk-UA"/>
        </w:rPr>
        <w:t xml:space="preserve"> </w:t>
      </w:r>
      <w:r>
        <w:rPr>
          <w:sz w:val="28"/>
          <w:szCs w:val="28"/>
          <w:lang w:val="uk-UA"/>
        </w:rPr>
        <w:t>А.</w:t>
      </w:r>
      <w:r w:rsidRPr="00C82E44">
        <w:rPr>
          <w:sz w:val="28"/>
          <w:szCs w:val="28"/>
          <w:lang w:val="uk-UA"/>
        </w:rPr>
        <w:t>П. </w:t>
      </w:r>
      <w:r>
        <w:rPr>
          <w:sz w:val="28"/>
          <w:szCs w:val="28"/>
          <w:lang w:val="uk-UA"/>
        </w:rPr>
        <w:t>Л</w:t>
      </w:r>
      <w:r w:rsidRPr="00C82E44">
        <w:rPr>
          <w:sz w:val="28"/>
          <w:szCs w:val="28"/>
          <w:lang w:val="uk-UA"/>
        </w:rPr>
        <w:t>екц</w:t>
      </w:r>
      <w:r>
        <w:rPr>
          <w:sz w:val="28"/>
          <w:szCs w:val="28"/>
          <w:lang w:val="uk-UA"/>
        </w:rPr>
        <w:t>ії з аналітичної геометрії. Кам'янець-Подільський</w:t>
      </w:r>
      <w:r w:rsidR="00A472CC">
        <w:rPr>
          <w:sz w:val="28"/>
          <w:szCs w:val="28"/>
          <w:lang w:val="uk-UA"/>
        </w:rPr>
        <w:t xml:space="preserve"> </w:t>
      </w:r>
      <w:r>
        <w:rPr>
          <w:sz w:val="28"/>
          <w:szCs w:val="28"/>
          <w:lang w:val="uk-UA"/>
        </w:rPr>
        <w:t xml:space="preserve">: Аксіома, 2011. </w:t>
      </w:r>
      <w:r w:rsidRPr="00C82E44">
        <w:rPr>
          <w:sz w:val="28"/>
          <w:szCs w:val="28"/>
          <w:lang w:val="uk-UA"/>
        </w:rPr>
        <w:t>256 с.</w:t>
      </w:r>
    </w:p>
    <w:p w:rsidR="00103CCA" w:rsidRPr="00A6499B" w:rsidRDefault="00103CCA" w:rsidP="00103CCA">
      <w:pPr>
        <w:pStyle w:val="21"/>
        <w:numPr>
          <w:ilvl w:val="0"/>
          <w:numId w:val="1"/>
        </w:numPr>
        <w:spacing w:after="0" w:line="360" w:lineRule="auto"/>
        <w:jc w:val="both"/>
        <w:rPr>
          <w:sz w:val="28"/>
          <w:szCs w:val="28"/>
          <w:lang w:val="uk-UA"/>
        </w:rPr>
      </w:pPr>
      <w:proofErr w:type="spellStart"/>
      <w:r w:rsidRPr="00E63397">
        <w:rPr>
          <w:sz w:val="28"/>
          <w:szCs w:val="28"/>
          <w:lang w:val="uk-UA"/>
        </w:rPr>
        <w:t>Моторіна</w:t>
      </w:r>
      <w:proofErr w:type="spellEnd"/>
      <w:r w:rsidRPr="003856FA">
        <w:rPr>
          <w:sz w:val="28"/>
          <w:szCs w:val="28"/>
          <w:lang w:val="uk-UA"/>
        </w:rPr>
        <w:t xml:space="preserve"> </w:t>
      </w:r>
      <w:r w:rsidRPr="00E63397">
        <w:rPr>
          <w:sz w:val="28"/>
          <w:szCs w:val="28"/>
          <w:lang w:val="uk-UA"/>
        </w:rPr>
        <w:t xml:space="preserve">В.Г., </w:t>
      </w:r>
      <w:proofErr w:type="spellStart"/>
      <w:r w:rsidRPr="00E63397">
        <w:rPr>
          <w:sz w:val="28"/>
          <w:szCs w:val="28"/>
          <w:lang w:val="uk-UA"/>
        </w:rPr>
        <w:t>Блудов</w:t>
      </w:r>
      <w:proofErr w:type="spellEnd"/>
      <w:r w:rsidRPr="003856FA">
        <w:rPr>
          <w:sz w:val="28"/>
          <w:szCs w:val="28"/>
          <w:lang w:val="uk-UA"/>
        </w:rPr>
        <w:t xml:space="preserve"> </w:t>
      </w:r>
      <w:r w:rsidRPr="00E63397">
        <w:rPr>
          <w:sz w:val="28"/>
          <w:szCs w:val="28"/>
          <w:lang w:val="uk-UA"/>
        </w:rPr>
        <w:t xml:space="preserve">В.Я., </w:t>
      </w:r>
      <w:proofErr w:type="spellStart"/>
      <w:r w:rsidRPr="00E63397">
        <w:rPr>
          <w:sz w:val="28"/>
          <w:szCs w:val="28"/>
          <w:lang w:val="uk-UA"/>
        </w:rPr>
        <w:t>Дейніченко</w:t>
      </w:r>
      <w:proofErr w:type="spellEnd"/>
      <w:r w:rsidRPr="003856FA">
        <w:rPr>
          <w:sz w:val="28"/>
          <w:szCs w:val="28"/>
          <w:lang w:val="uk-UA"/>
        </w:rPr>
        <w:t xml:space="preserve"> </w:t>
      </w:r>
      <w:r w:rsidRPr="00E63397">
        <w:rPr>
          <w:sz w:val="28"/>
          <w:szCs w:val="28"/>
          <w:lang w:val="uk-UA"/>
        </w:rPr>
        <w:t>Т.І.</w:t>
      </w:r>
      <w:r w:rsidRPr="00C82E44">
        <w:rPr>
          <w:sz w:val="28"/>
          <w:szCs w:val="28"/>
        </w:rPr>
        <w:t> </w:t>
      </w:r>
      <w:r w:rsidRPr="00E63397">
        <w:rPr>
          <w:sz w:val="28"/>
          <w:szCs w:val="28"/>
          <w:lang w:val="uk-UA"/>
        </w:rPr>
        <w:t xml:space="preserve">Теорія ймовірностей та математична статистика: </w:t>
      </w:r>
      <w:proofErr w:type="spellStart"/>
      <w:r w:rsidRPr="00E63397">
        <w:rPr>
          <w:sz w:val="28"/>
          <w:szCs w:val="28"/>
          <w:lang w:val="uk-UA"/>
        </w:rPr>
        <w:t>навч</w:t>
      </w:r>
      <w:proofErr w:type="spellEnd"/>
      <w:r w:rsidRPr="00E63397">
        <w:rPr>
          <w:sz w:val="28"/>
          <w:szCs w:val="28"/>
          <w:lang w:val="uk-UA"/>
        </w:rPr>
        <w:t xml:space="preserve">.-метод. </w:t>
      </w:r>
      <w:proofErr w:type="spellStart"/>
      <w:r w:rsidRPr="00E63397">
        <w:rPr>
          <w:sz w:val="28"/>
          <w:szCs w:val="28"/>
          <w:lang w:val="uk-UA"/>
        </w:rPr>
        <w:t>посіб</w:t>
      </w:r>
      <w:proofErr w:type="spellEnd"/>
      <w:r w:rsidRPr="00E63397">
        <w:rPr>
          <w:sz w:val="28"/>
          <w:szCs w:val="28"/>
          <w:lang w:val="uk-UA"/>
        </w:rPr>
        <w:t xml:space="preserve">. для </w:t>
      </w:r>
      <w:proofErr w:type="spellStart"/>
      <w:r w:rsidRPr="00E63397">
        <w:rPr>
          <w:sz w:val="28"/>
          <w:szCs w:val="28"/>
          <w:lang w:val="uk-UA"/>
        </w:rPr>
        <w:t>студ</w:t>
      </w:r>
      <w:proofErr w:type="spellEnd"/>
      <w:r w:rsidRPr="00E63397">
        <w:rPr>
          <w:sz w:val="28"/>
          <w:szCs w:val="28"/>
          <w:lang w:val="uk-UA"/>
        </w:rPr>
        <w:t>. природничо-математичних спеціальнос</w:t>
      </w:r>
      <w:r>
        <w:rPr>
          <w:sz w:val="28"/>
          <w:szCs w:val="28"/>
          <w:lang w:val="uk-UA"/>
        </w:rPr>
        <w:t xml:space="preserve">тей педагогічних ВНЗ. </w:t>
      </w:r>
      <w:r w:rsidRPr="00E63397">
        <w:rPr>
          <w:sz w:val="28"/>
          <w:szCs w:val="28"/>
          <w:lang w:val="uk-UA"/>
        </w:rPr>
        <w:t>Х</w:t>
      </w:r>
      <w:r w:rsidR="00A472CC">
        <w:rPr>
          <w:sz w:val="28"/>
          <w:szCs w:val="28"/>
          <w:lang w:val="uk-UA"/>
        </w:rPr>
        <w:t xml:space="preserve">арків </w:t>
      </w:r>
      <w:r w:rsidRPr="00E63397">
        <w:rPr>
          <w:sz w:val="28"/>
          <w:szCs w:val="28"/>
          <w:lang w:val="uk-UA"/>
        </w:rPr>
        <w:t>: ХНПУ ім.</w:t>
      </w:r>
      <w:r w:rsidRPr="00C82E44">
        <w:rPr>
          <w:sz w:val="28"/>
          <w:szCs w:val="28"/>
        </w:rPr>
        <w:t> </w:t>
      </w:r>
      <w:r w:rsidRPr="003856FA">
        <w:rPr>
          <w:sz w:val="28"/>
          <w:szCs w:val="28"/>
          <w:lang w:val="uk-UA"/>
        </w:rPr>
        <w:t>Г.</w:t>
      </w:r>
      <w:r w:rsidRPr="00C82E44">
        <w:rPr>
          <w:sz w:val="28"/>
          <w:szCs w:val="28"/>
          <w:lang w:val="en-US"/>
        </w:rPr>
        <w:t> </w:t>
      </w:r>
      <w:r w:rsidRPr="003856FA">
        <w:rPr>
          <w:sz w:val="28"/>
          <w:szCs w:val="28"/>
          <w:lang w:val="uk-UA"/>
        </w:rPr>
        <w:t>С.</w:t>
      </w:r>
      <w:r w:rsidRPr="00C82E44">
        <w:rPr>
          <w:sz w:val="28"/>
          <w:szCs w:val="28"/>
          <w:lang w:val="en-US"/>
        </w:rPr>
        <w:t> </w:t>
      </w:r>
      <w:r>
        <w:rPr>
          <w:sz w:val="28"/>
          <w:szCs w:val="28"/>
          <w:lang w:val="uk-UA"/>
        </w:rPr>
        <w:t xml:space="preserve">Сковороди, 2012. </w:t>
      </w:r>
      <w:r w:rsidRPr="003856FA">
        <w:rPr>
          <w:sz w:val="28"/>
          <w:szCs w:val="28"/>
          <w:lang w:val="uk-UA"/>
        </w:rPr>
        <w:t>65 с.</w:t>
      </w:r>
    </w:p>
    <w:p w:rsidR="00103CCA" w:rsidRPr="00402BE3"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r w:rsidRPr="00402BE3">
        <w:rPr>
          <w:sz w:val="28"/>
          <w:szCs w:val="28"/>
          <w:lang w:val="uk-UA"/>
        </w:rPr>
        <w:t>Слєпкань 3.І. Психолого-педагогічні та методичні основи розвивального навчан</w:t>
      </w:r>
      <w:r>
        <w:rPr>
          <w:sz w:val="28"/>
          <w:szCs w:val="28"/>
          <w:lang w:val="uk-UA"/>
        </w:rPr>
        <w:t>ня математики. Тернопіль</w:t>
      </w:r>
      <w:r w:rsidR="00A472CC">
        <w:rPr>
          <w:sz w:val="28"/>
          <w:szCs w:val="28"/>
          <w:lang w:val="uk-UA"/>
        </w:rPr>
        <w:t xml:space="preserve"> </w:t>
      </w:r>
      <w:r>
        <w:rPr>
          <w:sz w:val="28"/>
          <w:szCs w:val="28"/>
          <w:lang w:val="uk-UA"/>
        </w:rPr>
        <w:t>: П</w:t>
      </w:r>
      <w:r w:rsidRPr="00402BE3">
        <w:rPr>
          <w:sz w:val="28"/>
          <w:szCs w:val="28"/>
          <w:lang w:val="uk-UA"/>
        </w:rPr>
        <w:t>ідручники і посібники</w:t>
      </w:r>
      <w:r>
        <w:rPr>
          <w:sz w:val="28"/>
          <w:szCs w:val="28"/>
          <w:lang w:val="uk-UA"/>
        </w:rPr>
        <w:t xml:space="preserve">, 2004. </w:t>
      </w:r>
      <w:r w:rsidRPr="00402BE3">
        <w:rPr>
          <w:sz w:val="28"/>
          <w:szCs w:val="28"/>
          <w:lang w:val="uk-UA"/>
        </w:rPr>
        <w:t>240 с.</w:t>
      </w:r>
      <w:r w:rsidRPr="00402BE3">
        <w:rPr>
          <w:b/>
          <w:i/>
          <w:sz w:val="28"/>
          <w:szCs w:val="28"/>
          <w:lang w:val="uk-UA"/>
        </w:rPr>
        <w:t xml:space="preserve"> </w:t>
      </w:r>
    </w:p>
    <w:p w:rsidR="00103CCA" w:rsidRPr="00A6499B"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r w:rsidRPr="00402BE3">
        <w:rPr>
          <w:sz w:val="28"/>
          <w:szCs w:val="28"/>
          <w:lang w:val="uk-UA"/>
        </w:rPr>
        <w:t>Слєпкань З.</w:t>
      </w:r>
      <w:r>
        <w:rPr>
          <w:sz w:val="28"/>
          <w:szCs w:val="28"/>
          <w:lang w:val="uk-UA"/>
        </w:rPr>
        <w:t>І. Методика навчання математики</w:t>
      </w:r>
      <w:r w:rsidRPr="00402BE3">
        <w:rPr>
          <w:sz w:val="28"/>
          <w:szCs w:val="28"/>
          <w:lang w:val="uk-UA"/>
        </w:rPr>
        <w:t xml:space="preserve">: </w:t>
      </w:r>
      <w:proofErr w:type="spellStart"/>
      <w:r w:rsidRPr="00402BE3">
        <w:rPr>
          <w:sz w:val="28"/>
          <w:szCs w:val="28"/>
          <w:lang w:val="uk-UA"/>
        </w:rPr>
        <w:t>підруч</w:t>
      </w:r>
      <w:proofErr w:type="spellEnd"/>
      <w:r w:rsidRPr="00402BE3">
        <w:rPr>
          <w:sz w:val="28"/>
          <w:szCs w:val="28"/>
          <w:lang w:val="uk-UA"/>
        </w:rPr>
        <w:t xml:space="preserve">. для </w:t>
      </w:r>
      <w:proofErr w:type="spellStart"/>
      <w:r w:rsidRPr="00402BE3">
        <w:rPr>
          <w:sz w:val="28"/>
          <w:szCs w:val="28"/>
          <w:lang w:val="uk-UA"/>
        </w:rPr>
        <w:t>ст</w:t>
      </w:r>
      <w:r>
        <w:rPr>
          <w:sz w:val="28"/>
          <w:szCs w:val="28"/>
          <w:lang w:val="uk-UA"/>
        </w:rPr>
        <w:t>уд</w:t>
      </w:r>
      <w:proofErr w:type="spellEnd"/>
      <w:r>
        <w:rPr>
          <w:sz w:val="28"/>
          <w:szCs w:val="28"/>
          <w:lang w:val="uk-UA"/>
        </w:rPr>
        <w:t xml:space="preserve">. мат. спец. </w:t>
      </w:r>
      <w:proofErr w:type="spellStart"/>
      <w:r>
        <w:rPr>
          <w:sz w:val="28"/>
          <w:szCs w:val="28"/>
          <w:lang w:val="uk-UA"/>
        </w:rPr>
        <w:t>вищ</w:t>
      </w:r>
      <w:proofErr w:type="spellEnd"/>
      <w:r>
        <w:rPr>
          <w:sz w:val="28"/>
          <w:szCs w:val="28"/>
          <w:lang w:val="uk-UA"/>
        </w:rPr>
        <w:t xml:space="preserve">.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закл</w:t>
      </w:r>
      <w:proofErr w:type="spellEnd"/>
      <w:r>
        <w:rPr>
          <w:sz w:val="28"/>
          <w:szCs w:val="28"/>
          <w:lang w:val="uk-UA"/>
        </w:rPr>
        <w:t>.</w:t>
      </w:r>
      <w:r w:rsidR="00A472CC">
        <w:rPr>
          <w:sz w:val="28"/>
          <w:szCs w:val="28"/>
          <w:lang w:val="uk-UA"/>
        </w:rPr>
        <w:t xml:space="preserve"> </w:t>
      </w:r>
      <w:r>
        <w:rPr>
          <w:sz w:val="28"/>
          <w:szCs w:val="28"/>
          <w:lang w:val="uk-UA"/>
        </w:rPr>
        <w:t xml:space="preserve">: 2 вид., </w:t>
      </w:r>
      <w:proofErr w:type="spellStart"/>
      <w:r>
        <w:rPr>
          <w:sz w:val="28"/>
          <w:szCs w:val="28"/>
          <w:lang w:val="uk-UA"/>
        </w:rPr>
        <w:t>доп</w:t>
      </w:r>
      <w:proofErr w:type="spellEnd"/>
      <w:r>
        <w:rPr>
          <w:sz w:val="28"/>
          <w:szCs w:val="28"/>
          <w:lang w:val="uk-UA"/>
        </w:rPr>
        <w:t xml:space="preserve">. і перероб. </w:t>
      </w:r>
      <w:r w:rsidR="00A472CC" w:rsidRPr="00A472CC">
        <w:rPr>
          <w:sz w:val="28"/>
          <w:szCs w:val="28"/>
          <w:lang w:val="uk-UA"/>
        </w:rPr>
        <w:t>К</w:t>
      </w:r>
      <w:r w:rsidR="00A472CC">
        <w:rPr>
          <w:sz w:val="28"/>
          <w:szCs w:val="28"/>
          <w:lang w:val="uk-UA"/>
        </w:rPr>
        <w:t xml:space="preserve">иїв </w:t>
      </w:r>
      <w:r>
        <w:rPr>
          <w:sz w:val="28"/>
          <w:szCs w:val="28"/>
          <w:lang w:val="uk-UA"/>
        </w:rPr>
        <w:t xml:space="preserve">: Вища школа, 2006. </w:t>
      </w:r>
      <w:r w:rsidRPr="00402BE3">
        <w:rPr>
          <w:sz w:val="28"/>
          <w:szCs w:val="28"/>
          <w:lang w:val="uk-UA"/>
        </w:rPr>
        <w:t>582 с.</w:t>
      </w:r>
      <w:r w:rsidRPr="00402BE3">
        <w:rPr>
          <w:b/>
          <w:i/>
          <w:sz w:val="28"/>
          <w:szCs w:val="28"/>
          <w:lang w:val="uk-UA"/>
        </w:rPr>
        <w:t xml:space="preserve"> </w:t>
      </w:r>
    </w:p>
    <w:p w:rsidR="00103CCA" w:rsidRPr="00023066" w:rsidRDefault="00103CCA" w:rsidP="00103CCA">
      <w:pPr>
        <w:pStyle w:val="a9"/>
        <w:numPr>
          <w:ilvl w:val="0"/>
          <w:numId w:val="1"/>
        </w:numPr>
        <w:spacing w:after="0" w:line="360" w:lineRule="auto"/>
        <w:jc w:val="both"/>
        <w:rPr>
          <w:rFonts w:ascii="Times New Roman" w:hAnsi="Times New Roman"/>
          <w:sz w:val="28"/>
          <w:szCs w:val="28"/>
          <w:lang w:val="uk-UA"/>
        </w:rPr>
      </w:pPr>
      <w:proofErr w:type="spellStart"/>
      <w:r w:rsidRPr="00023066">
        <w:rPr>
          <w:rFonts w:ascii="Times New Roman" w:hAnsi="Times New Roman"/>
          <w:sz w:val="28"/>
          <w:szCs w:val="28"/>
          <w:lang w:val="uk-UA"/>
        </w:rPr>
        <w:t>Требенко</w:t>
      </w:r>
      <w:proofErr w:type="spellEnd"/>
      <w:r w:rsidRPr="00023066">
        <w:rPr>
          <w:rFonts w:ascii="Times New Roman" w:hAnsi="Times New Roman"/>
          <w:sz w:val="28"/>
          <w:szCs w:val="28"/>
          <w:lang w:val="uk-UA"/>
        </w:rPr>
        <w:t xml:space="preserve"> Д.Я., </w:t>
      </w:r>
      <w:proofErr w:type="spellStart"/>
      <w:r w:rsidRPr="00023066">
        <w:rPr>
          <w:rFonts w:ascii="Times New Roman" w:hAnsi="Times New Roman"/>
          <w:sz w:val="28"/>
          <w:szCs w:val="28"/>
          <w:lang w:val="uk-UA"/>
        </w:rPr>
        <w:t>Требенко</w:t>
      </w:r>
      <w:proofErr w:type="spellEnd"/>
      <w:r w:rsidRPr="00023066">
        <w:rPr>
          <w:rFonts w:ascii="Times New Roman" w:hAnsi="Times New Roman"/>
          <w:sz w:val="28"/>
          <w:szCs w:val="28"/>
          <w:lang w:val="uk-UA"/>
        </w:rPr>
        <w:t xml:space="preserve"> О.О. Алгебра і теорія</w:t>
      </w:r>
      <w:r>
        <w:rPr>
          <w:rFonts w:ascii="Times New Roman" w:hAnsi="Times New Roman"/>
          <w:sz w:val="28"/>
          <w:szCs w:val="28"/>
          <w:lang w:val="uk-UA"/>
        </w:rPr>
        <w:t xml:space="preserve"> чисел: у 2 ч. Ч. 1. </w:t>
      </w:r>
      <w:r w:rsidRPr="00023066">
        <w:rPr>
          <w:rFonts w:ascii="Times New Roman" w:hAnsi="Times New Roman"/>
          <w:sz w:val="28"/>
          <w:szCs w:val="28"/>
          <w:lang w:val="uk-UA"/>
        </w:rPr>
        <w:t>К</w:t>
      </w:r>
      <w:r w:rsidR="00A472CC">
        <w:rPr>
          <w:rFonts w:ascii="Times New Roman" w:hAnsi="Times New Roman"/>
          <w:sz w:val="28"/>
          <w:szCs w:val="28"/>
          <w:lang w:val="uk-UA"/>
        </w:rPr>
        <w:t xml:space="preserve">иїв </w:t>
      </w:r>
      <w:r w:rsidRPr="00023066">
        <w:rPr>
          <w:rFonts w:ascii="Times New Roman" w:hAnsi="Times New Roman"/>
          <w:sz w:val="28"/>
          <w:szCs w:val="28"/>
          <w:lang w:val="uk-UA"/>
        </w:rPr>
        <w:t>: НПУ імені М.П.</w:t>
      </w:r>
      <w:r w:rsidRPr="00150B92">
        <w:rPr>
          <w:rFonts w:ascii="Times New Roman" w:hAnsi="Times New Roman"/>
          <w:sz w:val="28"/>
          <w:szCs w:val="28"/>
        </w:rPr>
        <w:t> </w:t>
      </w:r>
      <w:r w:rsidRPr="00023066">
        <w:rPr>
          <w:rFonts w:ascii="Times New Roman" w:hAnsi="Times New Roman"/>
          <w:sz w:val="28"/>
          <w:szCs w:val="28"/>
          <w:lang w:val="uk-UA"/>
        </w:rPr>
        <w:t>Драгоманова, 2009. 420 с.</w:t>
      </w:r>
    </w:p>
    <w:p w:rsidR="00103CCA" w:rsidRPr="00BC5951"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r w:rsidRPr="00C82E44">
        <w:rPr>
          <w:sz w:val="28"/>
          <w:szCs w:val="28"/>
          <w:lang w:val="uk-UA"/>
        </w:rPr>
        <w:t xml:space="preserve">Шкіль М.І., </w:t>
      </w:r>
      <w:proofErr w:type="spellStart"/>
      <w:r w:rsidRPr="00C82E44">
        <w:rPr>
          <w:sz w:val="28"/>
          <w:szCs w:val="28"/>
          <w:lang w:val="uk-UA"/>
        </w:rPr>
        <w:t>Лейфура</w:t>
      </w:r>
      <w:proofErr w:type="spellEnd"/>
      <w:r w:rsidRPr="00C82E44">
        <w:rPr>
          <w:sz w:val="28"/>
          <w:szCs w:val="28"/>
          <w:lang w:val="uk-UA"/>
        </w:rPr>
        <w:t xml:space="preserve"> В.М., </w:t>
      </w:r>
      <w:proofErr w:type="spellStart"/>
      <w:r w:rsidRPr="00C82E44">
        <w:rPr>
          <w:sz w:val="28"/>
          <w:szCs w:val="28"/>
          <w:lang w:val="uk-UA"/>
        </w:rPr>
        <w:t>Самусенко</w:t>
      </w:r>
      <w:proofErr w:type="spellEnd"/>
      <w:r w:rsidRPr="00C82E44">
        <w:rPr>
          <w:sz w:val="28"/>
          <w:szCs w:val="28"/>
          <w:lang w:val="uk-UA"/>
        </w:rPr>
        <w:t xml:space="preserve"> П.Ф.  </w:t>
      </w:r>
      <w:r>
        <w:rPr>
          <w:sz w:val="28"/>
          <w:szCs w:val="28"/>
          <w:lang w:val="uk-UA"/>
        </w:rPr>
        <w:t>Диференціальні рівняння</w:t>
      </w:r>
      <w:r w:rsidRPr="00023066">
        <w:rPr>
          <w:sz w:val="28"/>
          <w:szCs w:val="28"/>
          <w:lang w:val="uk-UA"/>
        </w:rPr>
        <w:t xml:space="preserve">: </w:t>
      </w:r>
      <w:proofErr w:type="spellStart"/>
      <w:r w:rsidRPr="00023066">
        <w:rPr>
          <w:sz w:val="28"/>
          <w:szCs w:val="28"/>
          <w:lang w:val="uk-UA"/>
        </w:rPr>
        <w:t>навч</w:t>
      </w:r>
      <w:proofErr w:type="spellEnd"/>
      <w:r w:rsidRPr="00023066">
        <w:rPr>
          <w:sz w:val="28"/>
          <w:szCs w:val="28"/>
          <w:lang w:val="uk-UA"/>
        </w:rPr>
        <w:t xml:space="preserve">. </w:t>
      </w:r>
      <w:proofErr w:type="spellStart"/>
      <w:r w:rsidRPr="00023066">
        <w:rPr>
          <w:sz w:val="28"/>
          <w:szCs w:val="28"/>
          <w:lang w:val="uk-UA"/>
        </w:rPr>
        <w:t>посіб</w:t>
      </w:r>
      <w:proofErr w:type="spellEnd"/>
      <w:r w:rsidRPr="00023066">
        <w:rPr>
          <w:sz w:val="28"/>
          <w:szCs w:val="28"/>
          <w:lang w:val="uk-UA"/>
        </w:rPr>
        <w:t xml:space="preserve">. для </w:t>
      </w:r>
      <w:proofErr w:type="spellStart"/>
      <w:r w:rsidRPr="00023066">
        <w:rPr>
          <w:sz w:val="28"/>
          <w:szCs w:val="28"/>
          <w:lang w:val="uk-UA"/>
        </w:rPr>
        <w:t>студ</w:t>
      </w:r>
      <w:proofErr w:type="spellEnd"/>
      <w:r w:rsidRPr="00023066">
        <w:rPr>
          <w:sz w:val="28"/>
          <w:szCs w:val="28"/>
          <w:lang w:val="uk-UA"/>
        </w:rPr>
        <w:t xml:space="preserve">. </w:t>
      </w:r>
      <w:proofErr w:type="spellStart"/>
      <w:r w:rsidRPr="00023066">
        <w:rPr>
          <w:sz w:val="28"/>
          <w:szCs w:val="28"/>
          <w:lang w:val="uk-UA"/>
        </w:rPr>
        <w:t>матем</w:t>
      </w:r>
      <w:proofErr w:type="spellEnd"/>
      <w:r w:rsidRPr="00023066">
        <w:rPr>
          <w:sz w:val="28"/>
          <w:szCs w:val="28"/>
          <w:lang w:val="uk-UA"/>
        </w:rPr>
        <w:t xml:space="preserve">. спец. </w:t>
      </w:r>
      <w:proofErr w:type="spellStart"/>
      <w:r w:rsidRPr="00023066">
        <w:rPr>
          <w:sz w:val="28"/>
          <w:szCs w:val="28"/>
          <w:lang w:val="uk-UA"/>
        </w:rPr>
        <w:t>вищ</w:t>
      </w:r>
      <w:proofErr w:type="spellEnd"/>
      <w:r w:rsidRPr="00023066">
        <w:rPr>
          <w:sz w:val="28"/>
          <w:szCs w:val="28"/>
          <w:lang w:val="uk-UA"/>
        </w:rPr>
        <w:t xml:space="preserve">. </w:t>
      </w:r>
      <w:proofErr w:type="spellStart"/>
      <w:r w:rsidRPr="00023066">
        <w:rPr>
          <w:sz w:val="28"/>
          <w:szCs w:val="28"/>
          <w:lang w:val="uk-UA"/>
        </w:rPr>
        <w:t>навч</w:t>
      </w:r>
      <w:proofErr w:type="spellEnd"/>
      <w:r w:rsidRPr="00023066">
        <w:rPr>
          <w:sz w:val="28"/>
          <w:szCs w:val="28"/>
          <w:lang w:val="uk-UA"/>
        </w:rPr>
        <w:t xml:space="preserve">. </w:t>
      </w:r>
      <w:proofErr w:type="spellStart"/>
      <w:r w:rsidR="00A472CC">
        <w:rPr>
          <w:sz w:val="28"/>
          <w:szCs w:val="28"/>
          <w:lang w:val="uk-UA"/>
        </w:rPr>
        <w:t>закл</w:t>
      </w:r>
      <w:proofErr w:type="spellEnd"/>
      <w:r w:rsidR="00A472CC">
        <w:rPr>
          <w:sz w:val="28"/>
          <w:szCs w:val="28"/>
          <w:lang w:val="uk-UA"/>
        </w:rPr>
        <w:t xml:space="preserve">. </w:t>
      </w:r>
      <w:proofErr w:type="gramStart"/>
      <w:r w:rsidR="00A472CC">
        <w:rPr>
          <w:sz w:val="28"/>
          <w:szCs w:val="28"/>
        </w:rPr>
        <w:t>К</w:t>
      </w:r>
      <w:proofErr w:type="spellStart"/>
      <w:r w:rsidR="00A472CC">
        <w:rPr>
          <w:sz w:val="28"/>
          <w:szCs w:val="28"/>
          <w:lang w:val="uk-UA"/>
        </w:rPr>
        <w:t>иїв</w:t>
      </w:r>
      <w:proofErr w:type="spellEnd"/>
      <w:r w:rsidR="00A472CC">
        <w:rPr>
          <w:sz w:val="28"/>
          <w:szCs w:val="28"/>
          <w:lang w:val="uk-UA"/>
        </w:rPr>
        <w:t xml:space="preserve"> </w:t>
      </w:r>
      <w:r>
        <w:rPr>
          <w:sz w:val="28"/>
          <w:szCs w:val="28"/>
          <w:lang w:val="uk-UA"/>
        </w:rPr>
        <w:t>:</w:t>
      </w:r>
      <w:proofErr w:type="gramEnd"/>
      <w:r>
        <w:rPr>
          <w:sz w:val="28"/>
          <w:szCs w:val="28"/>
          <w:lang w:val="uk-UA"/>
        </w:rPr>
        <w:t xml:space="preserve"> Техніка, 2003.  </w:t>
      </w:r>
      <w:r w:rsidRPr="00023066">
        <w:rPr>
          <w:sz w:val="28"/>
          <w:szCs w:val="28"/>
          <w:lang w:val="uk-UA"/>
        </w:rPr>
        <w:t>368</w:t>
      </w:r>
      <w:r>
        <w:rPr>
          <w:sz w:val="28"/>
          <w:szCs w:val="28"/>
        </w:rPr>
        <w:t> </w:t>
      </w:r>
      <w:r w:rsidRPr="00023066">
        <w:rPr>
          <w:sz w:val="28"/>
          <w:szCs w:val="28"/>
          <w:lang w:val="uk-UA"/>
        </w:rPr>
        <w:t>с.</w:t>
      </w:r>
    </w:p>
    <w:p w:rsidR="00103CCA" w:rsidRPr="00AA7177" w:rsidRDefault="00103CCA" w:rsidP="00103CCA">
      <w:pPr>
        <w:spacing w:line="360" w:lineRule="auto"/>
        <w:ind w:left="567" w:hanging="567"/>
        <w:jc w:val="center"/>
        <w:rPr>
          <w:b/>
          <w:sz w:val="28"/>
          <w:szCs w:val="28"/>
          <w:lang w:val="uk-UA"/>
        </w:rPr>
      </w:pPr>
      <w:r w:rsidRPr="00AA7177">
        <w:rPr>
          <w:b/>
          <w:sz w:val="28"/>
          <w:szCs w:val="28"/>
          <w:lang w:val="uk-UA"/>
        </w:rPr>
        <w:t xml:space="preserve">Допоміжна </w:t>
      </w:r>
      <w:r w:rsidR="00AA7177" w:rsidRPr="00AA7177">
        <w:rPr>
          <w:b/>
          <w:sz w:val="28"/>
          <w:szCs w:val="28"/>
          <w:lang w:val="uk-UA"/>
        </w:rPr>
        <w:t>література</w:t>
      </w:r>
    </w:p>
    <w:p w:rsidR="00103CCA" w:rsidRPr="000713B7"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r>
        <w:rPr>
          <w:sz w:val="28"/>
          <w:szCs w:val="28"/>
          <w:lang w:val="uk-UA"/>
        </w:rPr>
        <w:t>Жовнір Я.М., Євдокимов В.І. 500 задач з методики викладанн</w:t>
      </w:r>
      <w:r w:rsidR="00A472CC">
        <w:rPr>
          <w:sz w:val="28"/>
          <w:szCs w:val="28"/>
          <w:lang w:val="uk-UA"/>
        </w:rPr>
        <w:t xml:space="preserve">я математики: </w:t>
      </w:r>
      <w:proofErr w:type="spellStart"/>
      <w:r w:rsidR="00A472CC">
        <w:rPr>
          <w:sz w:val="28"/>
          <w:szCs w:val="28"/>
          <w:lang w:val="uk-UA"/>
        </w:rPr>
        <w:t>Навч</w:t>
      </w:r>
      <w:proofErr w:type="spellEnd"/>
      <w:r w:rsidR="00A472CC">
        <w:rPr>
          <w:sz w:val="28"/>
          <w:szCs w:val="28"/>
          <w:lang w:val="uk-UA"/>
        </w:rPr>
        <w:t xml:space="preserve">. Посібник. Харків </w:t>
      </w:r>
      <w:r>
        <w:rPr>
          <w:sz w:val="28"/>
          <w:szCs w:val="28"/>
          <w:lang w:val="uk-UA"/>
        </w:rPr>
        <w:t>: Основа, 1997. 392 с.</w:t>
      </w:r>
    </w:p>
    <w:p w:rsidR="00103CCA" w:rsidRPr="00402BE3"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proofErr w:type="spellStart"/>
      <w:r w:rsidRPr="00402BE3">
        <w:rPr>
          <w:sz w:val="28"/>
          <w:szCs w:val="28"/>
          <w:lang w:val="uk-UA"/>
        </w:rPr>
        <w:t>Корольський</w:t>
      </w:r>
      <w:proofErr w:type="spellEnd"/>
      <w:r w:rsidRPr="00340C2E">
        <w:rPr>
          <w:sz w:val="28"/>
          <w:szCs w:val="28"/>
          <w:lang w:val="uk-UA"/>
        </w:rPr>
        <w:t xml:space="preserve"> </w:t>
      </w:r>
      <w:r w:rsidRPr="00402BE3">
        <w:rPr>
          <w:sz w:val="28"/>
          <w:szCs w:val="28"/>
          <w:lang w:val="uk-UA"/>
        </w:rPr>
        <w:t>В.В., Крамаренко</w:t>
      </w:r>
      <w:r w:rsidRPr="00340C2E">
        <w:rPr>
          <w:sz w:val="28"/>
          <w:szCs w:val="28"/>
          <w:lang w:val="uk-UA"/>
        </w:rPr>
        <w:t xml:space="preserve"> </w:t>
      </w:r>
      <w:r w:rsidRPr="00402BE3">
        <w:rPr>
          <w:sz w:val="28"/>
          <w:szCs w:val="28"/>
          <w:lang w:val="uk-UA"/>
        </w:rPr>
        <w:t xml:space="preserve">Т.Г., </w:t>
      </w:r>
      <w:proofErr w:type="spellStart"/>
      <w:r w:rsidRPr="00402BE3">
        <w:rPr>
          <w:sz w:val="28"/>
          <w:szCs w:val="28"/>
          <w:lang w:val="uk-UA"/>
        </w:rPr>
        <w:t>С</w:t>
      </w:r>
      <w:r>
        <w:rPr>
          <w:sz w:val="28"/>
          <w:szCs w:val="28"/>
          <w:lang w:val="uk-UA"/>
        </w:rPr>
        <w:t>емеріков</w:t>
      </w:r>
      <w:proofErr w:type="spellEnd"/>
      <w:r w:rsidRPr="00340C2E">
        <w:rPr>
          <w:sz w:val="28"/>
          <w:szCs w:val="28"/>
          <w:lang w:val="uk-UA"/>
        </w:rPr>
        <w:t xml:space="preserve"> </w:t>
      </w:r>
      <w:r w:rsidRPr="00402BE3">
        <w:rPr>
          <w:sz w:val="28"/>
          <w:szCs w:val="28"/>
          <w:lang w:val="uk-UA"/>
        </w:rPr>
        <w:t>С.О. </w:t>
      </w:r>
      <w:r>
        <w:rPr>
          <w:sz w:val="28"/>
          <w:szCs w:val="28"/>
          <w:lang w:val="uk-UA"/>
        </w:rPr>
        <w:t xml:space="preserve">, </w:t>
      </w:r>
      <w:proofErr w:type="spellStart"/>
      <w:r>
        <w:rPr>
          <w:sz w:val="28"/>
          <w:szCs w:val="28"/>
          <w:lang w:val="uk-UA"/>
        </w:rPr>
        <w:t>Шокалюк</w:t>
      </w:r>
      <w:proofErr w:type="spellEnd"/>
      <w:r>
        <w:rPr>
          <w:sz w:val="28"/>
          <w:szCs w:val="28"/>
          <w:lang w:val="uk-UA"/>
        </w:rPr>
        <w:t> С.В. </w:t>
      </w:r>
      <w:r w:rsidRPr="00402BE3">
        <w:rPr>
          <w:sz w:val="28"/>
          <w:szCs w:val="28"/>
          <w:lang w:val="uk-UA"/>
        </w:rPr>
        <w:t>Інноваційні інформаційно-комунікаційні технології навчання математики: навчальний посібник /</w:t>
      </w:r>
      <w:r>
        <w:rPr>
          <w:sz w:val="28"/>
          <w:szCs w:val="28"/>
          <w:lang w:val="uk-UA"/>
        </w:rPr>
        <w:t>наук. ред. М.І. </w:t>
      </w:r>
      <w:proofErr w:type="spellStart"/>
      <w:r>
        <w:rPr>
          <w:sz w:val="28"/>
          <w:szCs w:val="28"/>
          <w:lang w:val="uk-UA"/>
        </w:rPr>
        <w:t>Жалдак</w:t>
      </w:r>
      <w:proofErr w:type="spellEnd"/>
      <w:r>
        <w:rPr>
          <w:sz w:val="28"/>
          <w:szCs w:val="28"/>
          <w:lang w:val="uk-UA"/>
        </w:rPr>
        <w:t xml:space="preserve">. </w:t>
      </w:r>
      <w:r w:rsidRPr="00402BE3">
        <w:rPr>
          <w:sz w:val="28"/>
          <w:szCs w:val="28"/>
          <w:lang w:val="uk-UA"/>
        </w:rPr>
        <w:t xml:space="preserve"> </w:t>
      </w:r>
      <w:r w:rsidRPr="00402BE3">
        <w:rPr>
          <w:sz w:val="28"/>
          <w:szCs w:val="28"/>
          <w:lang w:val="uk-UA"/>
        </w:rPr>
        <w:lastRenderedPageBreak/>
        <w:t>Кривий Ріг</w:t>
      </w:r>
      <w:r w:rsidR="00A472CC">
        <w:rPr>
          <w:sz w:val="28"/>
          <w:szCs w:val="28"/>
          <w:lang w:val="uk-UA"/>
        </w:rPr>
        <w:t xml:space="preserve"> </w:t>
      </w:r>
      <w:r w:rsidRPr="00402BE3">
        <w:rPr>
          <w:sz w:val="28"/>
          <w:szCs w:val="28"/>
          <w:lang w:val="uk-UA"/>
        </w:rPr>
        <w:t>: Книжкове ви</w:t>
      </w:r>
      <w:r>
        <w:rPr>
          <w:sz w:val="28"/>
          <w:szCs w:val="28"/>
          <w:lang w:val="uk-UA"/>
        </w:rPr>
        <w:t xml:space="preserve">давництво </w:t>
      </w:r>
      <w:proofErr w:type="spellStart"/>
      <w:r>
        <w:rPr>
          <w:sz w:val="28"/>
          <w:szCs w:val="28"/>
          <w:lang w:val="uk-UA"/>
        </w:rPr>
        <w:t>Кирєєвського</w:t>
      </w:r>
      <w:proofErr w:type="spellEnd"/>
      <w:r>
        <w:rPr>
          <w:sz w:val="28"/>
          <w:szCs w:val="28"/>
          <w:lang w:val="uk-UA"/>
        </w:rPr>
        <w:t xml:space="preserve">, 2009. </w:t>
      </w:r>
      <w:r w:rsidRPr="00402BE3">
        <w:rPr>
          <w:sz w:val="28"/>
          <w:szCs w:val="28"/>
          <w:lang w:val="uk-UA"/>
        </w:rPr>
        <w:t xml:space="preserve">316 с. </w:t>
      </w:r>
    </w:p>
    <w:p w:rsidR="00103CCA" w:rsidRPr="000713B7"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bookmarkStart w:id="3" w:name="bookmark3"/>
      <w:r w:rsidRPr="00402BE3">
        <w:rPr>
          <w:sz w:val="28"/>
          <w:szCs w:val="28"/>
          <w:lang w:val="uk-UA"/>
        </w:rPr>
        <w:t>Лабораторний практикум з методики навчання математики: Навчальний посібник для студе</w:t>
      </w:r>
      <w:r>
        <w:rPr>
          <w:sz w:val="28"/>
          <w:szCs w:val="28"/>
          <w:lang w:val="uk-UA"/>
        </w:rPr>
        <w:t xml:space="preserve">нтів вищих навчальних закладів / </w:t>
      </w:r>
      <w:r w:rsidRPr="00402BE3">
        <w:rPr>
          <w:sz w:val="28"/>
          <w:szCs w:val="28"/>
          <w:lang w:val="uk-UA"/>
        </w:rPr>
        <w:t>у</w:t>
      </w:r>
      <w:r>
        <w:rPr>
          <w:sz w:val="28"/>
          <w:szCs w:val="28"/>
          <w:lang w:val="uk-UA"/>
        </w:rPr>
        <w:t xml:space="preserve">кладачі В.А. Кушнір, Р.Я. </w:t>
      </w:r>
      <w:proofErr w:type="spellStart"/>
      <w:r>
        <w:rPr>
          <w:sz w:val="28"/>
          <w:szCs w:val="28"/>
          <w:lang w:val="uk-UA"/>
        </w:rPr>
        <w:t>Ріжняк</w:t>
      </w:r>
      <w:proofErr w:type="spellEnd"/>
      <w:r>
        <w:rPr>
          <w:sz w:val="28"/>
          <w:szCs w:val="28"/>
          <w:lang w:val="uk-UA"/>
        </w:rPr>
        <w:t xml:space="preserve">. </w:t>
      </w:r>
      <w:r w:rsidRPr="00402BE3">
        <w:rPr>
          <w:sz w:val="28"/>
          <w:szCs w:val="28"/>
          <w:lang w:val="uk-UA"/>
        </w:rPr>
        <w:t>Тернопіль</w:t>
      </w:r>
      <w:r w:rsidR="00A472CC">
        <w:rPr>
          <w:sz w:val="28"/>
          <w:szCs w:val="28"/>
          <w:lang w:val="uk-UA"/>
        </w:rPr>
        <w:t xml:space="preserve"> </w:t>
      </w:r>
      <w:r w:rsidRPr="00402BE3">
        <w:rPr>
          <w:sz w:val="28"/>
          <w:szCs w:val="28"/>
          <w:lang w:val="uk-UA"/>
        </w:rPr>
        <w:t>: Навчал</w:t>
      </w:r>
      <w:r>
        <w:rPr>
          <w:sz w:val="28"/>
          <w:szCs w:val="28"/>
          <w:lang w:val="uk-UA"/>
        </w:rPr>
        <w:t>ьна книга – Богдан, 2013. 224 </w:t>
      </w:r>
      <w:r w:rsidRPr="00402BE3">
        <w:rPr>
          <w:sz w:val="28"/>
          <w:szCs w:val="28"/>
          <w:lang w:val="uk-UA"/>
        </w:rPr>
        <w:t xml:space="preserve">с. </w:t>
      </w:r>
      <w:bookmarkEnd w:id="3"/>
    </w:p>
    <w:p w:rsidR="00103CCA"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r w:rsidRPr="00402BE3">
        <w:rPr>
          <w:sz w:val="28"/>
          <w:szCs w:val="28"/>
          <w:lang w:val="uk-UA"/>
        </w:rPr>
        <w:t xml:space="preserve">Лосєва Н.М., </w:t>
      </w:r>
      <w:proofErr w:type="spellStart"/>
      <w:r w:rsidRPr="00402BE3">
        <w:rPr>
          <w:sz w:val="28"/>
          <w:szCs w:val="28"/>
          <w:lang w:val="uk-UA"/>
        </w:rPr>
        <w:t>Непомняща</w:t>
      </w:r>
      <w:proofErr w:type="spellEnd"/>
      <w:r w:rsidRPr="00C04EEB">
        <w:rPr>
          <w:sz w:val="28"/>
          <w:szCs w:val="28"/>
          <w:lang w:val="uk-UA"/>
        </w:rPr>
        <w:t xml:space="preserve"> </w:t>
      </w:r>
      <w:r w:rsidRPr="00402BE3">
        <w:rPr>
          <w:sz w:val="28"/>
          <w:szCs w:val="28"/>
          <w:lang w:val="uk-UA"/>
        </w:rPr>
        <w:t xml:space="preserve">Т.В., </w:t>
      </w:r>
      <w:proofErr w:type="spellStart"/>
      <w:r w:rsidRPr="00402BE3">
        <w:rPr>
          <w:sz w:val="28"/>
          <w:szCs w:val="28"/>
          <w:lang w:val="uk-UA"/>
        </w:rPr>
        <w:t>Панов</w:t>
      </w:r>
      <w:proofErr w:type="spellEnd"/>
      <w:r w:rsidRPr="00402BE3">
        <w:rPr>
          <w:sz w:val="28"/>
          <w:szCs w:val="28"/>
          <w:lang w:val="uk-UA"/>
        </w:rPr>
        <w:t xml:space="preserve"> А.Ю. Інтерактивні</w:t>
      </w:r>
      <w:r>
        <w:rPr>
          <w:sz w:val="28"/>
          <w:szCs w:val="28"/>
          <w:lang w:val="uk-UA"/>
        </w:rPr>
        <w:t xml:space="preserve"> технології навчання математики</w:t>
      </w:r>
      <w:r w:rsidRPr="00402BE3">
        <w:rPr>
          <w:sz w:val="28"/>
          <w:szCs w:val="28"/>
          <w:lang w:val="uk-UA"/>
        </w:rPr>
        <w:t xml:space="preserve">: </w:t>
      </w:r>
      <w:proofErr w:type="spellStart"/>
      <w:r w:rsidR="00A472CC">
        <w:rPr>
          <w:sz w:val="28"/>
          <w:szCs w:val="28"/>
          <w:lang w:val="uk-UA"/>
        </w:rPr>
        <w:t>навч</w:t>
      </w:r>
      <w:proofErr w:type="spellEnd"/>
      <w:r w:rsidR="00A472CC">
        <w:rPr>
          <w:sz w:val="28"/>
          <w:szCs w:val="28"/>
          <w:lang w:val="uk-UA"/>
        </w:rPr>
        <w:t xml:space="preserve">.-метод. </w:t>
      </w:r>
      <w:proofErr w:type="spellStart"/>
      <w:r w:rsidR="00A472CC">
        <w:rPr>
          <w:sz w:val="28"/>
          <w:szCs w:val="28"/>
          <w:lang w:val="uk-UA"/>
        </w:rPr>
        <w:t>посіб</w:t>
      </w:r>
      <w:proofErr w:type="spellEnd"/>
      <w:r w:rsidR="00A472CC">
        <w:rPr>
          <w:sz w:val="28"/>
          <w:szCs w:val="28"/>
          <w:lang w:val="uk-UA"/>
        </w:rPr>
        <w:t xml:space="preserve">. для </w:t>
      </w:r>
      <w:proofErr w:type="spellStart"/>
      <w:r w:rsidR="00A472CC">
        <w:rPr>
          <w:sz w:val="28"/>
          <w:szCs w:val="28"/>
          <w:lang w:val="uk-UA"/>
        </w:rPr>
        <w:t>студ</w:t>
      </w:r>
      <w:proofErr w:type="spellEnd"/>
      <w:r w:rsidR="00A472CC">
        <w:rPr>
          <w:sz w:val="28"/>
          <w:szCs w:val="28"/>
          <w:lang w:val="uk-UA"/>
        </w:rPr>
        <w:t xml:space="preserve">. </w:t>
      </w:r>
      <w:r w:rsidR="00A472CC" w:rsidRPr="00A472CC">
        <w:rPr>
          <w:sz w:val="28"/>
          <w:szCs w:val="28"/>
        </w:rPr>
        <w:t xml:space="preserve"> </w:t>
      </w:r>
      <w:proofErr w:type="gramStart"/>
      <w:r w:rsidR="00A472CC">
        <w:rPr>
          <w:sz w:val="28"/>
          <w:szCs w:val="28"/>
        </w:rPr>
        <w:t>К</w:t>
      </w:r>
      <w:proofErr w:type="spellStart"/>
      <w:r w:rsidR="00A472CC">
        <w:rPr>
          <w:sz w:val="28"/>
          <w:szCs w:val="28"/>
          <w:lang w:val="uk-UA"/>
        </w:rPr>
        <w:t>иїв</w:t>
      </w:r>
      <w:proofErr w:type="spellEnd"/>
      <w:r w:rsidR="00A472CC">
        <w:rPr>
          <w:sz w:val="28"/>
          <w:szCs w:val="28"/>
          <w:lang w:val="uk-UA"/>
        </w:rPr>
        <w:t xml:space="preserve"> </w:t>
      </w:r>
      <w:r>
        <w:rPr>
          <w:sz w:val="28"/>
          <w:szCs w:val="28"/>
          <w:lang w:val="uk-UA"/>
        </w:rPr>
        <w:t>:</w:t>
      </w:r>
      <w:proofErr w:type="gramEnd"/>
      <w:r>
        <w:rPr>
          <w:sz w:val="28"/>
          <w:szCs w:val="28"/>
          <w:lang w:val="uk-UA"/>
        </w:rPr>
        <w:t xml:space="preserve"> Кафедра, 2012. 227 </w:t>
      </w:r>
      <w:r w:rsidRPr="00402BE3">
        <w:rPr>
          <w:sz w:val="28"/>
          <w:szCs w:val="28"/>
          <w:lang w:val="uk-UA"/>
        </w:rPr>
        <w:t>с.</w:t>
      </w:r>
    </w:p>
    <w:p w:rsidR="00103CCA" w:rsidRPr="00A6499B"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proofErr w:type="spellStart"/>
      <w:r w:rsidRPr="00A6499B">
        <w:rPr>
          <w:sz w:val="28"/>
          <w:szCs w:val="28"/>
          <w:lang w:val="uk-UA"/>
        </w:rPr>
        <w:t>Моторіна</w:t>
      </w:r>
      <w:proofErr w:type="spellEnd"/>
      <w:r w:rsidRPr="00A6499B">
        <w:rPr>
          <w:sz w:val="28"/>
          <w:szCs w:val="28"/>
          <w:lang w:val="uk-UA"/>
        </w:rPr>
        <w:t xml:space="preserve"> В.Г. Технологія підгото</w:t>
      </w:r>
      <w:r>
        <w:rPr>
          <w:sz w:val="28"/>
          <w:szCs w:val="28"/>
          <w:lang w:val="uk-UA"/>
        </w:rPr>
        <w:t>вки вчителя математики до уроку</w:t>
      </w:r>
      <w:r w:rsidRPr="00A6499B">
        <w:rPr>
          <w:sz w:val="28"/>
          <w:szCs w:val="28"/>
          <w:lang w:val="uk-UA"/>
        </w:rPr>
        <w:t xml:space="preserve">: </w:t>
      </w:r>
      <w:proofErr w:type="spellStart"/>
      <w:r w:rsidRPr="00A6499B">
        <w:rPr>
          <w:sz w:val="28"/>
          <w:szCs w:val="28"/>
          <w:lang w:val="uk-UA"/>
        </w:rPr>
        <w:t>навч</w:t>
      </w:r>
      <w:proofErr w:type="spellEnd"/>
      <w:r w:rsidRPr="00A6499B">
        <w:rPr>
          <w:sz w:val="28"/>
          <w:szCs w:val="28"/>
          <w:lang w:val="uk-UA"/>
        </w:rPr>
        <w:t xml:space="preserve">. </w:t>
      </w:r>
      <w:proofErr w:type="spellStart"/>
      <w:r w:rsidRPr="00A6499B">
        <w:rPr>
          <w:sz w:val="28"/>
          <w:szCs w:val="28"/>
          <w:lang w:val="uk-UA"/>
        </w:rPr>
        <w:t>посіб</w:t>
      </w:r>
      <w:proofErr w:type="spellEnd"/>
      <w:r w:rsidRPr="00A6499B">
        <w:rPr>
          <w:sz w:val="28"/>
          <w:szCs w:val="28"/>
          <w:lang w:val="uk-UA"/>
        </w:rPr>
        <w:t xml:space="preserve">. для </w:t>
      </w:r>
      <w:proofErr w:type="spellStart"/>
      <w:r w:rsidRPr="00A6499B">
        <w:rPr>
          <w:sz w:val="28"/>
          <w:szCs w:val="28"/>
          <w:lang w:val="uk-UA"/>
        </w:rPr>
        <w:t>студ</w:t>
      </w:r>
      <w:proofErr w:type="spellEnd"/>
      <w:r w:rsidRPr="00A6499B">
        <w:rPr>
          <w:sz w:val="28"/>
          <w:szCs w:val="28"/>
          <w:lang w:val="uk-UA"/>
        </w:rPr>
        <w:t xml:space="preserve">. </w:t>
      </w:r>
      <w:proofErr w:type="spellStart"/>
      <w:r w:rsidRPr="00A6499B">
        <w:rPr>
          <w:sz w:val="28"/>
          <w:szCs w:val="28"/>
          <w:lang w:val="uk-UA"/>
        </w:rPr>
        <w:t>фіз</w:t>
      </w:r>
      <w:proofErr w:type="spellEnd"/>
      <w:r w:rsidRPr="00A6499B">
        <w:rPr>
          <w:sz w:val="28"/>
          <w:szCs w:val="28"/>
          <w:lang w:val="uk-UA"/>
        </w:rPr>
        <w:t>.-мат. ф-</w:t>
      </w:r>
      <w:proofErr w:type="spellStart"/>
      <w:r w:rsidRPr="00A6499B">
        <w:rPr>
          <w:sz w:val="28"/>
          <w:szCs w:val="28"/>
          <w:lang w:val="uk-UA"/>
        </w:rPr>
        <w:t>тів</w:t>
      </w:r>
      <w:proofErr w:type="spellEnd"/>
      <w:r w:rsidRPr="00A6499B">
        <w:rPr>
          <w:sz w:val="28"/>
          <w:szCs w:val="28"/>
          <w:lang w:val="uk-UA"/>
        </w:rPr>
        <w:t xml:space="preserve"> пед. </w:t>
      </w:r>
      <w:proofErr w:type="spellStart"/>
      <w:r w:rsidRPr="00A6499B">
        <w:rPr>
          <w:sz w:val="28"/>
          <w:szCs w:val="28"/>
          <w:lang w:val="uk-UA"/>
        </w:rPr>
        <w:t>навч</w:t>
      </w:r>
      <w:proofErr w:type="spellEnd"/>
      <w:r w:rsidRPr="00A6499B">
        <w:rPr>
          <w:sz w:val="28"/>
          <w:szCs w:val="28"/>
          <w:lang w:val="uk-UA"/>
        </w:rPr>
        <w:t xml:space="preserve">. </w:t>
      </w:r>
      <w:proofErr w:type="spellStart"/>
      <w:r w:rsidRPr="00A6499B">
        <w:rPr>
          <w:sz w:val="28"/>
          <w:szCs w:val="28"/>
          <w:lang w:val="uk-UA"/>
        </w:rPr>
        <w:t>закл</w:t>
      </w:r>
      <w:proofErr w:type="spellEnd"/>
      <w:r w:rsidRPr="00A6499B">
        <w:rPr>
          <w:sz w:val="28"/>
          <w:szCs w:val="28"/>
          <w:lang w:val="uk-UA"/>
        </w:rPr>
        <w:t>.</w:t>
      </w:r>
      <w:r>
        <w:rPr>
          <w:sz w:val="28"/>
          <w:szCs w:val="28"/>
          <w:lang w:val="uk-UA"/>
        </w:rPr>
        <w:t xml:space="preserve">: </w:t>
      </w:r>
      <w:r w:rsidRPr="00A6499B">
        <w:rPr>
          <w:sz w:val="28"/>
          <w:szCs w:val="28"/>
          <w:lang w:val="uk-UA"/>
        </w:rPr>
        <w:t xml:space="preserve">2-е вид., </w:t>
      </w:r>
      <w:proofErr w:type="spellStart"/>
      <w:r w:rsidRPr="00A6499B">
        <w:rPr>
          <w:sz w:val="28"/>
          <w:szCs w:val="28"/>
          <w:lang w:val="uk-UA"/>
        </w:rPr>
        <w:t>допов</w:t>
      </w:r>
      <w:proofErr w:type="spellEnd"/>
      <w:r w:rsidRPr="00A6499B">
        <w:rPr>
          <w:sz w:val="28"/>
          <w:szCs w:val="28"/>
          <w:lang w:val="uk-UA"/>
        </w:rPr>
        <w:t xml:space="preserve">. і </w:t>
      </w:r>
      <w:proofErr w:type="spellStart"/>
      <w:r w:rsidRPr="00A6499B">
        <w:rPr>
          <w:sz w:val="28"/>
          <w:szCs w:val="28"/>
          <w:lang w:val="uk-UA"/>
        </w:rPr>
        <w:t>випр</w:t>
      </w:r>
      <w:proofErr w:type="spellEnd"/>
      <w:r>
        <w:rPr>
          <w:sz w:val="28"/>
          <w:szCs w:val="28"/>
          <w:lang w:val="uk-UA"/>
        </w:rPr>
        <w:t>.</w:t>
      </w:r>
      <w:r w:rsidRPr="00A6499B">
        <w:rPr>
          <w:sz w:val="28"/>
          <w:szCs w:val="28"/>
          <w:lang w:val="uk-UA"/>
        </w:rPr>
        <w:t xml:space="preserve"> </w:t>
      </w:r>
      <w:r w:rsidR="00A472CC">
        <w:rPr>
          <w:sz w:val="28"/>
          <w:szCs w:val="28"/>
          <w:lang w:val="uk-UA"/>
        </w:rPr>
        <w:t>Харків </w:t>
      </w:r>
      <w:r w:rsidRPr="00A6499B">
        <w:rPr>
          <w:sz w:val="28"/>
          <w:szCs w:val="28"/>
          <w:lang w:val="uk-UA"/>
        </w:rPr>
        <w:t>:</w:t>
      </w:r>
      <w:r>
        <w:rPr>
          <w:sz w:val="28"/>
          <w:szCs w:val="28"/>
          <w:lang w:val="uk-UA"/>
        </w:rPr>
        <w:t xml:space="preserve"> Вид-во Іванченка І.С., 2012. </w:t>
      </w:r>
      <w:r w:rsidRPr="00A6499B">
        <w:rPr>
          <w:sz w:val="28"/>
          <w:szCs w:val="28"/>
          <w:lang w:val="uk-UA"/>
        </w:rPr>
        <w:t xml:space="preserve">318 с. </w:t>
      </w:r>
    </w:p>
    <w:p w:rsidR="00103CCA" w:rsidRPr="00A6499B"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r w:rsidRPr="00A6499B">
        <w:rPr>
          <w:sz w:val="28"/>
          <w:szCs w:val="28"/>
          <w:lang w:val="uk-UA"/>
        </w:rPr>
        <w:t>Практикум</w:t>
      </w:r>
      <w:r>
        <w:rPr>
          <w:sz w:val="28"/>
          <w:szCs w:val="28"/>
          <w:lang w:val="uk-UA"/>
        </w:rPr>
        <w:t xml:space="preserve"> з методики навчання математики. З</w:t>
      </w:r>
      <w:r w:rsidRPr="00A6499B">
        <w:rPr>
          <w:sz w:val="28"/>
          <w:szCs w:val="28"/>
          <w:lang w:val="uk-UA"/>
        </w:rPr>
        <w:t>агальна мето</w:t>
      </w:r>
      <w:r>
        <w:rPr>
          <w:sz w:val="28"/>
          <w:szCs w:val="28"/>
          <w:lang w:val="uk-UA"/>
        </w:rPr>
        <w:t>дика</w:t>
      </w:r>
      <w:r w:rsidRPr="00A6499B">
        <w:rPr>
          <w:sz w:val="28"/>
          <w:szCs w:val="28"/>
          <w:lang w:val="uk-UA"/>
        </w:rPr>
        <w:t xml:space="preserve">: навчальний посібник для організації самостійної роботи студентів математичних спеціальностей педагогічних університетів / </w:t>
      </w:r>
      <w:r>
        <w:rPr>
          <w:sz w:val="28"/>
          <w:szCs w:val="28"/>
          <w:lang w:val="uk-UA"/>
        </w:rPr>
        <w:t>За ред. проф. З.І. Слєпкань.</w:t>
      </w:r>
      <w:r w:rsidR="00A472CC">
        <w:rPr>
          <w:sz w:val="28"/>
          <w:szCs w:val="28"/>
          <w:lang w:val="uk-UA"/>
        </w:rPr>
        <w:t xml:space="preserve"> </w:t>
      </w:r>
      <w:r w:rsidR="00A472CC" w:rsidRPr="00636C49">
        <w:rPr>
          <w:sz w:val="28"/>
          <w:szCs w:val="28"/>
          <w:lang w:val="uk-UA"/>
        </w:rPr>
        <w:t>К</w:t>
      </w:r>
      <w:r w:rsidR="00A472CC">
        <w:rPr>
          <w:sz w:val="28"/>
          <w:szCs w:val="28"/>
          <w:lang w:val="uk-UA"/>
        </w:rPr>
        <w:t>иїв </w:t>
      </w:r>
      <w:r w:rsidRPr="00A6499B">
        <w:rPr>
          <w:sz w:val="28"/>
          <w:szCs w:val="28"/>
          <w:lang w:val="uk-UA"/>
        </w:rPr>
        <w:t xml:space="preserve">: НПУ ім. М.П. Драгоманова, </w:t>
      </w:r>
      <w:r>
        <w:rPr>
          <w:sz w:val="28"/>
          <w:szCs w:val="28"/>
          <w:lang w:val="uk-UA"/>
        </w:rPr>
        <w:t xml:space="preserve">2006. </w:t>
      </w:r>
      <w:r w:rsidRPr="00A6499B">
        <w:rPr>
          <w:sz w:val="28"/>
          <w:szCs w:val="28"/>
          <w:lang w:val="uk-UA"/>
        </w:rPr>
        <w:t xml:space="preserve">292 с. </w:t>
      </w:r>
    </w:p>
    <w:p w:rsidR="00103CCA" w:rsidRPr="00A6499B" w:rsidRDefault="00103CCA" w:rsidP="00103CCA">
      <w:pPr>
        <w:widowControl w:val="0"/>
        <w:numPr>
          <w:ilvl w:val="0"/>
          <w:numId w:val="1"/>
        </w:numPr>
        <w:tabs>
          <w:tab w:val="clear" w:pos="360"/>
          <w:tab w:val="num" w:pos="426"/>
          <w:tab w:val="num" w:pos="567"/>
        </w:tabs>
        <w:autoSpaceDE w:val="0"/>
        <w:autoSpaceDN w:val="0"/>
        <w:adjustRightInd w:val="0"/>
        <w:spacing w:line="360" w:lineRule="auto"/>
        <w:ind w:left="426" w:hanging="426"/>
        <w:jc w:val="both"/>
        <w:rPr>
          <w:sz w:val="28"/>
          <w:szCs w:val="28"/>
          <w:lang w:val="uk-UA"/>
        </w:rPr>
      </w:pPr>
      <w:r w:rsidRPr="00A6499B">
        <w:rPr>
          <w:sz w:val="28"/>
          <w:szCs w:val="28"/>
          <w:lang w:val="uk-UA"/>
        </w:rPr>
        <w:t>Прус А.В., Швець В.О. Збірник задач</w:t>
      </w:r>
      <w:r>
        <w:rPr>
          <w:sz w:val="28"/>
          <w:szCs w:val="28"/>
          <w:lang w:val="uk-UA"/>
        </w:rPr>
        <w:t xml:space="preserve"> з методики навчання математики. Житомир : «Рута», 2011. </w:t>
      </w:r>
      <w:r w:rsidRPr="00A6499B">
        <w:rPr>
          <w:sz w:val="28"/>
          <w:szCs w:val="28"/>
          <w:lang w:val="uk-UA"/>
        </w:rPr>
        <w:t>388 с.</w:t>
      </w:r>
      <w:r w:rsidRPr="00A6499B">
        <w:rPr>
          <w:b/>
          <w:i/>
          <w:sz w:val="28"/>
          <w:szCs w:val="28"/>
          <w:lang w:val="uk-UA"/>
        </w:rPr>
        <w:t xml:space="preserve"> </w:t>
      </w:r>
    </w:p>
    <w:p w:rsidR="00103CCA" w:rsidRPr="00402BE3"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proofErr w:type="spellStart"/>
      <w:r>
        <w:rPr>
          <w:sz w:val="28"/>
          <w:szCs w:val="28"/>
          <w:lang w:val="uk-UA"/>
        </w:rPr>
        <w:t>Тадєєв</w:t>
      </w:r>
      <w:proofErr w:type="spellEnd"/>
      <w:r>
        <w:rPr>
          <w:sz w:val="28"/>
          <w:szCs w:val="28"/>
          <w:lang w:val="uk-UA"/>
        </w:rPr>
        <w:t xml:space="preserve"> В.О. Шкільний тлумачний словник-довідник з математики. Тернопіль</w:t>
      </w:r>
      <w:r w:rsidR="00A472CC">
        <w:rPr>
          <w:sz w:val="28"/>
          <w:szCs w:val="28"/>
          <w:lang w:val="uk-UA"/>
        </w:rPr>
        <w:t xml:space="preserve"> </w:t>
      </w:r>
      <w:r>
        <w:rPr>
          <w:sz w:val="28"/>
          <w:szCs w:val="28"/>
          <w:lang w:val="uk-UA"/>
        </w:rPr>
        <w:t>: Навчальна книга-Богдан, 1999. 160 с.</w:t>
      </w:r>
    </w:p>
    <w:p w:rsidR="00103CCA"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r>
        <w:rPr>
          <w:sz w:val="28"/>
          <w:szCs w:val="28"/>
          <w:lang w:val="uk-UA"/>
        </w:rPr>
        <w:t>Чепіга Ю.В. Математика</w:t>
      </w:r>
      <w:r w:rsidRPr="00402BE3">
        <w:rPr>
          <w:sz w:val="28"/>
          <w:szCs w:val="28"/>
          <w:lang w:val="uk-UA"/>
        </w:rPr>
        <w:t>: словник шкільної т</w:t>
      </w:r>
      <w:r w:rsidR="00A472CC">
        <w:rPr>
          <w:sz w:val="28"/>
          <w:szCs w:val="28"/>
          <w:lang w:val="uk-UA"/>
        </w:rPr>
        <w:t xml:space="preserve">ермінології. </w:t>
      </w:r>
      <w:proofErr w:type="gramStart"/>
      <w:r w:rsidR="00A472CC">
        <w:rPr>
          <w:sz w:val="28"/>
          <w:szCs w:val="28"/>
        </w:rPr>
        <w:t>К</w:t>
      </w:r>
      <w:proofErr w:type="spellStart"/>
      <w:r w:rsidR="00A472CC">
        <w:rPr>
          <w:sz w:val="28"/>
          <w:szCs w:val="28"/>
          <w:lang w:val="uk-UA"/>
        </w:rPr>
        <w:t>иїв</w:t>
      </w:r>
      <w:proofErr w:type="spellEnd"/>
      <w:r w:rsidR="00A472CC">
        <w:rPr>
          <w:sz w:val="28"/>
          <w:szCs w:val="28"/>
          <w:lang w:val="uk-UA"/>
        </w:rPr>
        <w:t xml:space="preserve"> </w:t>
      </w:r>
      <w:r w:rsidRPr="00402BE3">
        <w:rPr>
          <w:sz w:val="28"/>
          <w:szCs w:val="28"/>
          <w:lang w:val="uk-UA"/>
        </w:rPr>
        <w:t>:</w:t>
      </w:r>
      <w:proofErr w:type="gramEnd"/>
      <w:r w:rsidRPr="00402BE3">
        <w:rPr>
          <w:sz w:val="28"/>
          <w:szCs w:val="28"/>
          <w:lang w:val="uk-UA"/>
        </w:rPr>
        <w:t xml:space="preserve"> </w:t>
      </w:r>
      <w:proofErr w:type="spellStart"/>
      <w:r w:rsidRPr="00402BE3">
        <w:rPr>
          <w:sz w:val="28"/>
          <w:szCs w:val="28"/>
          <w:lang w:val="uk-UA"/>
        </w:rPr>
        <w:t>Торсінг</w:t>
      </w:r>
      <w:proofErr w:type="spellEnd"/>
      <w:r>
        <w:rPr>
          <w:sz w:val="28"/>
          <w:szCs w:val="28"/>
          <w:lang w:val="uk-UA"/>
        </w:rPr>
        <w:t xml:space="preserve"> плюс</w:t>
      </w:r>
      <w:r w:rsidRPr="00402BE3">
        <w:rPr>
          <w:sz w:val="28"/>
          <w:szCs w:val="28"/>
          <w:lang w:val="uk-UA"/>
        </w:rPr>
        <w:t>, 2010.</w:t>
      </w:r>
      <w:r>
        <w:rPr>
          <w:sz w:val="28"/>
          <w:szCs w:val="28"/>
          <w:lang w:val="uk-UA"/>
        </w:rPr>
        <w:t xml:space="preserve"> 384 с.</w:t>
      </w:r>
    </w:p>
    <w:p w:rsidR="00103CCA" w:rsidRPr="00AA7177" w:rsidRDefault="00103CCA" w:rsidP="00103CCA">
      <w:pPr>
        <w:widowControl w:val="0"/>
        <w:numPr>
          <w:ilvl w:val="0"/>
          <w:numId w:val="1"/>
        </w:numPr>
        <w:tabs>
          <w:tab w:val="clear" w:pos="360"/>
          <w:tab w:val="num" w:pos="567"/>
        </w:tabs>
        <w:autoSpaceDE w:val="0"/>
        <w:autoSpaceDN w:val="0"/>
        <w:adjustRightInd w:val="0"/>
        <w:spacing w:line="360" w:lineRule="auto"/>
        <w:ind w:left="567" w:hanging="567"/>
        <w:jc w:val="both"/>
        <w:rPr>
          <w:sz w:val="28"/>
          <w:szCs w:val="28"/>
          <w:lang w:val="uk-UA"/>
        </w:rPr>
      </w:pPr>
      <w:proofErr w:type="spellStart"/>
      <w:r w:rsidRPr="00E30513">
        <w:rPr>
          <w:sz w:val="28"/>
          <w:szCs w:val="28"/>
          <w:lang w:val="uk-UA"/>
        </w:rPr>
        <w:t>Шабат</w:t>
      </w:r>
      <w:proofErr w:type="spellEnd"/>
      <w:r w:rsidRPr="00E30513">
        <w:rPr>
          <w:sz w:val="28"/>
          <w:szCs w:val="28"/>
          <w:lang w:val="uk-UA"/>
        </w:rPr>
        <w:t xml:space="preserve"> Б.В. </w:t>
      </w:r>
      <w:proofErr w:type="spellStart"/>
      <w:r w:rsidRPr="00E30513">
        <w:rPr>
          <w:sz w:val="28"/>
          <w:szCs w:val="28"/>
          <w:lang w:val="uk-UA"/>
        </w:rPr>
        <w:t>Введение</w:t>
      </w:r>
      <w:proofErr w:type="spellEnd"/>
      <w:r w:rsidRPr="00E30513">
        <w:rPr>
          <w:sz w:val="28"/>
          <w:szCs w:val="28"/>
          <w:lang w:val="uk-UA"/>
        </w:rPr>
        <w:t xml:space="preserve"> в </w:t>
      </w:r>
      <w:r w:rsidR="00A472CC">
        <w:rPr>
          <w:sz w:val="28"/>
          <w:szCs w:val="28"/>
        </w:rPr>
        <w:t xml:space="preserve">комплексный анализ. </w:t>
      </w:r>
      <w:proofErr w:type="gramStart"/>
      <w:r w:rsidR="00A472CC">
        <w:rPr>
          <w:sz w:val="28"/>
          <w:szCs w:val="28"/>
        </w:rPr>
        <w:t xml:space="preserve">Москва </w:t>
      </w:r>
      <w:r>
        <w:rPr>
          <w:sz w:val="28"/>
          <w:szCs w:val="28"/>
        </w:rPr>
        <w:t>:</w:t>
      </w:r>
      <w:proofErr w:type="gramEnd"/>
      <w:r>
        <w:rPr>
          <w:sz w:val="28"/>
          <w:szCs w:val="28"/>
        </w:rPr>
        <w:t xml:space="preserve"> Наука, 1985. </w:t>
      </w:r>
      <w:r w:rsidRPr="002846BA">
        <w:rPr>
          <w:sz w:val="28"/>
          <w:szCs w:val="28"/>
        </w:rPr>
        <w:t>368 с.</w:t>
      </w:r>
    </w:p>
    <w:p w:rsidR="00103CCA" w:rsidRPr="00E81AA1" w:rsidRDefault="00103CCA" w:rsidP="00103CCA">
      <w:pPr>
        <w:spacing w:line="360" w:lineRule="auto"/>
        <w:jc w:val="center"/>
        <w:rPr>
          <w:b/>
          <w:sz w:val="28"/>
          <w:szCs w:val="28"/>
          <w:lang w:val="uk-UA"/>
        </w:rPr>
      </w:pPr>
      <w:r>
        <w:rPr>
          <w:b/>
          <w:sz w:val="28"/>
          <w:szCs w:val="28"/>
          <w:lang w:val="uk-UA"/>
        </w:rPr>
        <w:t>Електронні ресурси</w:t>
      </w:r>
    </w:p>
    <w:p w:rsidR="00103CCA" w:rsidRPr="00103CCA" w:rsidRDefault="00171697" w:rsidP="00103CCA">
      <w:pPr>
        <w:pStyle w:val="a9"/>
        <w:numPr>
          <w:ilvl w:val="0"/>
          <w:numId w:val="1"/>
        </w:numPr>
        <w:tabs>
          <w:tab w:val="left" w:pos="709"/>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171697">
        <w:rPr>
          <w:rFonts w:ascii="Times New Roman" w:hAnsi="Times New Roman"/>
          <w:b/>
          <w:sz w:val="28"/>
          <w:szCs w:val="28"/>
          <w:lang w:val="uk-UA"/>
        </w:rPr>
        <w:t>*</w:t>
      </w:r>
      <w:r w:rsidR="00103CCA" w:rsidRPr="00192F53">
        <w:rPr>
          <w:rFonts w:ascii="Times New Roman" w:hAnsi="Times New Roman"/>
          <w:sz w:val="28"/>
          <w:szCs w:val="28"/>
          <w:lang w:val="uk-UA"/>
        </w:rPr>
        <w:t xml:space="preserve">Державний стандарт загальної середньої освіти. </w:t>
      </w:r>
      <w:r w:rsidR="00103CCA" w:rsidRPr="00192F53">
        <w:rPr>
          <w:rFonts w:ascii="Times New Roman" w:eastAsia="Times New Roman" w:hAnsi="Times New Roman"/>
          <w:sz w:val="28"/>
          <w:szCs w:val="28"/>
          <w:lang w:val="pl-PL"/>
        </w:rPr>
        <w:t>URL</w:t>
      </w:r>
      <w:r w:rsidR="00103CCA" w:rsidRPr="00192F53">
        <w:rPr>
          <w:rFonts w:ascii="Times New Roman" w:hAnsi="Times New Roman"/>
          <w:sz w:val="28"/>
          <w:szCs w:val="28"/>
          <w:lang w:val="uk-UA"/>
        </w:rPr>
        <w:t xml:space="preserve">: </w:t>
      </w:r>
      <w:r w:rsidR="00103CCA" w:rsidRPr="00103CCA">
        <w:rPr>
          <w:rFonts w:ascii="Times New Roman" w:hAnsi="Times New Roman"/>
          <w:sz w:val="28"/>
          <w:szCs w:val="28"/>
          <w:lang w:val="uk-UA"/>
        </w:rPr>
        <w:t xml:space="preserve">https://mon.gov.ua/ua/osvita/zagalna-serednya-osvita/derzhavni-standarti </w:t>
      </w:r>
    </w:p>
    <w:p w:rsidR="00103CCA" w:rsidRPr="00192F53" w:rsidRDefault="00171697" w:rsidP="00103CCA">
      <w:pPr>
        <w:pStyle w:val="a9"/>
        <w:numPr>
          <w:ilvl w:val="0"/>
          <w:numId w:val="1"/>
        </w:numPr>
        <w:spacing w:after="0" w:line="360" w:lineRule="auto"/>
        <w:ind w:left="284" w:hanging="284"/>
        <w:jc w:val="both"/>
        <w:rPr>
          <w:rStyle w:val="a8"/>
          <w:b/>
          <w:szCs w:val="28"/>
          <w:lang w:val="uk-UA"/>
        </w:rPr>
      </w:pPr>
      <w:r>
        <w:rPr>
          <w:rFonts w:ascii="Times New Roman" w:hAnsi="Times New Roman"/>
          <w:sz w:val="28"/>
          <w:szCs w:val="28"/>
          <w:lang w:val="uk-UA"/>
        </w:rPr>
        <w:t xml:space="preserve"> </w:t>
      </w:r>
      <w:r w:rsidRPr="00171697">
        <w:rPr>
          <w:rFonts w:ascii="Times New Roman" w:hAnsi="Times New Roman"/>
          <w:b/>
          <w:sz w:val="28"/>
          <w:szCs w:val="28"/>
          <w:lang w:val="uk-UA"/>
        </w:rPr>
        <w:t>*</w:t>
      </w:r>
      <w:r w:rsidR="00103CCA" w:rsidRPr="00192F53">
        <w:rPr>
          <w:rFonts w:ascii="Times New Roman" w:hAnsi="Times New Roman"/>
          <w:sz w:val="28"/>
          <w:szCs w:val="28"/>
          <w:lang w:val="uk-UA"/>
        </w:rPr>
        <w:t xml:space="preserve">Математика 5-9 класи: </w:t>
      </w:r>
      <w:r w:rsidR="00103CCA" w:rsidRPr="00192F53">
        <w:rPr>
          <w:rFonts w:ascii="Times New Roman" w:eastAsia="Times New Roman" w:hAnsi="Times New Roman"/>
          <w:sz w:val="28"/>
          <w:szCs w:val="28"/>
          <w:highlight w:val="white"/>
          <w:lang w:val="uk-UA"/>
        </w:rPr>
        <w:t xml:space="preserve">Навчальна програма для загальноосвітніх навчальних </w:t>
      </w:r>
      <w:r w:rsidR="00103CCA" w:rsidRPr="00103CCA">
        <w:rPr>
          <w:rFonts w:ascii="Times New Roman" w:eastAsia="Times New Roman" w:hAnsi="Times New Roman"/>
          <w:sz w:val="28"/>
          <w:szCs w:val="28"/>
          <w:highlight w:val="white"/>
          <w:lang w:val="uk-UA"/>
        </w:rPr>
        <w:t>закладів</w:t>
      </w:r>
      <w:r w:rsidR="00103CCA" w:rsidRPr="00103CCA">
        <w:rPr>
          <w:rFonts w:ascii="Times New Roman" w:eastAsia="Times New Roman" w:hAnsi="Times New Roman"/>
          <w:sz w:val="28"/>
          <w:szCs w:val="28"/>
          <w:lang w:val="uk-UA"/>
        </w:rPr>
        <w:t xml:space="preserve">. </w:t>
      </w:r>
      <w:r w:rsidR="00103CCA" w:rsidRPr="00103CCA">
        <w:rPr>
          <w:rFonts w:ascii="Times New Roman" w:eastAsia="Times New Roman" w:hAnsi="Times New Roman"/>
          <w:sz w:val="28"/>
          <w:szCs w:val="28"/>
          <w:lang w:val="pl-PL"/>
        </w:rPr>
        <w:t xml:space="preserve">URL: </w:t>
      </w:r>
      <w:r w:rsidR="00103CCA" w:rsidRPr="00103CCA">
        <w:rPr>
          <w:rFonts w:ascii="Times New Roman" w:hAnsi="Times New Roman"/>
          <w:sz w:val="28"/>
          <w:szCs w:val="28"/>
          <w:lang w:val="pl-PL"/>
        </w:rPr>
        <w:t>https://mon.gov.ua/ua/osvita/zagalna-serednya-osvita/navchalni-programi/navchalni-programi-5-9-klas</w:t>
      </w:r>
    </w:p>
    <w:p w:rsidR="00103CCA" w:rsidRPr="00103CCA" w:rsidRDefault="00103CCA" w:rsidP="00103CCA">
      <w:pPr>
        <w:numPr>
          <w:ilvl w:val="0"/>
          <w:numId w:val="1"/>
        </w:numPr>
        <w:spacing w:line="360" w:lineRule="auto"/>
        <w:ind w:left="284" w:hanging="284"/>
        <w:jc w:val="both"/>
        <w:rPr>
          <w:sz w:val="28"/>
          <w:szCs w:val="28"/>
          <w:lang w:val="uk-UA"/>
        </w:rPr>
      </w:pPr>
      <w:r w:rsidRPr="00103CCA">
        <w:rPr>
          <w:sz w:val="28"/>
          <w:szCs w:val="28"/>
          <w:lang w:val="uk-UA"/>
        </w:rPr>
        <w:t xml:space="preserve">Пакет динамічної геометрії </w:t>
      </w:r>
      <w:r w:rsidRPr="00103CCA">
        <w:rPr>
          <w:sz w:val="28"/>
          <w:szCs w:val="28"/>
          <w:lang w:val="en-US"/>
        </w:rPr>
        <w:t>DG</w:t>
      </w:r>
      <w:r w:rsidRPr="00103CCA">
        <w:rPr>
          <w:sz w:val="28"/>
          <w:szCs w:val="28"/>
          <w:lang w:val="uk-UA"/>
        </w:rPr>
        <w:t xml:space="preserve">. </w:t>
      </w:r>
      <w:r w:rsidRPr="00103CCA">
        <w:rPr>
          <w:sz w:val="28"/>
          <w:szCs w:val="28"/>
          <w:lang w:val="pl-PL"/>
        </w:rPr>
        <w:t>URL</w:t>
      </w:r>
      <w:r w:rsidRPr="00103CCA">
        <w:rPr>
          <w:sz w:val="28"/>
          <w:szCs w:val="28"/>
          <w:lang w:val="uk-UA"/>
        </w:rPr>
        <w:t xml:space="preserve">: http://matematica.inf.ua/files/program/program_all/DG.html </w:t>
      </w:r>
    </w:p>
    <w:p w:rsidR="00103CCA" w:rsidRPr="00446AEB" w:rsidRDefault="00103CCA" w:rsidP="00103CCA">
      <w:pPr>
        <w:numPr>
          <w:ilvl w:val="0"/>
          <w:numId w:val="1"/>
        </w:numPr>
        <w:tabs>
          <w:tab w:val="left" w:pos="1134"/>
        </w:tabs>
        <w:spacing w:line="360" w:lineRule="auto"/>
        <w:jc w:val="both"/>
        <w:rPr>
          <w:sz w:val="28"/>
          <w:szCs w:val="28"/>
          <w:lang w:val="uk-UA"/>
        </w:rPr>
      </w:pPr>
      <w:r w:rsidRPr="00446AEB">
        <w:rPr>
          <w:sz w:val="28"/>
          <w:szCs w:val="28"/>
          <w:lang w:val="uk-UA"/>
        </w:rPr>
        <w:lastRenderedPageBreak/>
        <w:t xml:space="preserve">Панасенко О. Б. </w:t>
      </w:r>
      <w:proofErr w:type="spellStart"/>
      <w:r w:rsidRPr="00446AEB">
        <w:rPr>
          <w:sz w:val="28"/>
          <w:szCs w:val="28"/>
          <w:lang w:val="uk-UA"/>
        </w:rPr>
        <w:t>Лекц</w:t>
      </w:r>
      <w:proofErr w:type="spellEnd"/>
      <w:r w:rsidRPr="00150B92">
        <w:rPr>
          <w:sz w:val="28"/>
          <w:szCs w:val="28"/>
        </w:rPr>
        <w:t>i</w:t>
      </w:r>
      <w:r w:rsidRPr="00446AEB">
        <w:rPr>
          <w:sz w:val="28"/>
          <w:szCs w:val="28"/>
          <w:lang w:val="uk-UA"/>
        </w:rPr>
        <w:t>ї з л</w:t>
      </w:r>
      <w:r w:rsidRPr="00150B92">
        <w:rPr>
          <w:sz w:val="28"/>
          <w:szCs w:val="28"/>
        </w:rPr>
        <w:t>i</w:t>
      </w:r>
      <w:r w:rsidRPr="00446AEB">
        <w:rPr>
          <w:sz w:val="28"/>
          <w:szCs w:val="28"/>
          <w:lang w:val="uk-UA"/>
        </w:rPr>
        <w:t>н</w:t>
      </w:r>
      <w:r w:rsidRPr="00150B92">
        <w:rPr>
          <w:sz w:val="28"/>
          <w:szCs w:val="28"/>
        </w:rPr>
        <w:t>i</w:t>
      </w:r>
      <w:proofErr w:type="spellStart"/>
      <w:r>
        <w:rPr>
          <w:sz w:val="28"/>
          <w:szCs w:val="28"/>
          <w:lang w:val="uk-UA"/>
        </w:rPr>
        <w:t>йної</w:t>
      </w:r>
      <w:proofErr w:type="spellEnd"/>
      <w:r>
        <w:rPr>
          <w:sz w:val="28"/>
          <w:szCs w:val="28"/>
          <w:lang w:val="uk-UA"/>
        </w:rPr>
        <w:t xml:space="preserve"> алгебри: електронний навчальний посібник.</w:t>
      </w:r>
      <w:r w:rsidRPr="00446AEB">
        <w:rPr>
          <w:sz w:val="28"/>
          <w:szCs w:val="28"/>
          <w:lang w:val="uk-UA"/>
        </w:rPr>
        <w:t xml:space="preserve"> </w:t>
      </w:r>
      <w:r>
        <w:rPr>
          <w:sz w:val="28"/>
          <w:szCs w:val="28"/>
          <w:lang w:val="uk-UA"/>
        </w:rPr>
        <w:t>Вінниця</w:t>
      </w:r>
      <w:r w:rsidRPr="00446AEB">
        <w:rPr>
          <w:sz w:val="28"/>
          <w:szCs w:val="28"/>
          <w:lang w:val="uk-UA"/>
        </w:rPr>
        <w:t xml:space="preserve">, 2015. 273 </w:t>
      </w:r>
      <w:r w:rsidRPr="00446AEB">
        <w:rPr>
          <w:sz w:val="28"/>
          <w:szCs w:val="28"/>
          <w:lang w:val="en-US"/>
        </w:rPr>
        <w:t>c</w:t>
      </w:r>
      <w:r w:rsidRPr="00446AEB">
        <w:rPr>
          <w:sz w:val="28"/>
          <w:szCs w:val="28"/>
          <w:lang w:val="uk-UA"/>
        </w:rPr>
        <w:t xml:space="preserve">. </w:t>
      </w:r>
      <w:r w:rsidRPr="00446AEB">
        <w:rPr>
          <w:sz w:val="28"/>
          <w:szCs w:val="28"/>
          <w:lang w:val="en-US"/>
        </w:rPr>
        <w:t>URL</w:t>
      </w:r>
      <w:r w:rsidRPr="00446AEB">
        <w:rPr>
          <w:sz w:val="28"/>
          <w:szCs w:val="28"/>
          <w:lang w:val="uk-UA"/>
        </w:rPr>
        <w:t>:</w:t>
      </w:r>
      <w:r>
        <w:rPr>
          <w:sz w:val="28"/>
          <w:szCs w:val="28"/>
          <w:lang w:val="uk-UA"/>
        </w:rPr>
        <w:t xml:space="preserve"> </w:t>
      </w:r>
      <w:r w:rsidRPr="00446AEB">
        <w:rPr>
          <w:sz w:val="28"/>
          <w:szCs w:val="28"/>
          <w:lang w:val="en-US"/>
        </w:rPr>
        <w:t>http</w:t>
      </w:r>
      <w:r w:rsidRPr="00446AEB">
        <w:rPr>
          <w:sz w:val="28"/>
          <w:szCs w:val="28"/>
          <w:lang w:val="uk-UA"/>
        </w:rPr>
        <w:t>://</w:t>
      </w:r>
      <w:proofErr w:type="spellStart"/>
      <w:r w:rsidRPr="00446AEB">
        <w:rPr>
          <w:sz w:val="28"/>
          <w:szCs w:val="28"/>
          <w:lang w:val="en-US"/>
        </w:rPr>
        <w:t>amnm</w:t>
      </w:r>
      <w:proofErr w:type="spellEnd"/>
      <w:r w:rsidRPr="00446AEB">
        <w:rPr>
          <w:sz w:val="28"/>
          <w:szCs w:val="28"/>
          <w:lang w:val="uk-UA"/>
        </w:rPr>
        <w:t>.</w:t>
      </w:r>
      <w:proofErr w:type="spellStart"/>
      <w:r w:rsidRPr="00446AEB">
        <w:rPr>
          <w:sz w:val="28"/>
          <w:szCs w:val="28"/>
          <w:lang w:val="en-US"/>
        </w:rPr>
        <w:t>vspu</w:t>
      </w:r>
      <w:proofErr w:type="spellEnd"/>
      <w:r w:rsidRPr="00446AEB">
        <w:rPr>
          <w:sz w:val="28"/>
          <w:szCs w:val="28"/>
          <w:lang w:val="uk-UA"/>
        </w:rPr>
        <w:t>.</w:t>
      </w:r>
      <w:proofErr w:type="spellStart"/>
      <w:r w:rsidRPr="00446AEB">
        <w:rPr>
          <w:sz w:val="28"/>
          <w:szCs w:val="28"/>
          <w:lang w:val="en-US"/>
        </w:rPr>
        <w:t>edu</w:t>
      </w:r>
      <w:proofErr w:type="spellEnd"/>
      <w:r w:rsidRPr="00446AEB">
        <w:rPr>
          <w:sz w:val="28"/>
          <w:szCs w:val="28"/>
          <w:lang w:val="uk-UA"/>
        </w:rPr>
        <w:t>.</w:t>
      </w:r>
      <w:proofErr w:type="spellStart"/>
      <w:r w:rsidRPr="00446AEB">
        <w:rPr>
          <w:sz w:val="28"/>
          <w:szCs w:val="28"/>
          <w:lang w:val="en-US"/>
        </w:rPr>
        <w:t>ua</w:t>
      </w:r>
      <w:proofErr w:type="spellEnd"/>
      <w:r w:rsidRPr="00446AEB">
        <w:rPr>
          <w:sz w:val="28"/>
          <w:szCs w:val="28"/>
          <w:lang w:val="uk-UA"/>
        </w:rPr>
        <w:t xml:space="preserve">/ </w:t>
      </w:r>
      <w:proofErr w:type="spellStart"/>
      <w:r w:rsidRPr="00446AEB">
        <w:rPr>
          <w:sz w:val="28"/>
          <w:szCs w:val="28"/>
          <w:lang w:val="en-US"/>
        </w:rPr>
        <w:t>wp</w:t>
      </w:r>
      <w:proofErr w:type="spellEnd"/>
      <w:r w:rsidRPr="00446AEB">
        <w:rPr>
          <w:sz w:val="28"/>
          <w:szCs w:val="28"/>
          <w:lang w:val="uk-UA"/>
        </w:rPr>
        <w:t>-</w:t>
      </w:r>
      <w:r w:rsidRPr="00446AEB">
        <w:rPr>
          <w:sz w:val="28"/>
          <w:szCs w:val="28"/>
          <w:lang w:val="en-US"/>
        </w:rPr>
        <w:t>content</w:t>
      </w:r>
      <w:r w:rsidRPr="00446AEB">
        <w:rPr>
          <w:sz w:val="28"/>
          <w:szCs w:val="28"/>
          <w:lang w:val="uk-UA"/>
        </w:rPr>
        <w:t>/</w:t>
      </w:r>
      <w:r w:rsidRPr="00446AEB">
        <w:rPr>
          <w:sz w:val="28"/>
          <w:szCs w:val="28"/>
          <w:lang w:val="en-US"/>
        </w:rPr>
        <w:t>uploads</w:t>
      </w:r>
      <w:r w:rsidRPr="00446AEB">
        <w:rPr>
          <w:sz w:val="28"/>
          <w:szCs w:val="28"/>
          <w:lang w:val="uk-UA"/>
        </w:rPr>
        <w:t>/2016/10/</w:t>
      </w:r>
      <w:proofErr w:type="spellStart"/>
      <w:r w:rsidRPr="00446AEB">
        <w:rPr>
          <w:sz w:val="28"/>
          <w:szCs w:val="28"/>
          <w:lang w:val="en-US"/>
        </w:rPr>
        <w:t>Panasenko</w:t>
      </w:r>
      <w:proofErr w:type="spellEnd"/>
      <w:r w:rsidRPr="00446AEB">
        <w:rPr>
          <w:sz w:val="28"/>
          <w:szCs w:val="28"/>
          <w:lang w:val="uk-UA"/>
        </w:rPr>
        <w:t>-</w:t>
      </w:r>
      <w:proofErr w:type="spellStart"/>
      <w:r w:rsidRPr="00446AEB">
        <w:rPr>
          <w:sz w:val="28"/>
          <w:szCs w:val="28"/>
          <w:lang w:val="en-US"/>
        </w:rPr>
        <w:t>lin</w:t>
      </w:r>
      <w:proofErr w:type="spellEnd"/>
      <w:r w:rsidRPr="00446AEB">
        <w:rPr>
          <w:sz w:val="28"/>
          <w:szCs w:val="28"/>
          <w:lang w:val="uk-UA"/>
        </w:rPr>
        <w:t>-</w:t>
      </w:r>
      <w:proofErr w:type="spellStart"/>
      <w:r w:rsidRPr="00446AEB">
        <w:rPr>
          <w:sz w:val="28"/>
          <w:szCs w:val="28"/>
          <w:lang w:val="en-US"/>
        </w:rPr>
        <w:t>alg</w:t>
      </w:r>
      <w:proofErr w:type="spellEnd"/>
      <w:r w:rsidRPr="00446AEB">
        <w:rPr>
          <w:sz w:val="28"/>
          <w:szCs w:val="28"/>
          <w:lang w:val="uk-UA"/>
        </w:rPr>
        <w:t>.</w:t>
      </w:r>
      <w:r w:rsidRPr="00446AEB">
        <w:rPr>
          <w:sz w:val="28"/>
          <w:szCs w:val="28"/>
          <w:lang w:val="en-US"/>
        </w:rPr>
        <w:t>pdf</w:t>
      </w:r>
      <w:r>
        <w:rPr>
          <w:sz w:val="28"/>
          <w:szCs w:val="28"/>
          <w:lang w:val="uk-UA"/>
        </w:rPr>
        <w:t xml:space="preserve"> </w:t>
      </w:r>
    </w:p>
    <w:p w:rsidR="00103CCA" w:rsidRDefault="00103CCA" w:rsidP="00103CCA">
      <w:pPr>
        <w:pStyle w:val="a9"/>
        <w:numPr>
          <w:ilvl w:val="0"/>
          <w:numId w:val="1"/>
        </w:numPr>
        <w:spacing w:after="0" w:line="360" w:lineRule="auto"/>
        <w:jc w:val="both"/>
        <w:rPr>
          <w:rFonts w:ascii="Times New Roman" w:hAnsi="Times New Roman"/>
          <w:sz w:val="28"/>
          <w:szCs w:val="28"/>
        </w:rPr>
      </w:pPr>
      <w:r w:rsidRPr="004842BE">
        <w:rPr>
          <w:rFonts w:ascii="Times New Roman" w:hAnsi="Times New Roman"/>
          <w:sz w:val="28"/>
          <w:szCs w:val="28"/>
          <w:lang w:val="uk-UA"/>
        </w:rPr>
        <w:t>Положення про організацію освітнього процесу в Бердянському державно</w:t>
      </w:r>
      <w:r>
        <w:rPr>
          <w:rFonts w:ascii="Times New Roman" w:hAnsi="Times New Roman"/>
          <w:sz w:val="28"/>
          <w:szCs w:val="28"/>
          <w:lang w:val="uk-UA"/>
        </w:rPr>
        <w:t xml:space="preserve">му педагогічному університеті. </w:t>
      </w:r>
      <w:r w:rsidRPr="004842BE">
        <w:rPr>
          <w:rFonts w:ascii="Times New Roman" w:hAnsi="Times New Roman"/>
          <w:sz w:val="28"/>
          <w:szCs w:val="28"/>
          <w:lang w:val="uk-UA"/>
        </w:rPr>
        <w:t>Додаток 2 до наказу</w:t>
      </w:r>
      <w:r w:rsidRPr="004842BE">
        <w:rPr>
          <w:rFonts w:ascii="Times New Roman" w:hAnsi="Times New Roman"/>
          <w:sz w:val="28"/>
          <w:szCs w:val="28"/>
        </w:rPr>
        <w:t xml:space="preserve"> №3 </w:t>
      </w:r>
      <w:proofErr w:type="spellStart"/>
      <w:r w:rsidRPr="004842BE">
        <w:rPr>
          <w:rFonts w:ascii="Times New Roman" w:hAnsi="Times New Roman"/>
          <w:sz w:val="28"/>
          <w:szCs w:val="28"/>
        </w:rPr>
        <w:t>від</w:t>
      </w:r>
      <w:proofErr w:type="spellEnd"/>
      <w:r w:rsidRPr="004842BE">
        <w:rPr>
          <w:rFonts w:ascii="Times New Roman" w:hAnsi="Times New Roman"/>
          <w:sz w:val="28"/>
          <w:szCs w:val="28"/>
        </w:rPr>
        <w:t xml:space="preserve"> 06.01.2020 </w:t>
      </w:r>
    </w:p>
    <w:p w:rsidR="00103CCA" w:rsidRPr="00103CCA" w:rsidRDefault="00103CCA" w:rsidP="00103CCA">
      <w:pPr>
        <w:pStyle w:val="a9"/>
        <w:spacing w:after="0" w:line="360" w:lineRule="auto"/>
        <w:ind w:left="360"/>
        <w:jc w:val="both"/>
        <w:rPr>
          <w:rFonts w:ascii="Times New Roman" w:hAnsi="Times New Roman"/>
          <w:sz w:val="28"/>
          <w:szCs w:val="28"/>
          <w:lang w:val="pl-PL"/>
        </w:rPr>
      </w:pPr>
      <w:r w:rsidRPr="00103CCA">
        <w:rPr>
          <w:rFonts w:ascii="Times New Roman" w:hAnsi="Times New Roman"/>
          <w:sz w:val="28"/>
          <w:szCs w:val="28"/>
          <w:lang w:val="uk-UA"/>
        </w:rPr>
        <w:t>URL:</w:t>
      </w:r>
      <w:r w:rsidRPr="00103CCA">
        <w:rPr>
          <w:rFonts w:ascii="Times New Roman" w:hAnsi="Times New Roman"/>
          <w:sz w:val="28"/>
          <w:szCs w:val="28"/>
          <w:lang w:val="pl-PL"/>
        </w:rPr>
        <w:t xml:space="preserve"> http://bdpu.org/wp-content/uploads/2020/03/OOP_BSPU_2020-1.pdf </w:t>
      </w:r>
    </w:p>
    <w:p w:rsidR="00103CCA" w:rsidRPr="004842BE" w:rsidRDefault="00103CCA" w:rsidP="00103CCA">
      <w:pPr>
        <w:pStyle w:val="a9"/>
        <w:numPr>
          <w:ilvl w:val="0"/>
          <w:numId w:val="1"/>
        </w:numPr>
        <w:spacing w:after="0" w:line="360" w:lineRule="auto"/>
        <w:jc w:val="both"/>
        <w:rPr>
          <w:rFonts w:ascii="Times New Roman" w:hAnsi="Times New Roman"/>
          <w:sz w:val="28"/>
          <w:szCs w:val="28"/>
          <w:lang w:val="uk-UA"/>
        </w:rPr>
      </w:pPr>
      <w:r w:rsidRPr="004842BE">
        <w:rPr>
          <w:rFonts w:ascii="Times New Roman" w:hAnsi="Times New Roman"/>
          <w:sz w:val="28"/>
          <w:szCs w:val="28"/>
          <w:lang w:val="uk-UA"/>
        </w:rPr>
        <w:t>Положення про критерії та порядок оцінювання навчальних досягнень здобувачів вищої освіти у Бердянському державному</w:t>
      </w:r>
      <w:r>
        <w:rPr>
          <w:rFonts w:ascii="Times New Roman" w:hAnsi="Times New Roman"/>
          <w:sz w:val="28"/>
          <w:szCs w:val="28"/>
          <w:lang w:val="uk-UA"/>
        </w:rPr>
        <w:t xml:space="preserve"> педагогічному університеті. </w:t>
      </w:r>
      <w:r w:rsidRPr="004842BE">
        <w:rPr>
          <w:rFonts w:ascii="Times New Roman" w:hAnsi="Times New Roman"/>
          <w:sz w:val="28"/>
          <w:szCs w:val="28"/>
          <w:lang w:val="uk-UA"/>
        </w:rPr>
        <w:t>Додаток 4 до наказу № 56 від 01.07.2019</w:t>
      </w:r>
      <w:r>
        <w:rPr>
          <w:rFonts w:ascii="Times New Roman" w:hAnsi="Times New Roman"/>
          <w:sz w:val="28"/>
          <w:szCs w:val="28"/>
          <w:lang w:val="uk-UA"/>
        </w:rPr>
        <w:t>.</w:t>
      </w:r>
    </w:p>
    <w:p w:rsidR="00103CCA" w:rsidRPr="00103CCA" w:rsidRDefault="00103CCA" w:rsidP="00103CCA">
      <w:pPr>
        <w:pStyle w:val="a9"/>
        <w:spacing w:after="0" w:line="360" w:lineRule="auto"/>
        <w:ind w:left="0" w:firstLine="426"/>
        <w:jc w:val="both"/>
        <w:rPr>
          <w:rFonts w:ascii="Times New Roman" w:hAnsi="Times New Roman"/>
          <w:sz w:val="28"/>
          <w:szCs w:val="28"/>
          <w:lang w:val="pl-PL"/>
        </w:rPr>
      </w:pPr>
      <w:r w:rsidRPr="00103CCA">
        <w:rPr>
          <w:rFonts w:ascii="Times New Roman" w:hAnsi="Times New Roman"/>
          <w:sz w:val="28"/>
          <w:szCs w:val="28"/>
          <w:lang w:val="uk-UA"/>
        </w:rPr>
        <w:t xml:space="preserve">URL: </w:t>
      </w:r>
      <w:hyperlink r:id="rId12" w:history="1">
        <w:r w:rsidR="00E31DF3" w:rsidRPr="00FE4F8F">
          <w:rPr>
            <w:rStyle w:val="a8"/>
            <w:rFonts w:ascii="Times New Roman" w:hAnsi="Times New Roman"/>
            <w:sz w:val="28"/>
            <w:szCs w:val="28"/>
            <w:lang w:val="pl-PL"/>
          </w:rPr>
          <w:t>http://bdpu.org/wp-content/uploads/2020/03/KOND_BSPU_2019-1.pdf</w:t>
        </w:r>
      </w:hyperlink>
      <w:r w:rsidR="00E31DF3">
        <w:rPr>
          <w:rFonts w:ascii="Times New Roman" w:hAnsi="Times New Roman"/>
          <w:sz w:val="28"/>
          <w:szCs w:val="28"/>
          <w:lang w:val="uk-UA"/>
        </w:rPr>
        <w:t xml:space="preserve"> </w:t>
      </w:r>
      <w:r w:rsidRPr="00103CCA">
        <w:rPr>
          <w:rFonts w:ascii="Times New Roman" w:hAnsi="Times New Roman"/>
          <w:sz w:val="28"/>
          <w:szCs w:val="28"/>
          <w:lang w:val="pl-PL"/>
        </w:rPr>
        <w:t xml:space="preserve"> </w:t>
      </w:r>
    </w:p>
    <w:p w:rsidR="00103CCA" w:rsidRPr="004842BE" w:rsidRDefault="00103CCA" w:rsidP="00103CCA">
      <w:pPr>
        <w:pStyle w:val="a9"/>
        <w:numPr>
          <w:ilvl w:val="0"/>
          <w:numId w:val="1"/>
        </w:numPr>
        <w:spacing w:after="0" w:line="360" w:lineRule="auto"/>
        <w:jc w:val="both"/>
        <w:rPr>
          <w:rFonts w:ascii="Times New Roman" w:hAnsi="Times New Roman"/>
          <w:sz w:val="28"/>
          <w:szCs w:val="28"/>
        </w:rPr>
      </w:pPr>
      <w:r w:rsidRPr="00C12430">
        <w:rPr>
          <w:rFonts w:ascii="Times New Roman" w:hAnsi="Times New Roman"/>
          <w:sz w:val="28"/>
          <w:szCs w:val="28"/>
          <w:lang w:val="uk-UA"/>
        </w:rPr>
        <w:t>Положення про академічну доброчесність у Бердянському державно</w:t>
      </w:r>
      <w:r>
        <w:rPr>
          <w:rFonts w:ascii="Times New Roman" w:hAnsi="Times New Roman"/>
          <w:sz w:val="28"/>
          <w:szCs w:val="28"/>
          <w:lang w:val="uk-UA"/>
        </w:rPr>
        <w:t xml:space="preserve">му педагогічному університеті. </w:t>
      </w:r>
      <w:r w:rsidRPr="00C12430">
        <w:rPr>
          <w:rFonts w:ascii="Times New Roman" w:hAnsi="Times New Roman"/>
          <w:sz w:val="28"/>
          <w:szCs w:val="28"/>
          <w:lang w:val="uk-UA"/>
        </w:rPr>
        <w:t>Додаток</w:t>
      </w:r>
      <w:r>
        <w:rPr>
          <w:rFonts w:ascii="Times New Roman" w:hAnsi="Times New Roman"/>
          <w:sz w:val="28"/>
          <w:szCs w:val="28"/>
          <w:lang w:val="uk-UA"/>
        </w:rPr>
        <w:t xml:space="preserve"> 30</w:t>
      </w:r>
      <w:r w:rsidRPr="004842BE">
        <w:rPr>
          <w:rFonts w:ascii="Times New Roman" w:hAnsi="Times New Roman"/>
          <w:sz w:val="28"/>
          <w:szCs w:val="28"/>
        </w:rPr>
        <w:t xml:space="preserve"> до наказу № 64 </w:t>
      </w:r>
      <w:proofErr w:type="spellStart"/>
      <w:r w:rsidRPr="004842BE">
        <w:rPr>
          <w:rFonts w:ascii="Times New Roman" w:hAnsi="Times New Roman"/>
          <w:sz w:val="28"/>
          <w:szCs w:val="28"/>
        </w:rPr>
        <w:t>від</w:t>
      </w:r>
      <w:proofErr w:type="spellEnd"/>
      <w:r w:rsidRPr="004842BE">
        <w:rPr>
          <w:rFonts w:ascii="Times New Roman" w:hAnsi="Times New Roman"/>
          <w:sz w:val="28"/>
          <w:szCs w:val="28"/>
        </w:rPr>
        <w:t xml:space="preserve"> 27.08.2019</w:t>
      </w:r>
      <w:r>
        <w:rPr>
          <w:rFonts w:ascii="Times New Roman" w:hAnsi="Times New Roman"/>
          <w:sz w:val="28"/>
          <w:szCs w:val="28"/>
          <w:lang w:val="uk-UA"/>
        </w:rPr>
        <w:t>.</w:t>
      </w:r>
    </w:p>
    <w:p w:rsidR="00103CCA" w:rsidRPr="00103CCA" w:rsidRDefault="00103CCA" w:rsidP="00103CCA">
      <w:pPr>
        <w:pStyle w:val="a9"/>
        <w:spacing w:after="0" w:line="360" w:lineRule="auto"/>
        <w:ind w:hanging="294"/>
        <w:jc w:val="both"/>
        <w:rPr>
          <w:rFonts w:ascii="Times New Roman" w:hAnsi="Times New Roman"/>
          <w:sz w:val="28"/>
          <w:szCs w:val="28"/>
          <w:lang w:val="pl-PL"/>
        </w:rPr>
      </w:pPr>
      <w:r w:rsidRPr="00103CCA">
        <w:rPr>
          <w:rFonts w:ascii="Times New Roman" w:hAnsi="Times New Roman"/>
          <w:sz w:val="28"/>
          <w:szCs w:val="28"/>
          <w:lang w:val="uk-UA"/>
        </w:rPr>
        <w:t xml:space="preserve">URL: </w:t>
      </w:r>
      <w:r w:rsidRPr="00103CCA">
        <w:rPr>
          <w:rFonts w:ascii="Times New Roman" w:hAnsi="Times New Roman"/>
          <w:sz w:val="28"/>
          <w:szCs w:val="28"/>
          <w:lang w:val="pl-PL"/>
        </w:rPr>
        <w:t>http://bdpu.org/wp-content/uploads/2020/03/akademdobrochesnist-_sayt.pdf</w:t>
      </w:r>
    </w:p>
    <w:p w:rsidR="00103CCA" w:rsidRPr="004842BE" w:rsidRDefault="00103CCA" w:rsidP="00103CCA">
      <w:pPr>
        <w:pStyle w:val="a9"/>
        <w:numPr>
          <w:ilvl w:val="0"/>
          <w:numId w:val="1"/>
        </w:numPr>
        <w:spacing w:after="0" w:line="360" w:lineRule="auto"/>
        <w:jc w:val="both"/>
        <w:rPr>
          <w:rFonts w:ascii="Times New Roman" w:hAnsi="Times New Roman"/>
          <w:sz w:val="28"/>
          <w:szCs w:val="28"/>
        </w:rPr>
      </w:pPr>
      <w:r w:rsidRPr="00C12430">
        <w:rPr>
          <w:rFonts w:ascii="Times New Roman" w:hAnsi="Times New Roman"/>
          <w:sz w:val="28"/>
          <w:szCs w:val="28"/>
          <w:lang w:val="uk-UA"/>
        </w:rPr>
        <w:t>Положення про порядок створення та організацію роботи Екзаменаційної комісії у Бердянському державному педагогічному університеті. - Додаток</w:t>
      </w:r>
      <w:r w:rsidRPr="004842BE">
        <w:rPr>
          <w:rFonts w:ascii="Times New Roman" w:hAnsi="Times New Roman"/>
          <w:sz w:val="28"/>
          <w:szCs w:val="28"/>
        </w:rPr>
        <w:t xml:space="preserve"> 1 до наказу №37 </w:t>
      </w:r>
      <w:proofErr w:type="spellStart"/>
      <w:r w:rsidRPr="004842BE">
        <w:rPr>
          <w:rFonts w:ascii="Times New Roman" w:hAnsi="Times New Roman"/>
          <w:sz w:val="28"/>
          <w:szCs w:val="28"/>
        </w:rPr>
        <w:t>від</w:t>
      </w:r>
      <w:proofErr w:type="spellEnd"/>
      <w:r w:rsidRPr="004842BE">
        <w:rPr>
          <w:rFonts w:ascii="Times New Roman" w:hAnsi="Times New Roman"/>
          <w:sz w:val="28"/>
          <w:szCs w:val="28"/>
        </w:rPr>
        <w:t xml:space="preserve"> 27.02.2015</w:t>
      </w:r>
      <w:r>
        <w:rPr>
          <w:rFonts w:ascii="Times New Roman" w:hAnsi="Times New Roman"/>
          <w:sz w:val="28"/>
          <w:szCs w:val="28"/>
          <w:lang w:val="uk-UA"/>
        </w:rPr>
        <w:t>.</w:t>
      </w:r>
    </w:p>
    <w:p w:rsidR="00103CCA" w:rsidRPr="00103CCA" w:rsidRDefault="00103CCA" w:rsidP="00103CCA">
      <w:pPr>
        <w:spacing w:line="360" w:lineRule="auto"/>
        <w:ind w:left="709" w:hanging="425"/>
        <w:jc w:val="both"/>
        <w:rPr>
          <w:sz w:val="28"/>
          <w:szCs w:val="28"/>
          <w:lang w:val="pl-PL"/>
        </w:rPr>
      </w:pPr>
      <w:r w:rsidRPr="00103CCA">
        <w:rPr>
          <w:sz w:val="28"/>
          <w:szCs w:val="28"/>
          <w:lang w:val="uk-UA"/>
        </w:rPr>
        <w:t xml:space="preserve">URL: </w:t>
      </w:r>
      <w:r w:rsidRPr="00103CCA">
        <w:rPr>
          <w:sz w:val="28"/>
          <w:szCs w:val="28"/>
          <w:lang w:val="pl-PL"/>
        </w:rPr>
        <w:t>http://bdpu.org/wp-content/uploads/2020/03/pro-poryadok-stvorennya-ta-orhanizatsiyu-roboty-Ekzamenatsiynoyi-komisiyi.pdf</w:t>
      </w:r>
    </w:p>
    <w:p w:rsidR="00103CCA" w:rsidRPr="004842BE" w:rsidRDefault="00103CCA" w:rsidP="00103CCA">
      <w:pPr>
        <w:pStyle w:val="a9"/>
        <w:numPr>
          <w:ilvl w:val="0"/>
          <w:numId w:val="1"/>
        </w:numPr>
        <w:spacing w:after="0" w:line="360" w:lineRule="auto"/>
        <w:jc w:val="both"/>
        <w:rPr>
          <w:rFonts w:ascii="Times New Roman" w:hAnsi="Times New Roman"/>
          <w:sz w:val="28"/>
          <w:szCs w:val="28"/>
          <w:lang w:val="uk-UA"/>
        </w:rPr>
      </w:pPr>
      <w:r w:rsidRPr="004842BE">
        <w:rPr>
          <w:rFonts w:ascii="Times New Roman" w:hAnsi="Times New Roman"/>
          <w:sz w:val="28"/>
          <w:szCs w:val="28"/>
          <w:lang w:val="uk-UA"/>
        </w:rPr>
        <w:t>Положення про внутрішню систему забезпечення якості освіти у БДПУ</w:t>
      </w:r>
      <w:r>
        <w:rPr>
          <w:rFonts w:ascii="Times New Roman" w:hAnsi="Times New Roman"/>
          <w:sz w:val="28"/>
          <w:szCs w:val="28"/>
          <w:lang w:val="uk-UA"/>
        </w:rPr>
        <w:t>.</w:t>
      </w:r>
    </w:p>
    <w:p w:rsidR="00103CCA" w:rsidRPr="00103CCA" w:rsidRDefault="00103CCA" w:rsidP="00103CCA">
      <w:pPr>
        <w:spacing w:line="360" w:lineRule="auto"/>
        <w:ind w:left="360" w:firstLine="66"/>
        <w:jc w:val="both"/>
        <w:rPr>
          <w:sz w:val="28"/>
          <w:szCs w:val="28"/>
          <w:lang w:val="uk-UA"/>
        </w:rPr>
      </w:pPr>
      <w:r w:rsidRPr="00103CCA">
        <w:rPr>
          <w:sz w:val="28"/>
          <w:szCs w:val="28"/>
          <w:lang w:val="uk-UA"/>
        </w:rPr>
        <w:t xml:space="preserve">URL: </w:t>
      </w:r>
      <w:r w:rsidRPr="00103CCA">
        <w:rPr>
          <w:sz w:val="28"/>
          <w:szCs w:val="28"/>
          <w:lang w:val="pl-PL"/>
        </w:rPr>
        <w:t>http://bdpu.org/public-information/quality-education/</w:t>
      </w:r>
      <w:r w:rsidRPr="00103CCA">
        <w:rPr>
          <w:sz w:val="28"/>
          <w:szCs w:val="28"/>
          <w:lang w:val="uk-UA"/>
        </w:rPr>
        <w:t xml:space="preserve"> </w:t>
      </w:r>
    </w:p>
    <w:p w:rsidR="00103CCA" w:rsidRPr="00103CCA" w:rsidRDefault="00103CCA" w:rsidP="00103CCA">
      <w:pPr>
        <w:numPr>
          <w:ilvl w:val="0"/>
          <w:numId w:val="1"/>
        </w:numPr>
        <w:spacing w:line="360" w:lineRule="auto"/>
        <w:ind w:left="426" w:hanging="426"/>
        <w:jc w:val="both"/>
        <w:rPr>
          <w:rStyle w:val="a8"/>
          <w:sz w:val="28"/>
          <w:szCs w:val="28"/>
          <w:lang w:val="uk-UA"/>
        </w:rPr>
      </w:pPr>
      <w:r w:rsidRPr="004842BE">
        <w:rPr>
          <w:sz w:val="28"/>
          <w:szCs w:val="28"/>
          <w:lang w:val="uk-UA"/>
        </w:rPr>
        <w:t xml:space="preserve">Програмно-методичний комплекс </w:t>
      </w:r>
      <w:r w:rsidRPr="004842BE">
        <w:rPr>
          <w:sz w:val="28"/>
          <w:szCs w:val="28"/>
          <w:lang w:val="en-US"/>
        </w:rPr>
        <w:t>GRAN</w:t>
      </w:r>
      <w:r w:rsidRPr="004842BE">
        <w:rPr>
          <w:sz w:val="28"/>
          <w:szCs w:val="28"/>
          <w:lang w:val="uk-UA"/>
        </w:rPr>
        <w:t xml:space="preserve">. </w:t>
      </w:r>
      <w:r w:rsidRPr="004842BE">
        <w:rPr>
          <w:sz w:val="28"/>
          <w:szCs w:val="28"/>
          <w:lang w:val="pl-PL"/>
        </w:rPr>
        <w:t>URL</w:t>
      </w:r>
      <w:r w:rsidRPr="004842BE">
        <w:rPr>
          <w:sz w:val="28"/>
          <w:szCs w:val="28"/>
          <w:lang w:val="uk-UA"/>
        </w:rPr>
        <w:t xml:space="preserve">: </w:t>
      </w:r>
      <w:r w:rsidRPr="00103CCA">
        <w:rPr>
          <w:sz w:val="28"/>
          <w:szCs w:val="28"/>
          <w:lang w:val="uk-UA"/>
        </w:rPr>
        <w:t>http://shkola.ostriv.in.ua/publication/code-47F860387405D/list-211469C1327</w:t>
      </w:r>
    </w:p>
    <w:p w:rsidR="00103CCA" w:rsidRPr="00103CCA" w:rsidRDefault="00171697" w:rsidP="00103CCA">
      <w:pPr>
        <w:numPr>
          <w:ilvl w:val="0"/>
          <w:numId w:val="1"/>
        </w:numPr>
        <w:spacing w:line="360" w:lineRule="auto"/>
        <w:ind w:left="714" w:hanging="714"/>
        <w:jc w:val="both"/>
        <w:rPr>
          <w:sz w:val="28"/>
          <w:szCs w:val="28"/>
          <w:lang w:val="uk-UA"/>
        </w:rPr>
      </w:pPr>
      <w:r>
        <w:rPr>
          <w:rStyle w:val="a8"/>
          <w:color w:val="auto"/>
          <w:sz w:val="28"/>
          <w:szCs w:val="28"/>
          <w:u w:val="none"/>
          <w:lang w:val="uk-UA"/>
        </w:rPr>
        <w:t xml:space="preserve"> </w:t>
      </w:r>
      <w:r w:rsidRPr="00171697">
        <w:rPr>
          <w:b/>
          <w:sz w:val="28"/>
          <w:szCs w:val="28"/>
          <w:lang w:val="uk-UA"/>
        </w:rPr>
        <w:t>*</w:t>
      </w:r>
      <w:r w:rsidR="00103CCA" w:rsidRPr="00103CCA">
        <w:rPr>
          <w:rStyle w:val="a8"/>
          <w:color w:val="auto"/>
          <w:sz w:val="28"/>
          <w:szCs w:val="28"/>
          <w:u w:val="none"/>
          <w:lang w:val="uk-UA"/>
        </w:rPr>
        <w:t xml:space="preserve">Програми з математики 10-11 клас. Рівень стандарту. </w:t>
      </w:r>
      <w:r w:rsidR="00103CCA" w:rsidRPr="00103CCA">
        <w:rPr>
          <w:sz w:val="28"/>
          <w:szCs w:val="28"/>
          <w:lang w:val="pl-PL"/>
        </w:rPr>
        <w:t>URL</w:t>
      </w:r>
      <w:r w:rsidR="00103CCA" w:rsidRPr="00103CCA">
        <w:rPr>
          <w:sz w:val="28"/>
          <w:szCs w:val="28"/>
          <w:lang w:val="uk-UA"/>
        </w:rPr>
        <w:t xml:space="preserve">: </w:t>
      </w:r>
      <w:r w:rsidR="00103CCA" w:rsidRPr="00103CCA">
        <w:rPr>
          <w:sz w:val="28"/>
          <w:szCs w:val="28"/>
          <w:lang w:val="pl-PL"/>
        </w:rPr>
        <w:t>https://mon.gov.ua/ua/osvita/zagalna-serednya-osvita/navchalni-programi/navchalni-programi-dlya-10-11-klasiv</w:t>
      </w:r>
    </w:p>
    <w:p w:rsidR="00103CCA" w:rsidRPr="00A40DE1" w:rsidRDefault="00171697" w:rsidP="00206076">
      <w:pPr>
        <w:numPr>
          <w:ilvl w:val="0"/>
          <w:numId w:val="1"/>
        </w:numPr>
        <w:spacing w:line="360" w:lineRule="auto"/>
        <w:ind w:left="714" w:hanging="714"/>
        <w:jc w:val="both"/>
        <w:rPr>
          <w:sz w:val="28"/>
          <w:szCs w:val="28"/>
          <w:lang w:val="uk-UA"/>
        </w:rPr>
      </w:pPr>
      <w:r>
        <w:rPr>
          <w:sz w:val="28"/>
          <w:szCs w:val="28"/>
          <w:lang w:val="uk-UA"/>
        </w:rPr>
        <w:t xml:space="preserve"> </w:t>
      </w:r>
      <w:r w:rsidRPr="00171697">
        <w:rPr>
          <w:b/>
          <w:sz w:val="28"/>
          <w:szCs w:val="28"/>
          <w:lang w:val="uk-UA"/>
        </w:rPr>
        <w:t>*</w:t>
      </w:r>
      <w:r w:rsidR="00103CCA" w:rsidRPr="00103CCA">
        <w:rPr>
          <w:sz w:val="28"/>
          <w:szCs w:val="28"/>
          <w:lang w:val="uk-UA"/>
        </w:rPr>
        <w:t xml:space="preserve">Сайт «Шкільні підручники». </w:t>
      </w:r>
      <w:r w:rsidR="00103CCA" w:rsidRPr="00103CCA">
        <w:rPr>
          <w:sz w:val="28"/>
          <w:szCs w:val="28"/>
          <w:lang w:val="pl-PL"/>
        </w:rPr>
        <w:t>URL</w:t>
      </w:r>
      <w:r w:rsidR="00103CCA" w:rsidRPr="00103CCA">
        <w:rPr>
          <w:sz w:val="28"/>
          <w:szCs w:val="28"/>
          <w:lang w:val="uk-UA"/>
        </w:rPr>
        <w:t>: http://pidruchnyk.com.ua/</w:t>
      </w:r>
    </w:p>
    <w:p w:rsidR="00286CCB" w:rsidRPr="00A40DE1" w:rsidRDefault="00171697" w:rsidP="00A40DE1">
      <w:pPr>
        <w:spacing w:line="360" w:lineRule="auto"/>
        <w:jc w:val="both"/>
        <w:rPr>
          <w:lang w:val="uk-UA"/>
        </w:rPr>
      </w:pPr>
      <w:r w:rsidRPr="00A40DE1">
        <w:rPr>
          <w:b/>
          <w:i/>
          <w:lang w:val="uk-UA"/>
        </w:rPr>
        <w:t xml:space="preserve">Примітка: </w:t>
      </w:r>
      <w:r w:rsidRPr="00A40DE1">
        <w:rPr>
          <w:lang w:val="uk-UA"/>
        </w:rPr>
        <w:t xml:space="preserve">знаком </w:t>
      </w:r>
      <w:r w:rsidRPr="00A40DE1">
        <w:rPr>
          <w:b/>
          <w:lang w:val="uk-UA"/>
        </w:rPr>
        <w:t xml:space="preserve">* </w:t>
      </w:r>
      <w:r w:rsidRPr="00A40DE1">
        <w:rPr>
          <w:lang w:val="uk-UA"/>
        </w:rPr>
        <w:t xml:space="preserve">відмічені джерела, самостійні вміння </w:t>
      </w:r>
      <w:r w:rsidR="009F1798" w:rsidRPr="00A40DE1">
        <w:rPr>
          <w:lang w:val="uk-UA"/>
        </w:rPr>
        <w:t>використовувати які</w:t>
      </w:r>
      <w:r w:rsidRPr="00A40DE1">
        <w:rPr>
          <w:lang w:val="uk-UA"/>
        </w:rPr>
        <w:t xml:space="preserve">, здобувачі мають продемонструвати під час кваліфікаційного іспиту. Доступ до цих джерел під час кваліфікаційних випробувань </w:t>
      </w:r>
      <w:r w:rsidR="00206076" w:rsidRPr="00A40DE1">
        <w:rPr>
          <w:lang w:val="uk-UA"/>
        </w:rPr>
        <w:t>регламентується та контролюється екзаменаційною комісією.</w:t>
      </w:r>
      <w:r w:rsidR="00286CCB">
        <w:rPr>
          <w:sz w:val="28"/>
          <w:szCs w:val="28"/>
          <w:highlight w:val="yellow"/>
          <w:lang w:val="uk-UA"/>
        </w:rPr>
        <w:br w:type="page"/>
      </w:r>
    </w:p>
    <w:p w:rsidR="00286CCB" w:rsidRPr="00542EFC" w:rsidRDefault="00286CCB" w:rsidP="00542EFC">
      <w:pPr>
        <w:spacing w:line="360" w:lineRule="auto"/>
        <w:jc w:val="right"/>
        <w:rPr>
          <w:sz w:val="28"/>
          <w:szCs w:val="28"/>
          <w:lang w:val="uk-UA"/>
        </w:rPr>
      </w:pPr>
      <w:r w:rsidRPr="00542EFC">
        <w:rPr>
          <w:sz w:val="28"/>
          <w:szCs w:val="28"/>
          <w:lang w:val="uk-UA"/>
        </w:rPr>
        <w:lastRenderedPageBreak/>
        <w:t>Додаток</w:t>
      </w:r>
    </w:p>
    <w:p w:rsidR="00912821" w:rsidRPr="003E4D2C" w:rsidRDefault="00542EFC" w:rsidP="00542EFC">
      <w:pPr>
        <w:ind w:right="57" w:firstLine="708"/>
        <w:jc w:val="center"/>
        <w:rPr>
          <w:b/>
          <w:i/>
          <w:sz w:val="28"/>
          <w:szCs w:val="28"/>
          <w:lang w:val="uk-UA"/>
        </w:rPr>
      </w:pPr>
      <w:r w:rsidRPr="00542EFC">
        <w:rPr>
          <w:b/>
          <w:sz w:val="28"/>
          <w:szCs w:val="28"/>
          <w:lang w:val="uk-UA"/>
        </w:rPr>
        <w:t>Оцінювання відповідей на питання білетів підсумкової атестації здобувачів вищої освіти першого рівня з</w:t>
      </w:r>
      <w:r w:rsidR="00CD6B2C">
        <w:rPr>
          <w:b/>
          <w:sz w:val="28"/>
          <w:szCs w:val="28"/>
          <w:lang w:val="uk-UA"/>
        </w:rPr>
        <w:t>а</w:t>
      </w:r>
      <w:r w:rsidRPr="00542EFC">
        <w:rPr>
          <w:b/>
          <w:sz w:val="28"/>
          <w:szCs w:val="28"/>
          <w:lang w:val="uk-UA"/>
        </w:rPr>
        <w:t xml:space="preserve"> спеціальн</w:t>
      </w:r>
      <w:r w:rsidR="00CD6B2C">
        <w:rPr>
          <w:b/>
          <w:sz w:val="28"/>
          <w:szCs w:val="28"/>
          <w:lang w:val="uk-UA"/>
        </w:rPr>
        <w:t>і</w:t>
      </w:r>
      <w:r w:rsidRPr="00542EFC">
        <w:rPr>
          <w:b/>
          <w:sz w:val="28"/>
          <w:szCs w:val="28"/>
          <w:lang w:val="uk-UA"/>
        </w:rPr>
        <w:t>ст</w:t>
      </w:r>
      <w:r w:rsidR="00CD6B2C">
        <w:rPr>
          <w:b/>
          <w:sz w:val="28"/>
          <w:szCs w:val="28"/>
          <w:lang w:val="uk-UA"/>
        </w:rPr>
        <w:t>ю</w:t>
      </w:r>
      <w:r w:rsidRPr="00542EFC">
        <w:rPr>
          <w:b/>
          <w:sz w:val="28"/>
          <w:szCs w:val="28"/>
          <w:lang w:val="uk-UA"/>
        </w:rPr>
        <w:t xml:space="preserve"> 014 Середня освіта (Математика) за загальними критеріями досяг</w:t>
      </w:r>
      <w:r w:rsidR="00A04BFB">
        <w:rPr>
          <w:b/>
          <w:sz w:val="28"/>
          <w:szCs w:val="28"/>
          <w:lang w:val="uk-UA"/>
        </w:rPr>
        <w:t>нення результатів навчання для 6</w:t>
      </w:r>
      <w:r w:rsidRPr="00542EFC">
        <w:rPr>
          <w:b/>
          <w:sz w:val="28"/>
          <w:szCs w:val="28"/>
          <w:lang w:val="uk-UA"/>
        </w:rPr>
        <w:t>-го (бакалаврського) рівня за національною рамкою кваліфікацій</w:t>
      </w:r>
      <w:r w:rsidR="003E4D2C">
        <w:rPr>
          <w:b/>
          <w:sz w:val="28"/>
          <w:szCs w:val="28"/>
          <w:lang w:val="uk-UA"/>
        </w:rPr>
        <w:t xml:space="preserve"> </w:t>
      </w:r>
    </w:p>
    <w:p w:rsidR="004C62F9" w:rsidRPr="00A04BFB" w:rsidRDefault="00A04BFB" w:rsidP="00A04BFB">
      <w:pPr>
        <w:spacing w:after="160" w:line="259" w:lineRule="auto"/>
        <w:ind w:left="7788"/>
        <w:rPr>
          <w:b/>
          <w:sz w:val="28"/>
          <w:szCs w:val="28"/>
          <w:lang w:val="uk-UA"/>
        </w:rPr>
      </w:pPr>
      <w:r>
        <w:rPr>
          <w:sz w:val="28"/>
          <w:szCs w:val="28"/>
          <w:lang w:val="uk-UA"/>
        </w:rPr>
        <w:t>Т</w:t>
      </w:r>
      <w:r w:rsidR="004C62F9" w:rsidRPr="00301278">
        <w:rPr>
          <w:sz w:val="28"/>
          <w:szCs w:val="28"/>
          <w:lang w:val="uk-UA"/>
        </w:rPr>
        <w:t>аблиця 1</w:t>
      </w:r>
    </w:p>
    <w:p w:rsidR="004C62F9" w:rsidRPr="00A04BFB" w:rsidRDefault="004C62F9" w:rsidP="004C62F9">
      <w:pPr>
        <w:ind w:right="57" w:firstLine="709"/>
        <w:jc w:val="center"/>
        <w:rPr>
          <w:i/>
          <w:sz w:val="28"/>
          <w:szCs w:val="28"/>
          <w:lang w:val="uk-UA"/>
        </w:rPr>
      </w:pPr>
      <w:r w:rsidRPr="00301278">
        <w:rPr>
          <w:i/>
          <w:sz w:val="28"/>
          <w:szCs w:val="28"/>
          <w:lang w:val="uk-UA"/>
        </w:rPr>
        <w:t>Оцінювання відповіді на теоретичне питання з методики навчання математики</w:t>
      </w:r>
      <w:r w:rsidRPr="00301278">
        <w:rPr>
          <w:sz w:val="28"/>
          <w:szCs w:val="28"/>
          <w:lang w:val="uk-UA"/>
        </w:rPr>
        <w:t xml:space="preserve"> </w:t>
      </w:r>
      <w:r w:rsidRPr="00301278">
        <w:rPr>
          <w:i/>
          <w:sz w:val="28"/>
          <w:szCs w:val="28"/>
          <w:lang w:val="uk-UA"/>
        </w:rPr>
        <w:t>за критеріями знань</w:t>
      </w:r>
      <w:r w:rsidRPr="00301278">
        <w:rPr>
          <w:sz w:val="28"/>
          <w:szCs w:val="28"/>
          <w:lang w:val="uk-UA"/>
        </w:rPr>
        <w:t xml:space="preserve"> </w:t>
      </w:r>
      <w:r w:rsidR="00A04BFB" w:rsidRPr="00A04BFB">
        <w:rPr>
          <w:i/>
          <w:sz w:val="28"/>
          <w:szCs w:val="28"/>
          <w:lang w:val="uk-UA"/>
        </w:rPr>
        <w:t>(максимально 25 балів):</w:t>
      </w:r>
    </w:p>
    <w:p w:rsidR="004C62F9" w:rsidRPr="00A04BFB" w:rsidRDefault="004C62F9" w:rsidP="004C62F9">
      <w:pPr>
        <w:ind w:right="57" w:firstLine="709"/>
        <w:jc w:val="center"/>
        <w:rPr>
          <w:i/>
          <w:sz w:val="28"/>
          <w:szCs w:val="28"/>
          <w:lang w:val="uk-UA"/>
        </w:rPr>
      </w:pPr>
    </w:p>
    <w:tbl>
      <w:tblPr>
        <w:tblW w:w="5000" w:type="pct"/>
        <w:tblCellMar>
          <w:top w:w="9" w:type="dxa"/>
          <w:left w:w="106" w:type="dxa"/>
          <w:right w:w="39" w:type="dxa"/>
        </w:tblCellMar>
        <w:tblLook w:val="04A0" w:firstRow="1" w:lastRow="0" w:firstColumn="1" w:lastColumn="0" w:noHBand="0" w:noVBand="1"/>
      </w:tblPr>
      <w:tblGrid>
        <w:gridCol w:w="2624"/>
        <w:gridCol w:w="5193"/>
        <w:gridCol w:w="1810"/>
      </w:tblGrid>
      <w:tr w:rsidR="004C62F9" w:rsidRPr="009F16CA" w:rsidTr="00CB4216">
        <w:trPr>
          <w:trHeight w:val="20"/>
        </w:trPr>
        <w:tc>
          <w:tcPr>
            <w:tcW w:w="1363"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jc w:val="center"/>
              <w:rPr>
                <w:b/>
                <w:lang w:val="uk-UA"/>
              </w:rPr>
            </w:pPr>
          </w:p>
          <w:p w:rsidR="004C62F9" w:rsidRPr="009F16CA" w:rsidRDefault="004C62F9" w:rsidP="00CB4216">
            <w:pPr>
              <w:jc w:val="center"/>
              <w:rPr>
                <w:lang w:val="uk-UA"/>
              </w:rPr>
            </w:pPr>
            <w:r w:rsidRPr="009F16CA">
              <w:rPr>
                <w:b/>
                <w:lang w:val="uk-UA"/>
              </w:rPr>
              <w:t>Дескриптори НРК</w:t>
            </w:r>
            <w:r w:rsidRPr="009F16CA">
              <w:rPr>
                <w:lang w:val="uk-UA"/>
              </w:rPr>
              <w:t xml:space="preserve"> </w:t>
            </w: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jc w:val="center"/>
              <w:rPr>
                <w:b/>
                <w:lang w:val="uk-UA"/>
              </w:rPr>
            </w:pPr>
          </w:p>
          <w:p w:rsidR="004C62F9" w:rsidRPr="009F16CA" w:rsidRDefault="004C62F9" w:rsidP="00CB4216">
            <w:pPr>
              <w:jc w:val="center"/>
              <w:rPr>
                <w:lang w:val="uk-UA"/>
              </w:rPr>
            </w:pPr>
            <w:r w:rsidRPr="009F16CA">
              <w:rPr>
                <w:b/>
                <w:lang w:val="uk-UA"/>
              </w:rPr>
              <w:t xml:space="preserve">Вимоги до знань </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jc w:val="center"/>
              <w:rPr>
                <w:b/>
                <w:lang w:val="uk-UA"/>
              </w:rPr>
            </w:pPr>
            <w:r w:rsidRPr="009F16CA">
              <w:rPr>
                <w:b/>
                <w:lang w:val="uk-UA"/>
              </w:rPr>
              <w:t>Показник відносно максим. 25 балів</w:t>
            </w:r>
          </w:p>
        </w:tc>
      </w:tr>
      <w:tr w:rsidR="004C62F9" w:rsidRPr="009F16CA" w:rsidTr="00CB4216">
        <w:trPr>
          <w:trHeight w:val="20"/>
        </w:trPr>
        <w:tc>
          <w:tcPr>
            <w:tcW w:w="136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ight="15"/>
              <w:rPr>
                <w:lang w:val="uk-UA"/>
              </w:rPr>
            </w:pPr>
            <w:r w:rsidRPr="009F16CA">
              <w:rPr>
                <w:lang w:val="uk-UA"/>
              </w:rPr>
              <w:t>Концептуальні наукові та практичні знання, критичне осмислення теорій, принципів, методів і понять у сфері професійної діяльності та/або навчання</w:t>
            </w: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 xml:space="preserve">Відповідь відмінна - правильна, </w:t>
            </w:r>
            <w:r>
              <w:rPr>
                <w:lang w:val="uk-UA"/>
              </w:rPr>
              <w:t xml:space="preserve">вичерпна, </w:t>
            </w:r>
            <w:proofErr w:type="spellStart"/>
            <w:r w:rsidRPr="009F16CA">
              <w:rPr>
                <w:lang w:val="uk-UA"/>
              </w:rPr>
              <w:t>логічно</w:t>
            </w:r>
            <w:proofErr w:type="spellEnd"/>
            <w:r w:rsidRPr="009F16CA">
              <w:rPr>
                <w:lang w:val="uk-UA"/>
              </w:rPr>
              <w:t xml:space="preserve"> обґрунтована, осмислена.  </w:t>
            </w:r>
          </w:p>
          <w:p w:rsidR="004C62F9" w:rsidRPr="009F16CA" w:rsidRDefault="004C62F9" w:rsidP="00CB4216">
            <w:pPr>
              <w:ind w:left="2"/>
              <w:rPr>
                <w:lang w:val="uk-UA"/>
              </w:rPr>
            </w:pPr>
            <w:r w:rsidRPr="009F16CA">
              <w:rPr>
                <w:lang w:val="uk-UA"/>
              </w:rPr>
              <w:t xml:space="preserve">Характеризує наявність: </w:t>
            </w:r>
          </w:p>
          <w:p w:rsidR="004C62F9" w:rsidRPr="009F16CA" w:rsidRDefault="004C62F9" w:rsidP="004C62F9">
            <w:pPr>
              <w:numPr>
                <w:ilvl w:val="0"/>
                <w:numId w:val="37"/>
              </w:numPr>
              <w:ind w:left="295" w:hanging="284"/>
              <w:rPr>
                <w:lang w:val="uk-UA"/>
              </w:rPr>
            </w:pPr>
            <w:r w:rsidRPr="009F16CA">
              <w:rPr>
                <w:lang w:val="uk-UA"/>
              </w:rPr>
              <w:t xml:space="preserve">концептуальних знань; </w:t>
            </w:r>
          </w:p>
          <w:p w:rsidR="004C62F9" w:rsidRPr="009F16CA" w:rsidRDefault="004C62F9" w:rsidP="004C62F9">
            <w:pPr>
              <w:numPr>
                <w:ilvl w:val="0"/>
                <w:numId w:val="37"/>
              </w:numPr>
              <w:ind w:left="295" w:hanging="284"/>
              <w:rPr>
                <w:lang w:val="uk-UA"/>
              </w:rPr>
            </w:pPr>
            <w:r w:rsidRPr="009F16CA">
              <w:rPr>
                <w:lang w:val="uk-UA"/>
              </w:rPr>
              <w:t xml:space="preserve">високого ступеню володіння станом питання; </w:t>
            </w:r>
          </w:p>
          <w:p w:rsidR="004C62F9" w:rsidRPr="009F16CA" w:rsidRDefault="004C62F9" w:rsidP="004C62F9">
            <w:pPr>
              <w:numPr>
                <w:ilvl w:val="0"/>
                <w:numId w:val="37"/>
              </w:numPr>
              <w:ind w:left="295" w:hanging="284"/>
              <w:rPr>
                <w:lang w:val="uk-UA"/>
              </w:rPr>
            </w:pPr>
            <w:r w:rsidRPr="009F16CA">
              <w:rPr>
                <w:lang w:val="uk-UA"/>
              </w:rPr>
              <w:t xml:space="preserve">критичного осмислення основних теорій, принципів, методів і понять у навчанні та </w:t>
            </w:r>
            <w:r>
              <w:rPr>
                <w:lang w:val="uk-UA"/>
              </w:rPr>
              <w:t xml:space="preserve">у </w:t>
            </w:r>
            <w:r w:rsidRPr="009F16CA">
              <w:rPr>
                <w:lang w:val="uk-UA"/>
              </w:rPr>
              <w:t xml:space="preserve">майбутній професійній діяльності </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25</w:t>
            </w:r>
          </w:p>
        </w:tc>
      </w:tr>
      <w:tr w:rsidR="004C62F9" w:rsidRPr="009F16CA" w:rsidTr="00CB4216">
        <w:trPr>
          <w:trHeight w:val="20"/>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Відповідь правильна, вичерпна,</w:t>
            </w:r>
            <w:r>
              <w:rPr>
                <w:lang w:val="uk-UA"/>
              </w:rPr>
              <w:t xml:space="preserve"> </w:t>
            </w:r>
            <w:proofErr w:type="spellStart"/>
            <w:r w:rsidRPr="009F16CA">
              <w:rPr>
                <w:lang w:val="uk-UA"/>
              </w:rPr>
              <w:t>логічно</w:t>
            </w:r>
            <w:proofErr w:type="spellEnd"/>
            <w:r w:rsidRPr="009F16CA">
              <w:rPr>
                <w:lang w:val="uk-UA"/>
              </w:rPr>
              <w:t xml:space="preserve"> обґрунтована,  але містить </w:t>
            </w:r>
            <w:r>
              <w:rPr>
                <w:lang w:val="uk-UA"/>
              </w:rPr>
              <w:t xml:space="preserve">незначний </w:t>
            </w:r>
            <w:r w:rsidRPr="00661AF3">
              <w:rPr>
                <w:lang w:val="uk-UA"/>
              </w:rPr>
              <w:t>змістовий</w:t>
            </w:r>
            <w:r>
              <w:rPr>
                <w:lang w:val="uk-UA"/>
              </w:rPr>
              <w:t xml:space="preserve"> </w:t>
            </w:r>
            <w:r w:rsidRPr="009F16CA">
              <w:rPr>
                <w:lang w:val="uk-UA"/>
              </w:rPr>
              <w:t>не</w:t>
            </w:r>
            <w:r>
              <w:rPr>
                <w:lang w:val="uk-UA"/>
              </w:rPr>
              <w:t>долік</w:t>
            </w:r>
            <w:r w:rsidRPr="009F16CA">
              <w:rPr>
                <w:lang w:val="uk-UA"/>
              </w:rPr>
              <w:t xml:space="preserve"> </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24-23</w:t>
            </w:r>
          </w:p>
        </w:tc>
      </w:tr>
      <w:tr w:rsidR="004C62F9" w:rsidRPr="009F16CA" w:rsidTr="00CB4216">
        <w:trPr>
          <w:trHeight w:val="20"/>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 xml:space="preserve">Відповідь правильна, </w:t>
            </w:r>
            <w:r>
              <w:rPr>
                <w:lang w:val="uk-UA"/>
              </w:rPr>
              <w:t xml:space="preserve">повна та логічна, </w:t>
            </w:r>
            <w:r w:rsidRPr="009F16CA">
              <w:rPr>
                <w:lang w:val="uk-UA"/>
              </w:rPr>
              <w:t xml:space="preserve">але містить </w:t>
            </w:r>
            <w:r w:rsidRPr="00661AF3">
              <w:rPr>
                <w:lang w:val="uk-UA"/>
              </w:rPr>
              <w:t>певну змістову</w:t>
            </w:r>
            <w:r>
              <w:rPr>
                <w:lang w:val="uk-UA"/>
              </w:rPr>
              <w:t xml:space="preserve"> </w:t>
            </w:r>
            <w:r w:rsidRPr="009F16CA">
              <w:rPr>
                <w:lang w:val="uk-UA"/>
              </w:rPr>
              <w:t>неточн</w:t>
            </w:r>
            <w:r>
              <w:rPr>
                <w:lang w:val="uk-UA"/>
              </w:rPr>
              <w:t xml:space="preserve">ість </w:t>
            </w:r>
            <w:r w:rsidRPr="009F16CA">
              <w:rPr>
                <w:lang w:val="uk-UA"/>
              </w:rPr>
              <w:t>або помилку</w:t>
            </w:r>
            <w:r>
              <w:rPr>
                <w:lang w:val="uk-UA"/>
              </w:rPr>
              <w:t xml:space="preserve"> в обґрунтуванні</w:t>
            </w:r>
            <w:r w:rsidRPr="009F16CA">
              <w:rPr>
                <w:lang w:val="uk-UA"/>
              </w:rPr>
              <w:t xml:space="preserve">, яку здобувач </w:t>
            </w:r>
            <w:r>
              <w:rPr>
                <w:lang w:val="uk-UA"/>
              </w:rPr>
              <w:t xml:space="preserve">самостійно </w:t>
            </w:r>
            <w:r w:rsidRPr="009F16CA">
              <w:rPr>
                <w:lang w:val="uk-UA"/>
              </w:rPr>
              <w:t xml:space="preserve">усуває після уточнюючого запитання комісії </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22-21</w:t>
            </w:r>
          </w:p>
        </w:tc>
      </w:tr>
      <w:tr w:rsidR="004C62F9" w:rsidRPr="009F16CA" w:rsidTr="00CB4216">
        <w:trPr>
          <w:trHeight w:val="20"/>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 xml:space="preserve">Відповідь </w:t>
            </w:r>
            <w:r>
              <w:rPr>
                <w:lang w:val="uk-UA"/>
              </w:rPr>
              <w:t>у цілому правильна, достатньо повна та логічна</w:t>
            </w:r>
            <w:r w:rsidRPr="009F16CA">
              <w:rPr>
                <w:lang w:val="uk-UA"/>
              </w:rPr>
              <w:t>, ал</w:t>
            </w:r>
            <w:r>
              <w:rPr>
                <w:lang w:val="uk-UA"/>
              </w:rPr>
              <w:t xml:space="preserve">е містить одну-дві </w:t>
            </w:r>
            <w:r w:rsidRPr="00661AF3">
              <w:rPr>
                <w:lang w:val="uk-UA"/>
              </w:rPr>
              <w:t>змістові</w:t>
            </w:r>
            <w:r>
              <w:rPr>
                <w:lang w:val="uk-UA"/>
              </w:rPr>
              <w:t xml:space="preserve"> неточності </w:t>
            </w:r>
            <w:r w:rsidRPr="009F16CA">
              <w:rPr>
                <w:lang w:val="uk-UA"/>
              </w:rPr>
              <w:t xml:space="preserve">або помилку в обґрунтуванні, що потребувало додаткових пояснень здобувача </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20-18</w:t>
            </w:r>
          </w:p>
        </w:tc>
      </w:tr>
      <w:tr w:rsidR="004C62F9" w:rsidRPr="009F16CA" w:rsidTr="00CB4216">
        <w:trPr>
          <w:trHeight w:val="20"/>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 xml:space="preserve">Відповідь </w:t>
            </w:r>
            <w:r>
              <w:rPr>
                <w:lang w:val="uk-UA"/>
              </w:rPr>
              <w:t xml:space="preserve">у цілому правильна, </w:t>
            </w:r>
            <w:r w:rsidRPr="00661AF3">
              <w:rPr>
                <w:lang w:val="uk-UA"/>
              </w:rPr>
              <w:t>із незначним порушенням логіки викладу</w:t>
            </w:r>
            <w:r w:rsidRPr="009F16CA">
              <w:rPr>
                <w:lang w:val="uk-UA"/>
              </w:rPr>
              <w:t xml:space="preserve">, </w:t>
            </w:r>
            <w:r>
              <w:rPr>
                <w:lang w:val="uk-UA"/>
              </w:rPr>
              <w:t xml:space="preserve">але </w:t>
            </w:r>
            <w:r w:rsidRPr="009F16CA">
              <w:rPr>
                <w:lang w:val="uk-UA"/>
              </w:rPr>
              <w:t>містить неточності або помилку, що потребувало додаткових пояснень здобувача</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17-16</w:t>
            </w:r>
          </w:p>
        </w:tc>
      </w:tr>
      <w:tr w:rsidR="004C62F9" w:rsidRPr="009F16CA" w:rsidTr="00CB4216">
        <w:trPr>
          <w:trHeight w:val="522"/>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 xml:space="preserve">Відповідь </w:t>
            </w:r>
            <w:r w:rsidRPr="00661AF3">
              <w:rPr>
                <w:lang w:val="uk-UA"/>
              </w:rPr>
              <w:t>у цілому прийнятна, із незначним порушенням логіки викладу, але містить неточності</w:t>
            </w:r>
            <w:r w:rsidRPr="009F16CA">
              <w:rPr>
                <w:lang w:val="uk-UA"/>
              </w:rPr>
              <w:t>, не всі з яких здобувач здатний критично осмислити та усунути після уточнюючих запитань комісії</w:t>
            </w:r>
          </w:p>
        </w:tc>
        <w:tc>
          <w:tcPr>
            <w:tcW w:w="940" w:type="pct"/>
            <w:tcBorders>
              <w:top w:val="single" w:sz="4" w:space="0" w:color="000000"/>
              <w:left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15-14</w:t>
            </w:r>
          </w:p>
        </w:tc>
      </w:tr>
      <w:tr w:rsidR="004C62F9" w:rsidRPr="009F16CA" w:rsidTr="00CB4216">
        <w:trPr>
          <w:trHeight w:val="208"/>
        </w:trPr>
        <w:tc>
          <w:tcPr>
            <w:tcW w:w="1363" w:type="pct"/>
            <w:vMerge/>
            <w:tcBorders>
              <w:top w:val="nil"/>
              <w:left w:val="single" w:sz="4" w:space="0" w:color="000000"/>
              <w:bottom w:val="nil"/>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Відповідь фрагментарна, рівень знань мінімально задовільний</w:t>
            </w:r>
          </w:p>
        </w:tc>
        <w:tc>
          <w:tcPr>
            <w:tcW w:w="940" w:type="pct"/>
            <w:tcBorders>
              <w:top w:val="single" w:sz="4" w:space="0" w:color="000000"/>
              <w:left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13-12</w:t>
            </w:r>
          </w:p>
        </w:tc>
      </w:tr>
      <w:tr w:rsidR="004C62F9" w:rsidRPr="009F16CA" w:rsidTr="00CB4216">
        <w:trPr>
          <w:trHeight w:val="20"/>
        </w:trPr>
        <w:tc>
          <w:tcPr>
            <w:tcW w:w="1363" w:type="pct"/>
            <w:vMerge/>
            <w:tcBorders>
              <w:top w:val="nil"/>
              <w:left w:val="single" w:sz="4" w:space="0" w:color="000000"/>
              <w:bottom w:val="single" w:sz="4" w:space="0" w:color="000000"/>
              <w:right w:val="single" w:sz="4" w:space="0" w:color="000000"/>
            </w:tcBorders>
            <w:shd w:val="clear" w:color="auto" w:fill="auto"/>
          </w:tcPr>
          <w:p w:rsidR="004C62F9" w:rsidRPr="009F16CA" w:rsidRDefault="004C62F9" w:rsidP="00CB4216">
            <w:pPr>
              <w:rPr>
                <w:lang w:val="uk-UA"/>
              </w:rPr>
            </w:pPr>
          </w:p>
        </w:tc>
        <w:tc>
          <w:tcPr>
            <w:tcW w:w="2697" w:type="pct"/>
            <w:tcBorders>
              <w:top w:val="single" w:sz="4" w:space="0" w:color="000000"/>
              <w:left w:val="single" w:sz="4" w:space="0" w:color="000000"/>
              <w:bottom w:val="single" w:sz="4" w:space="0" w:color="000000"/>
              <w:right w:val="single" w:sz="4" w:space="0" w:color="000000"/>
            </w:tcBorders>
            <w:shd w:val="clear" w:color="auto" w:fill="auto"/>
          </w:tcPr>
          <w:p w:rsidR="004C62F9" w:rsidRPr="009F16CA" w:rsidRDefault="004C62F9" w:rsidP="00CB4216">
            <w:pPr>
              <w:ind w:left="2"/>
              <w:rPr>
                <w:lang w:val="uk-UA"/>
              </w:rPr>
            </w:pPr>
            <w:r w:rsidRPr="009F16CA">
              <w:rPr>
                <w:lang w:val="uk-UA"/>
              </w:rPr>
              <w:t>Рівень знань незадовільний, здобувач  демонструє  нечіткі  уявлення про об'єкт вивчення та нездатність до критичного осмислення проблеми</w:t>
            </w:r>
          </w:p>
        </w:tc>
        <w:tc>
          <w:tcPr>
            <w:tcW w:w="9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9F16CA" w:rsidRDefault="004C62F9" w:rsidP="00CB4216">
            <w:pPr>
              <w:jc w:val="center"/>
              <w:rPr>
                <w:lang w:val="uk-UA"/>
              </w:rPr>
            </w:pPr>
            <w:r w:rsidRPr="009F16CA">
              <w:rPr>
                <w:lang w:val="uk-UA"/>
              </w:rPr>
              <w:t>&lt; 12</w:t>
            </w:r>
          </w:p>
        </w:tc>
      </w:tr>
    </w:tbl>
    <w:p w:rsidR="004C62F9" w:rsidRPr="00301278" w:rsidRDefault="004C62F9" w:rsidP="00A04BFB">
      <w:pPr>
        <w:spacing w:after="160" w:line="259" w:lineRule="auto"/>
        <w:jc w:val="right"/>
        <w:rPr>
          <w:sz w:val="28"/>
          <w:szCs w:val="28"/>
          <w:lang w:val="uk-UA"/>
        </w:rPr>
      </w:pPr>
      <w:r>
        <w:rPr>
          <w:sz w:val="28"/>
          <w:szCs w:val="28"/>
          <w:lang w:val="uk-UA"/>
        </w:rPr>
        <w:br w:type="page"/>
      </w:r>
      <w:r w:rsidRPr="00301278">
        <w:rPr>
          <w:sz w:val="28"/>
          <w:szCs w:val="28"/>
          <w:lang w:val="uk-UA"/>
        </w:rPr>
        <w:lastRenderedPageBreak/>
        <w:t>Таблиця 2</w:t>
      </w:r>
    </w:p>
    <w:p w:rsidR="004C62F9" w:rsidRPr="00A04BFB" w:rsidRDefault="004C62F9" w:rsidP="004C62F9">
      <w:pPr>
        <w:ind w:right="54"/>
        <w:jc w:val="center"/>
        <w:rPr>
          <w:i/>
          <w:sz w:val="28"/>
          <w:szCs w:val="28"/>
          <w:lang w:val="uk-UA"/>
        </w:rPr>
      </w:pPr>
      <w:r w:rsidRPr="00301278">
        <w:rPr>
          <w:i/>
          <w:sz w:val="28"/>
          <w:szCs w:val="28"/>
          <w:lang w:val="uk-UA"/>
        </w:rPr>
        <w:t>Оцінювання розв’язування практичної математичної задачі за критеріями вмінь</w:t>
      </w:r>
      <w:r w:rsidR="00A04BFB">
        <w:rPr>
          <w:i/>
          <w:sz w:val="28"/>
          <w:szCs w:val="28"/>
          <w:lang w:val="uk-UA"/>
        </w:rPr>
        <w:t xml:space="preserve"> </w:t>
      </w:r>
      <w:r w:rsidR="00A04BFB" w:rsidRPr="00A04BFB">
        <w:rPr>
          <w:i/>
          <w:sz w:val="28"/>
          <w:szCs w:val="28"/>
          <w:lang w:val="uk-UA"/>
        </w:rPr>
        <w:t>(максимально 30 балів):</w:t>
      </w:r>
    </w:p>
    <w:tbl>
      <w:tblPr>
        <w:tblW w:w="5000" w:type="pct"/>
        <w:tblCellMar>
          <w:top w:w="9" w:type="dxa"/>
          <w:left w:w="106" w:type="dxa"/>
          <w:right w:w="39" w:type="dxa"/>
        </w:tblCellMar>
        <w:tblLook w:val="04A0" w:firstRow="1" w:lastRow="0" w:firstColumn="1" w:lastColumn="0" w:noHBand="0" w:noVBand="1"/>
      </w:tblPr>
      <w:tblGrid>
        <w:gridCol w:w="1683"/>
        <w:gridCol w:w="6812"/>
        <w:gridCol w:w="1132"/>
      </w:tblGrid>
      <w:tr w:rsidR="004C62F9" w:rsidRPr="00912821" w:rsidTr="00CB4216">
        <w:trPr>
          <w:trHeight w:val="20"/>
        </w:trPr>
        <w:tc>
          <w:tcPr>
            <w:tcW w:w="680" w:type="pct"/>
            <w:tcBorders>
              <w:top w:val="single" w:sz="4" w:space="0" w:color="000000"/>
              <w:left w:val="single" w:sz="4" w:space="0" w:color="000000"/>
              <w:bottom w:val="single" w:sz="4" w:space="0" w:color="000000"/>
              <w:right w:val="single" w:sz="4" w:space="0" w:color="000000"/>
            </w:tcBorders>
            <w:shd w:val="clear" w:color="auto" w:fill="auto"/>
          </w:tcPr>
          <w:p w:rsidR="004C62F9" w:rsidRPr="007F2CFB" w:rsidRDefault="004C62F9" w:rsidP="00CB4216">
            <w:pPr>
              <w:jc w:val="center"/>
              <w:rPr>
                <w:b/>
                <w:sz w:val="22"/>
                <w:szCs w:val="22"/>
                <w:lang w:val="uk-UA"/>
              </w:rPr>
            </w:pPr>
          </w:p>
          <w:p w:rsidR="004C62F9" w:rsidRPr="007F2CFB" w:rsidRDefault="004C62F9" w:rsidP="00CB4216">
            <w:pPr>
              <w:jc w:val="center"/>
              <w:rPr>
                <w:sz w:val="22"/>
                <w:szCs w:val="22"/>
                <w:lang w:val="uk-UA"/>
              </w:rPr>
            </w:pPr>
            <w:r w:rsidRPr="007F2CFB">
              <w:rPr>
                <w:b/>
                <w:sz w:val="22"/>
                <w:szCs w:val="22"/>
                <w:lang w:val="uk-UA"/>
              </w:rPr>
              <w:t>Дескриптори НРК</w:t>
            </w:r>
            <w:r w:rsidRPr="007F2CFB">
              <w:rPr>
                <w:sz w:val="22"/>
                <w:szCs w:val="22"/>
                <w:lang w:val="uk-UA"/>
              </w:rPr>
              <w:t xml:space="preserve"> </w:t>
            </w: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7F2CFB" w:rsidRDefault="004C62F9" w:rsidP="00CB4216">
            <w:pPr>
              <w:jc w:val="center"/>
              <w:rPr>
                <w:b/>
                <w:sz w:val="22"/>
                <w:szCs w:val="22"/>
                <w:lang w:val="uk-UA"/>
              </w:rPr>
            </w:pPr>
          </w:p>
          <w:p w:rsidR="004C62F9" w:rsidRPr="007F2CFB" w:rsidRDefault="004C62F9" w:rsidP="00CB4216">
            <w:pPr>
              <w:jc w:val="center"/>
              <w:rPr>
                <w:sz w:val="22"/>
                <w:szCs w:val="22"/>
                <w:lang w:val="uk-UA"/>
              </w:rPr>
            </w:pPr>
            <w:r w:rsidRPr="007F2CFB">
              <w:rPr>
                <w:b/>
                <w:sz w:val="22"/>
                <w:szCs w:val="22"/>
                <w:lang w:val="uk-UA"/>
              </w:rPr>
              <w:t xml:space="preserve">Вимоги до вмінь </w:t>
            </w:r>
          </w:p>
        </w:tc>
        <w:tc>
          <w:tcPr>
            <w:tcW w:w="654" w:type="pct"/>
            <w:tcBorders>
              <w:top w:val="single" w:sz="4" w:space="0" w:color="000000"/>
              <w:left w:val="single" w:sz="4" w:space="0" w:color="000000"/>
              <w:bottom w:val="single" w:sz="4" w:space="0" w:color="000000"/>
              <w:right w:val="single" w:sz="4" w:space="0" w:color="000000"/>
            </w:tcBorders>
            <w:shd w:val="clear" w:color="auto" w:fill="auto"/>
          </w:tcPr>
          <w:p w:rsidR="004C62F9" w:rsidRPr="007F2CFB" w:rsidRDefault="004C62F9" w:rsidP="00CB4216">
            <w:pPr>
              <w:jc w:val="center"/>
              <w:rPr>
                <w:b/>
                <w:sz w:val="22"/>
                <w:szCs w:val="22"/>
                <w:lang w:val="uk-UA"/>
              </w:rPr>
            </w:pPr>
            <w:r w:rsidRPr="007F2CFB">
              <w:rPr>
                <w:b/>
                <w:sz w:val="22"/>
                <w:szCs w:val="22"/>
                <w:lang w:val="uk-UA"/>
              </w:rPr>
              <w:t xml:space="preserve">Показник </w:t>
            </w:r>
          </w:p>
          <w:p w:rsidR="004C62F9" w:rsidRPr="007F2CFB" w:rsidRDefault="004C62F9" w:rsidP="00CB4216">
            <w:pPr>
              <w:jc w:val="center"/>
              <w:rPr>
                <w:b/>
                <w:sz w:val="22"/>
                <w:szCs w:val="22"/>
                <w:lang w:val="uk-UA"/>
              </w:rPr>
            </w:pPr>
            <w:r w:rsidRPr="007F2CFB">
              <w:rPr>
                <w:b/>
                <w:sz w:val="22"/>
                <w:szCs w:val="22"/>
                <w:lang w:val="uk-UA"/>
              </w:rPr>
              <w:t>відносно максим. 30 балів</w:t>
            </w:r>
          </w:p>
        </w:tc>
      </w:tr>
      <w:tr w:rsidR="004C62F9" w:rsidRPr="00912821" w:rsidTr="00CB4216">
        <w:trPr>
          <w:trHeight w:val="3026"/>
        </w:trPr>
        <w:tc>
          <w:tcPr>
            <w:tcW w:w="680" w:type="pct"/>
            <w:vMerge w:val="restart"/>
            <w:tcBorders>
              <w:top w:val="single" w:sz="4" w:space="0" w:color="000000"/>
              <w:left w:val="single" w:sz="4" w:space="0" w:color="000000"/>
              <w:right w:val="single" w:sz="4" w:space="0" w:color="000000"/>
            </w:tcBorders>
            <w:shd w:val="clear" w:color="auto" w:fill="auto"/>
          </w:tcPr>
          <w:p w:rsidR="004C62F9" w:rsidRPr="007F2CFB" w:rsidRDefault="004C62F9" w:rsidP="00CB4216">
            <w:pPr>
              <w:ind w:left="2"/>
              <w:rPr>
                <w:sz w:val="22"/>
                <w:szCs w:val="22"/>
                <w:lang w:val="uk-UA"/>
              </w:rPr>
            </w:pPr>
            <w:r w:rsidRPr="007F2CFB">
              <w:rPr>
                <w:sz w:val="22"/>
                <w:szCs w:val="22"/>
                <w:lang w:val="uk-UA"/>
              </w:rPr>
              <w:t xml:space="preserve">Поглиблені когнітивні та практичні уміння/навички, майстерність та </w:t>
            </w:r>
            <w:proofErr w:type="spellStart"/>
            <w:r w:rsidRPr="007F2CFB">
              <w:rPr>
                <w:sz w:val="22"/>
                <w:szCs w:val="22"/>
                <w:lang w:val="uk-UA"/>
              </w:rPr>
              <w:t>інноваційність</w:t>
            </w:r>
            <w:proofErr w:type="spellEnd"/>
            <w:r w:rsidRPr="007F2CFB">
              <w:rPr>
                <w:sz w:val="22"/>
                <w:szCs w:val="22"/>
                <w:lang w:val="uk-UA"/>
              </w:rPr>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3045B1" w:rsidRDefault="004C62F9" w:rsidP="00CB4216">
            <w:pPr>
              <w:rPr>
                <w:sz w:val="20"/>
                <w:szCs w:val="20"/>
                <w:lang w:val="uk-UA"/>
              </w:rPr>
            </w:pPr>
            <w:r w:rsidRPr="003045B1">
              <w:rPr>
                <w:sz w:val="20"/>
                <w:szCs w:val="20"/>
                <w:lang w:val="uk-UA"/>
              </w:rPr>
              <w:t xml:space="preserve">Відповідь характеризує уміння: </w:t>
            </w:r>
          </w:p>
          <w:p w:rsidR="004C62F9" w:rsidRPr="003045B1" w:rsidRDefault="004C62F9" w:rsidP="00CB4216">
            <w:pPr>
              <w:tabs>
                <w:tab w:val="left" w:pos="391"/>
              </w:tabs>
              <w:rPr>
                <w:sz w:val="20"/>
                <w:szCs w:val="20"/>
                <w:lang w:val="uk-UA"/>
              </w:rPr>
            </w:pPr>
            <w:r w:rsidRPr="003045B1">
              <w:rPr>
                <w:sz w:val="20"/>
                <w:szCs w:val="20"/>
                <w:lang w:val="uk-UA"/>
              </w:rPr>
              <w:t xml:space="preserve">1) визначати належність задачі до конкретної математичної галузі (алгебри та теорії чисел, аналітичної геометрії, лінійної алгебри, математичного та комплексного аналізу, диференціальних рівнянь, теорії ймовірностей, математичної статистики, елементарної математики); </w:t>
            </w:r>
          </w:p>
          <w:p w:rsidR="004C62F9" w:rsidRPr="003045B1" w:rsidRDefault="004C62F9" w:rsidP="00CB4216">
            <w:pPr>
              <w:tabs>
                <w:tab w:val="left" w:pos="391"/>
              </w:tabs>
              <w:ind w:left="2"/>
              <w:rPr>
                <w:sz w:val="20"/>
                <w:szCs w:val="20"/>
                <w:lang w:val="uk-UA"/>
              </w:rPr>
            </w:pPr>
            <w:r w:rsidRPr="003045B1">
              <w:rPr>
                <w:sz w:val="20"/>
                <w:szCs w:val="20"/>
                <w:lang w:val="uk-UA"/>
              </w:rPr>
              <w:t xml:space="preserve">2) самостійно обирати раціональні методи, прийоми та інструментальні засоби розв’язування; </w:t>
            </w:r>
          </w:p>
          <w:p w:rsidR="004C62F9" w:rsidRPr="003045B1" w:rsidRDefault="004C62F9" w:rsidP="00CB4216">
            <w:pPr>
              <w:tabs>
                <w:tab w:val="left" w:pos="391"/>
              </w:tabs>
              <w:rPr>
                <w:sz w:val="20"/>
                <w:szCs w:val="20"/>
                <w:lang w:val="uk-UA"/>
              </w:rPr>
            </w:pPr>
            <w:r w:rsidRPr="003045B1">
              <w:rPr>
                <w:sz w:val="20"/>
                <w:szCs w:val="20"/>
                <w:lang w:val="uk-UA"/>
              </w:rPr>
              <w:t xml:space="preserve">3) </w:t>
            </w:r>
            <w:proofErr w:type="spellStart"/>
            <w:r w:rsidRPr="003045B1">
              <w:rPr>
                <w:sz w:val="20"/>
                <w:szCs w:val="20"/>
                <w:lang w:val="uk-UA"/>
              </w:rPr>
              <w:t>логічно</w:t>
            </w:r>
            <w:proofErr w:type="spellEnd"/>
            <w:r w:rsidRPr="003045B1">
              <w:rPr>
                <w:sz w:val="20"/>
                <w:szCs w:val="20"/>
                <w:lang w:val="uk-UA"/>
              </w:rPr>
              <w:t xml:space="preserve"> й зрозуміло обґрунтовувати теоретичні основи розв’язання та критично оцінювати отримані відповіді; </w:t>
            </w:r>
          </w:p>
          <w:p w:rsidR="004C62F9" w:rsidRPr="003045B1" w:rsidRDefault="004C62F9" w:rsidP="00CB4216">
            <w:pPr>
              <w:tabs>
                <w:tab w:val="left" w:pos="391"/>
              </w:tabs>
              <w:ind w:left="2"/>
              <w:rPr>
                <w:sz w:val="20"/>
                <w:szCs w:val="20"/>
                <w:lang w:val="uk-UA"/>
              </w:rPr>
            </w:pPr>
            <w:r w:rsidRPr="003045B1">
              <w:rPr>
                <w:sz w:val="20"/>
                <w:szCs w:val="20"/>
                <w:lang w:val="uk-UA"/>
              </w:rPr>
              <w:t>4) правильно використовувати символічну/графічну математичну мову;</w:t>
            </w:r>
          </w:p>
          <w:p w:rsidR="004C62F9" w:rsidRPr="003045B1" w:rsidRDefault="004C62F9" w:rsidP="00CB4216">
            <w:pPr>
              <w:tabs>
                <w:tab w:val="left" w:pos="391"/>
              </w:tabs>
              <w:ind w:left="2"/>
              <w:rPr>
                <w:sz w:val="20"/>
                <w:szCs w:val="20"/>
                <w:lang w:val="uk-UA"/>
              </w:rPr>
            </w:pPr>
            <w:r w:rsidRPr="003045B1">
              <w:rPr>
                <w:sz w:val="20"/>
                <w:szCs w:val="20"/>
                <w:lang w:val="uk-UA"/>
              </w:rPr>
              <w:t>5) встановлювати зв’язки зі шкільним курсом математики;</w:t>
            </w:r>
          </w:p>
          <w:p w:rsidR="004C62F9" w:rsidRPr="003045B1" w:rsidRDefault="004C62F9" w:rsidP="00CB4216">
            <w:pPr>
              <w:tabs>
                <w:tab w:val="left" w:pos="391"/>
              </w:tabs>
              <w:ind w:left="2"/>
              <w:rPr>
                <w:sz w:val="20"/>
                <w:szCs w:val="20"/>
                <w:lang w:val="uk-UA"/>
              </w:rPr>
            </w:pPr>
            <w:r w:rsidRPr="003045B1">
              <w:rPr>
                <w:sz w:val="20"/>
                <w:szCs w:val="20"/>
                <w:lang w:val="uk-UA"/>
              </w:rPr>
              <w:t xml:space="preserve">6) правильно (повно, лаконічно, </w:t>
            </w:r>
            <w:proofErr w:type="spellStart"/>
            <w:r w:rsidRPr="003045B1">
              <w:rPr>
                <w:sz w:val="20"/>
                <w:szCs w:val="20"/>
                <w:lang w:val="uk-UA"/>
              </w:rPr>
              <w:t>логічно</w:t>
            </w:r>
            <w:proofErr w:type="spellEnd"/>
            <w:r w:rsidRPr="003045B1">
              <w:rPr>
                <w:sz w:val="20"/>
                <w:szCs w:val="20"/>
                <w:lang w:val="uk-UA"/>
              </w:rPr>
              <w:t>, аргументовано, послідовно) письмово оформлювати розв’язання задачі</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30</w:t>
            </w:r>
          </w:p>
        </w:tc>
      </w:tr>
      <w:tr w:rsidR="004C62F9" w:rsidRPr="00912821" w:rsidTr="00CB4216">
        <w:trPr>
          <w:trHeight w:val="555"/>
        </w:trPr>
        <w:tc>
          <w:tcPr>
            <w:tcW w:w="680"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666" w:type="pct"/>
            <w:tcBorders>
              <w:top w:val="single" w:sz="4" w:space="0" w:color="000000"/>
              <w:left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w:t>
            </w:r>
            <w:r>
              <w:rPr>
                <w:sz w:val="20"/>
                <w:szCs w:val="20"/>
                <w:lang w:val="uk-UA"/>
              </w:rPr>
              <w:t>правильна</w:t>
            </w:r>
            <w:r w:rsidRPr="003045B1">
              <w:rPr>
                <w:sz w:val="20"/>
                <w:szCs w:val="20"/>
                <w:lang w:val="uk-UA"/>
              </w:rPr>
              <w:t xml:space="preserve">, вичерпна, характеризує уміння застосовувати знання в практичній діяльності, але містить </w:t>
            </w:r>
            <w:r w:rsidRPr="00661AF3">
              <w:rPr>
                <w:sz w:val="20"/>
                <w:szCs w:val="20"/>
                <w:lang w:val="uk-UA"/>
              </w:rPr>
              <w:t>несуттєву неточність</w:t>
            </w:r>
            <w:r w:rsidRPr="003045B1">
              <w:rPr>
                <w:sz w:val="20"/>
                <w:szCs w:val="20"/>
                <w:lang w:val="uk-UA"/>
              </w:rPr>
              <w:t xml:space="preserve"> при реалізації однієї вимоги </w:t>
            </w:r>
          </w:p>
        </w:tc>
        <w:tc>
          <w:tcPr>
            <w:tcW w:w="654" w:type="pct"/>
            <w:tcBorders>
              <w:top w:val="single" w:sz="4" w:space="0" w:color="000000"/>
              <w:left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29-28</w:t>
            </w:r>
          </w:p>
        </w:tc>
      </w:tr>
      <w:tr w:rsidR="004C62F9" w:rsidRPr="00580170" w:rsidTr="00CB4216">
        <w:trPr>
          <w:trHeight w:val="702"/>
        </w:trPr>
        <w:tc>
          <w:tcPr>
            <w:tcW w:w="680"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666" w:type="pct"/>
            <w:tcBorders>
              <w:top w:val="single" w:sz="4" w:space="0" w:color="000000"/>
              <w:left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w:t>
            </w:r>
            <w:r>
              <w:rPr>
                <w:sz w:val="20"/>
                <w:szCs w:val="20"/>
                <w:lang w:val="uk-UA"/>
              </w:rPr>
              <w:t>правильна</w:t>
            </w:r>
            <w:r w:rsidRPr="003045B1">
              <w:rPr>
                <w:sz w:val="20"/>
                <w:szCs w:val="20"/>
                <w:lang w:val="uk-UA"/>
              </w:rPr>
              <w:t xml:space="preserve">, </w:t>
            </w:r>
            <w:r>
              <w:rPr>
                <w:sz w:val="20"/>
                <w:szCs w:val="20"/>
                <w:lang w:val="uk-UA"/>
              </w:rPr>
              <w:t>вичерпна</w:t>
            </w:r>
            <w:r w:rsidRPr="003045B1">
              <w:rPr>
                <w:sz w:val="20"/>
                <w:szCs w:val="20"/>
                <w:lang w:val="uk-UA"/>
              </w:rPr>
              <w:t>,</w:t>
            </w:r>
            <w:r>
              <w:rPr>
                <w:sz w:val="20"/>
                <w:szCs w:val="20"/>
                <w:lang w:val="uk-UA"/>
              </w:rPr>
              <w:t xml:space="preserve"> </w:t>
            </w:r>
            <w:r w:rsidRPr="003045B1">
              <w:rPr>
                <w:sz w:val="20"/>
                <w:szCs w:val="20"/>
                <w:lang w:val="uk-UA"/>
              </w:rPr>
              <w:t>характеризує уміння застосовувати знання в практичній діяльності, але містить</w:t>
            </w:r>
            <w:r>
              <w:rPr>
                <w:sz w:val="20"/>
                <w:szCs w:val="20"/>
                <w:lang w:val="uk-UA"/>
              </w:rPr>
              <w:t xml:space="preserve"> у письмовому викладі </w:t>
            </w:r>
            <w:r w:rsidRPr="003045B1">
              <w:rPr>
                <w:sz w:val="20"/>
                <w:szCs w:val="20"/>
                <w:lang w:val="uk-UA"/>
              </w:rPr>
              <w:t xml:space="preserve"> </w:t>
            </w:r>
            <w:r w:rsidRPr="00661AF3">
              <w:rPr>
                <w:sz w:val="20"/>
                <w:szCs w:val="20"/>
                <w:lang w:val="uk-UA"/>
              </w:rPr>
              <w:t>дві несуттєвих</w:t>
            </w:r>
            <w:r>
              <w:rPr>
                <w:sz w:val="20"/>
                <w:szCs w:val="20"/>
                <w:lang w:val="uk-UA"/>
              </w:rPr>
              <w:t xml:space="preserve"> </w:t>
            </w:r>
            <w:r w:rsidRPr="003045B1">
              <w:rPr>
                <w:sz w:val="20"/>
                <w:szCs w:val="20"/>
                <w:lang w:val="uk-UA"/>
              </w:rPr>
              <w:t xml:space="preserve">неточності, які </w:t>
            </w:r>
            <w:r w:rsidRPr="00661AF3">
              <w:rPr>
                <w:sz w:val="20"/>
                <w:szCs w:val="20"/>
                <w:lang w:val="uk-UA"/>
              </w:rPr>
              <w:t>здобувач самостійно усуває</w:t>
            </w:r>
            <w:r w:rsidRPr="003045B1">
              <w:rPr>
                <w:sz w:val="20"/>
                <w:szCs w:val="20"/>
                <w:lang w:val="uk-UA"/>
              </w:rPr>
              <w:t xml:space="preserve"> під час </w:t>
            </w:r>
            <w:r>
              <w:rPr>
                <w:sz w:val="20"/>
                <w:szCs w:val="20"/>
                <w:lang w:val="uk-UA"/>
              </w:rPr>
              <w:t xml:space="preserve">усної </w:t>
            </w:r>
            <w:r w:rsidRPr="003045B1">
              <w:rPr>
                <w:sz w:val="20"/>
                <w:szCs w:val="20"/>
                <w:lang w:val="uk-UA"/>
              </w:rPr>
              <w:t>доповіді перед комісією</w:t>
            </w:r>
          </w:p>
        </w:tc>
        <w:tc>
          <w:tcPr>
            <w:tcW w:w="654" w:type="pct"/>
            <w:tcBorders>
              <w:top w:val="single" w:sz="4" w:space="0" w:color="000000"/>
              <w:left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27-26</w:t>
            </w:r>
          </w:p>
        </w:tc>
      </w:tr>
      <w:tr w:rsidR="004C62F9" w:rsidRPr="00580170" w:rsidTr="00CB4216">
        <w:trPr>
          <w:trHeight w:val="702"/>
        </w:trPr>
        <w:tc>
          <w:tcPr>
            <w:tcW w:w="680"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666" w:type="pct"/>
            <w:tcBorders>
              <w:top w:val="single" w:sz="4" w:space="0" w:color="000000"/>
              <w:left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w:t>
            </w:r>
            <w:r>
              <w:rPr>
                <w:sz w:val="20"/>
                <w:szCs w:val="20"/>
                <w:lang w:val="uk-UA"/>
              </w:rPr>
              <w:t>правильна</w:t>
            </w:r>
            <w:r w:rsidRPr="003045B1">
              <w:rPr>
                <w:sz w:val="20"/>
                <w:szCs w:val="20"/>
                <w:lang w:val="uk-UA"/>
              </w:rPr>
              <w:t xml:space="preserve">, </w:t>
            </w:r>
            <w:r>
              <w:rPr>
                <w:sz w:val="20"/>
                <w:szCs w:val="20"/>
                <w:lang w:val="uk-UA"/>
              </w:rPr>
              <w:t>вичерпна</w:t>
            </w:r>
            <w:r w:rsidRPr="003045B1">
              <w:rPr>
                <w:sz w:val="20"/>
                <w:szCs w:val="20"/>
                <w:lang w:val="uk-UA"/>
              </w:rPr>
              <w:t>,</w:t>
            </w:r>
            <w:r>
              <w:rPr>
                <w:sz w:val="20"/>
                <w:szCs w:val="20"/>
                <w:lang w:val="uk-UA"/>
              </w:rPr>
              <w:t xml:space="preserve"> </w:t>
            </w:r>
            <w:r w:rsidRPr="003045B1">
              <w:rPr>
                <w:sz w:val="20"/>
                <w:szCs w:val="20"/>
                <w:lang w:val="uk-UA"/>
              </w:rPr>
              <w:t>характеризує уміння застосовувати знання в практичній діяльності, але містить</w:t>
            </w:r>
            <w:r>
              <w:rPr>
                <w:sz w:val="20"/>
                <w:szCs w:val="20"/>
                <w:lang w:val="uk-UA"/>
              </w:rPr>
              <w:t xml:space="preserve"> </w:t>
            </w:r>
            <w:r w:rsidRPr="003045B1">
              <w:rPr>
                <w:sz w:val="20"/>
                <w:szCs w:val="20"/>
                <w:lang w:val="uk-UA"/>
              </w:rPr>
              <w:t xml:space="preserve">при реалізації вимог не більше як </w:t>
            </w:r>
            <w:r w:rsidRPr="00661AF3">
              <w:rPr>
                <w:sz w:val="20"/>
                <w:szCs w:val="20"/>
                <w:lang w:val="uk-UA"/>
              </w:rPr>
              <w:t>дві неточності</w:t>
            </w:r>
            <w:r w:rsidRPr="003045B1">
              <w:rPr>
                <w:sz w:val="20"/>
                <w:szCs w:val="20"/>
                <w:lang w:val="uk-UA"/>
              </w:rPr>
              <w:t xml:space="preserve">, які здобувач успішно </w:t>
            </w:r>
            <w:r w:rsidRPr="00661AF3">
              <w:rPr>
                <w:sz w:val="20"/>
                <w:szCs w:val="20"/>
                <w:lang w:val="uk-UA"/>
              </w:rPr>
              <w:t>усуває після уточнюючого запитання комісії</w:t>
            </w:r>
            <w:r w:rsidRPr="003045B1">
              <w:rPr>
                <w:sz w:val="20"/>
                <w:szCs w:val="20"/>
                <w:lang w:val="uk-UA"/>
              </w:rPr>
              <w:t xml:space="preserve"> </w:t>
            </w:r>
          </w:p>
        </w:tc>
        <w:tc>
          <w:tcPr>
            <w:tcW w:w="654" w:type="pct"/>
            <w:tcBorders>
              <w:top w:val="single" w:sz="4" w:space="0" w:color="000000"/>
              <w:left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25-24</w:t>
            </w:r>
          </w:p>
        </w:tc>
      </w:tr>
      <w:tr w:rsidR="004C62F9" w:rsidRPr="00DB59A7" w:rsidTr="00CB4216">
        <w:trPr>
          <w:trHeight w:val="702"/>
        </w:trPr>
        <w:tc>
          <w:tcPr>
            <w:tcW w:w="680"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666" w:type="pct"/>
            <w:tcBorders>
              <w:top w:val="single" w:sz="4" w:space="0" w:color="000000"/>
              <w:left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w:t>
            </w:r>
            <w:r>
              <w:rPr>
                <w:sz w:val="20"/>
                <w:szCs w:val="20"/>
                <w:lang w:val="uk-UA"/>
              </w:rPr>
              <w:t xml:space="preserve">повна, </w:t>
            </w:r>
            <w:r w:rsidRPr="003045B1">
              <w:rPr>
                <w:sz w:val="20"/>
                <w:szCs w:val="20"/>
                <w:lang w:val="uk-UA"/>
              </w:rPr>
              <w:t xml:space="preserve">характеризує уміння застосовувати знання в практичній діяльності, але містить </w:t>
            </w:r>
            <w:r>
              <w:rPr>
                <w:sz w:val="20"/>
                <w:szCs w:val="20"/>
                <w:lang w:val="uk-UA"/>
              </w:rPr>
              <w:t xml:space="preserve">одну-дві </w:t>
            </w:r>
            <w:r w:rsidRPr="00661AF3">
              <w:rPr>
                <w:sz w:val="20"/>
                <w:szCs w:val="20"/>
                <w:lang w:val="uk-UA"/>
              </w:rPr>
              <w:t>неточності при реалізації вимог і помилку</w:t>
            </w:r>
            <w:r>
              <w:rPr>
                <w:sz w:val="20"/>
                <w:szCs w:val="20"/>
                <w:lang w:val="uk-UA"/>
              </w:rPr>
              <w:t xml:space="preserve"> у виборі раціонального способу розв’язання, які здобувач здатний критично оцінити та частково виправити після запитань комісії </w:t>
            </w:r>
          </w:p>
        </w:tc>
        <w:tc>
          <w:tcPr>
            <w:tcW w:w="654" w:type="pct"/>
            <w:tcBorders>
              <w:top w:val="single" w:sz="4" w:space="0" w:color="000000"/>
              <w:left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23-22</w:t>
            </w:r>
          </w:p>
        </w:tc>
      </w:tr>
      <w:tr w:rsidR="004C62F9" w:rsidRPr="00912821" w:rsidTr="00CB4216">
        <w:tblPrEx>
          <w:tblCellMar>
            <w:left w:w="103" w:type="dxa"/>
          </w:tblCellMar>
        </w:tblPrEx>
        <w:trPr>
          <w:trHeight w:val="20"/>
        </w:trPr>
        <w:tc>
          <w:tcPr>
            <w:tcW w:w="680"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w:t>
            </w:r>
            <w:r>
              <w:rPr>
                <w:sz w:val="20"/>
                <w:szCs w:val="20"/>
                <w:lang w:val="uk-UA"/>
              </w:rPr>
              <w:t xml:space="preserve">повна, </w:t>
            </w:r>
            <w:r w:rsidRPr="003045B1">
              <w:rPr>
                <w:sz w:val="20"/>
                <w:szCs w:val="20"/>
                <w:lang w:val="uk-UA"/>
              </w:rPr>
              <w:t xml:space="preserve">характеризує уміння застосовувати знання в практичній діяльності, але містить </w:t>
            </w:r>
            <w:r>
              <w:rPr>
                <w:sz w:val="20"/>
                <w:szCs w:val="20"/>
                <w:lang w:val="uk-UA"/>
              </w:rPr>
              <w:t xml:space="preserve">одну-дві </w:t>
            </w:r>
            <w:r w:rsidRPr="00661AF3">
              <w:rPr>
                <w:sz w:val="20"/>
                <w:szCs w:val="20"/>
                <w:lang w:val="uk-UA"/>
              </w:rPr>
              <w:t>неточності при реалізації вимог і помилку</w:t>
            </w:r>
            <w:r>
              <w:rPr>
                <w:sz w:val="20"/>
                <w:szCs w:val="20"/>
                <w:lang w:val="uk-UA"/>
              </w:rPr>
              <w:t xml:space="preserve"> у виборі раціонального способу розв’язання, які здобувач утруднюється критично оцінити та частково виправити після запитань комісії</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21-20</w:t>
            </w:r>
          </w:p>
        </w:tc>
      </w:tr>
      <w:tr w:rsidR="004C62F9" w:rsidRPr="00DB59A7" w:rsidTr="00CB4216">
        <w:tblPrEx>
          <w:tblCellMar>
            <w:left w:w="103" w:type="dxa"/>
          </w:tblCellMar>
        </w:tblPrEx>
        <w:trPr>
          <w:trHeight w:val="20"/>
        </w:trPr>
        <w:tc>
          <w:tcPr>
            <w:tcW w:w="680"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характеризує уміння застосовувати знання в практичній діяльності, але містить </w:t>
            </w:r>
            <w:r>
              <w:rPr>
                <w:sz w:val="20"/>
                <w:szCs w:val="20"/>
                <w:lang w:val="uk-UA"/>
              </w:rPr>
              <w:t xml:space="preserve">технічну </w:t>
            </w:r>
            <w:r w:rsidRPr="003045B1">
              <w:rPr>
                <w:sz w:val="20"/>
                <w:szCs w:val="20"/>
                <w:lang w:val="uk-UA"/>
              </w:rPr>
              <w:t>помилку</w:t>
            </w:r>
            <w:r>
              <w:rPr>
                <w:sz w:val="20"/>
                <w:szCs w:val="20"/>
                <w:lang w:val="uk-UA"/>
              </w:rPr>
              <w:t xml:space="preserve"> у проміжних діях без порушення логіки міркувань, та одну-дві </w:t>
            </w:r>
            <w:r w:rsidRPr="003045B1">
              <w:rPr>
                <w:sz w:val="20"/>
                <w:szCs w:val="20"/>
                <w:lang w:val="uk-UA"/>
              </w:rPr>
              <w:t xml:space="preserve">неточності при реалізації </w:t>
            </w:r>
            <w:r>
              <w:rPr>
                <w:sz w:val="20"/>
                <w:szCs w:val="20"/>
                <w:lang w:val="uk-UA"/>
              </w:rPr>
              <w:t>вимог, які здобувач</w:t>
            </w:r>
            <w:r w:rsidRPr="003045B1">
              <w:rPr>
                <w:sz w:val="20"/>
                <w:szCs w:val="20"/>
                <w:lang w:val="uk-UA"/>
              </w:rPr>
              <w:t xml:space="preserve"> </w:t>
            </w:r>
            <w:r>
              <w:rPr>
                <w:sz w:val="20"/>
                <w:szCs w:val="20"/>
                <w:lang w:val="uk-UA"/>
              </w:rPr>
              <w:t xml:space="preserve">здатний усунути </w:t>
            </w:r>
            <w:r w:rsidRPr="00661AF3">
              <w:rPr>
                <w:sz w:val="20"/>
                <w:szCs w:val="20"/>
                <w:lang w:val="uk-UA"/>
              </w:rPr>
              <w:t>після уточнюючих запитань комісії</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19-18</w:t>
            </w:r>
          </w:p>
        </w:tc>
      </w:tr>
      <w:tr w:rsidR="004C62F9" w:rsidRPr="009E2392" w:rsidTr="00CB4216">
        <w:tblPrEx>
          <w:tblCellMar>
            <w:left w:w="103" w:type="dxa"/>
          </w:tblCellMar>
        </w:tblPrEx>
        <w:trPr>
          <w:trHeight w:val="20"/>
        </w:trPr>
        <w:tc>
          <w:tcPr>
            <w:tcW w:w="680"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 xml:space="preserve">Відповідь характеризує уміння застосовувати знання в практичній діяльності, але містить </w:t>
            </w:r>
            <w:r>
              <w:rPr>
                <w:sz w:val="20"/>
                <w:szCs w:val="20"/>
                <w:lang w:val="uk-UA"/>
              </w:rPr>
              <w:t xml:space="preserve">технічну </w:t>
            </w:r>
            <w:r w:rsidRPr="003045B1">
              <w:rPr>
                <w:sz w:val="20"/>
                <w:szCs w:val="20"/>
                <w:lang w:val="uk-UA"/>
              </w:rPr>
              <w:t>помилку</w:t>
            </w:r>
            <w:r>
              <w:rPr>
                <w:sz w:val="20"/>
                <w:szCs w:val="20"/>
                <w:lang w:val="uk-UA"/>
              </w:rPr>
              <w:t xml:space="preserve"> у проміжних діях без порушення логіки міркувань, та одну-дві </w:t>
            </w:r>
            <w:r w:rsidRPr="003045B1">
              <w:rPr>
                <w:sz w:val="20"/>
                <w:szCs w:val="20"/>
                <w:lang w:val="uk-UA"/>
              </w:rPr>
              <w:t xml:space="preserve">неточності при реалізації </w:t>
            </w:r>
            <w:r>
              <w:rPr>
                <w:sz w:val="20"/>
                <w:szCs w:val="20"/>
                <w:lang w:val="uk-UA"/>
              </w:rPr>
              <w:t>вимог, які здобувач</w:t>
            </w:r>
            <w:r w:rsidRPr="003045B1">
              <w:rPr>
                <w:sz w:val="20"/>
                <w:szCs w:val="20"/>
                <w:lang w:val="uk-UA"/>
              </w:rPr>
              <w:t xml:space="preserve"> </w:t>
            </w:r>
            <w:r>
              <w:rPr>
                <w:sz w:val="20"/>
                <w:szCs w:val="20"/>
                <w:lang w:val="uk-UA"/>
              </w:rPr>
              <w:t xml:space="preserve">утруднюється усунути </w:t>
            </w:r>
            <w:r w:rsidRPr="00661AF3">
              <w:rPr>
                <w:sz w:val="20"/>
                <w:szCs w:val="20"/>
                <w:lang w:val="uk-UA"/>
              </w:rPr>
              <w:t>після уточнюючих запитань комісії</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17-16</w:t>
            </w:r>
          </w:p>
        </w:tc>
      </w:tr>
      <w:tr w:rsidR="004C62F9" w:rsidRPr="00912821" w:rsidTr="00CB4216">
        <w:tblPrEx>
          <w:tblCellMar>
            <w:left w:w="103" w:type="dxa"/>
          </w:tblCellMar>
        </w:tblPrEx>
        <w:trPr>
          <w:trHeight w:val="20"/>
        </w:trPr>
        <w:tc>
          <w:tcPr>
            <w:tcW w:w="680"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666" w:type="pct"/>
            <w:tcBorders>
              <w:top w:val="single" w:sz="4" w:space="0" w:color="000000"/>
              <w:left w:val="single" w:sz="4" w:space="0" w:color="000000"/>
              <w:bottom w:val="single" w:sz="4" w:space="0" w:color="000000"/>
              <w:right w:val="single" w:sz="4" w:space="0" w:color="000000"/>
            </w:tcBorders>
            <w:shd w:val="clear" w:color="auto" w:fill="auto"/>
          </w:tcPr>
          <w:p w:rsidR="004C62F9" w:rsidRPr="003045B1" w:rsidRDefault="004C62F9" w:rsidP="00CB4216">
            <w:pPr>
              <w:ind w:left="5" w:right="76"/>
              <w:jc w:val="both"/>
              <w:rPr>
                <w:sz w:val="20"/>
                <w:szCs w:val="20"/>
                <w:lang w:val="uk-UA"/>
              </w:rPr>
            </w:pPr>
            <w:r w:rsidRPr="003045B1">
              <w:rPr>
                <w:sz w:val="20"/>
                <w:szCs w:val="20"/>
                <w:lang w:val="uk-UA"/>
              </w:rPr>
              <w:t>Відповідь містить певні неточності при реалізації до трьох вимог та грубу помилку у застосуванні знань, що призвело до неправильної кінцевої відповіді</w:t>
            </w:r>
            <w:r>
              <w:rPr>
                <w:sz w:val="20"/>
                <w:szCs w:val="20"/>
                <w:lang w:val="uk-UA"/>
              </w:rPr>
              <w:t>, але без значного порушення логіки міркувань</w:t>
            </w:r>
            <w:r w:rsidRPr="003045B1">
              <w:rPr>
                <w:sz w:val="20"/>
                <w:szCs w:val="20"/>
                <w:lang w:val="uk-UA"/>
              </w:rPr>
              <w:t>. Рівень знань</w:t>
            </w:r>
            <w:r>
              <w:rPr>
                <w:sz w:val="20"/>
                <w:szCs w:val="20"/>
                <w:lang w:val="uk-UA"/>
              </w:rPr>
              <w:t xml:space="preserve"> мінімально задовільний</w:t>
            </w:r>
          </w:p>
        </w:tc>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15</w:t>
            </w:r>
          </w:p>
        </w:tc>
      </w:tr>
      <w:tr w:rsidR="004C62F9" w:rsidRPr="009E2392" w:rsidTr="00CB4216">
        <w:tblPrEx>
          <w:tblCellMar>
            <w:left w:w="103" w:type="dxa"/>
          </w:tblCellMar>
        </w:tblPrEx>
        <w:trPr>
          <w:trHeight w:val="849"/>
        </w:trPr>
        <w:tc>
          <w:tcPr>
            <w:tcW w:w="680" w:type="pct"/>
            <w:vMerge/>
            <w:tcBorders>
              <w:left w:val="single" w:sz="4" w:space="0" w:color="000000"/>
              <w:bottom w:val="single" w:sz="4" w:space="0" w:color="auto"/>
              <w:right w:val="single" w:sz="4" w:space="0" w:color="000000"/>
            </w:tcBorders>
            <w:shd w:val="clear" w:color="auto" w:fill="auto"/>
          </w:tcPr>
          <w:p w:rsidR="004C62F9" w:rsidRPr="00912821" w:rsidRDefault="004C62F9" w:rsidP="00CB4216">
            <w:pPr>
              <w:rPr>
                <w:sz w:val="20"/>
                <w:szCs w:val="20"/>
                <w:lang w:val="uk-UA"/>
              </w:rPr>
            </w:pPr>
          </w:p>
        </w:tc>
        <w:tc>
          <w:tcPr>
            <w:tcW w:w="3666" w:type="pct"/>
            <w:tcBorders>
              <w:top w:val="single" w:sz="4" w:space="0" w:color="000000"/>
              <w:left w:val="single" w:sz="4" w:space="0" w:color="000000"/>
              <w:bottom w:val="single" w:sz="4" w:space="0" w:color="auto"/>
              <w:right w:val="single" w:sz="4" w:space="0" w:color="000000"/>
            </w:tcBorders>
            <w:shd w:val="clear" w:color="auto" w:fill="auto"/>
          </w:tcPr>
          <w:p w:rsidR="004C62F9" w:rsidRPr="003045B1" w:rsidRDefault="004C62F9" w:rsidP="00CB4216">
            <w:pPr>
              <w:ind w:left="5" w:right="76"/>
              <w:rPr>
                <w:sz w:val="20"/>
                <w:szCs w:val="20"/>
                <w:lang w:val="uk-UA"/>
              </w:rPr>
            </w:pPr>
            <w:r w:rsidRPr="003045B1">
              <w:rPr>
                <w:sz w:val="20"/>
                <w:szCs w:val="20"/>
                <w:lang w:val="uk-UA"/>
              </w:rPr>
              <w:t>Рівень умінь незадовільний: відповідь містить неточності при реалізації більше як трьох вимог та</w:t>
            </w:r>
            <w:r>
              <w:rPr>
                <w:sz w:val="20"/>
                <w:szCs w:val="20"/>
                <w:lang w:val="uk-UA"/>
              </w:rPr>
              <w:t>/або</w:t>
            </w:r>
            <w:r w:rsidRPr="003045B1">
              <w:rPr>
                <w:sz w:val="20"/>
                <w:szCs w:val="20"/>
                <w:lang w:val="uk-UA"/>
              </w:rPr>
              <w:t xml:space="preserve"> </w:t>
            </w:r>
            <w:r>
              <w:rPr>
                <w:sz w:val="20"/>
                <w:szCs w:val="20"/>
                <w:lang w:val="uk-UA"/>
              </w:rPr>
              <w:t>помилки, які призвели</w:t>
            </w:r>
            <w:r w:rsidRPr="003045B1">
              <w:rPr>
                <w:sz w:val="20"/>
                <w:szCs w:val="20"/>
                <w:lang w:val="uk-UA"/>
              </w:rPr>
              <w:t xml:space="preserve"> до</w:t>
            </w:r>
            <w:r>
              <w:rPr>
                <w:sz w:val="20"/>
                <w:szCs w:val="20"/>
                <w:lang w:val="uk-UA"/>
              </w:rPr>
              <w:t xml:space="preserve"> порушення логіки міркувань та</w:t>
            </w:r>
            <w:r w:rsidRPr="003045B1">
              <w:rPr>
                <w:sz w:val="20"/>
                <w:szCs w:val="20"/>
                <w:lang w:val="uk-UA"/>
              </w:rPr>
              <w:t xml:space="preserve"> неправильного кінцевого результату розв’язування задачі</w:t>
            </w:r>
          </w:p>
        </w:tc>
        <w:tc>
          <w:tcPr>
            <w:tcW w:w="654" w:type="pct"/>
            <w:tcBorders>
              <w:top w:val="single" w:sz="4" w:space="0" w:color="000000"/>
              <w:left w:val="single" w:sz="4" w:space="0" w:color="000000"/>
              <w:bottom w:val="single" w:sz="4" w:space="0" w:color="auto"/>
              <w:right w:val="single" w:sz="4" w:space="0" w:color="000000"/>
            </w:tcBorders>
            <w:shd w:val="clear" w:color="auto" w:fill="auto"/>
            <w:vAlign w:val="center"/>
          </w:tcPr>
          <w:p w:rsidR="004C62F9" w:rsidRPr="003C6729" w:rsidRDefault="004C62F9" w:rsidP="00CB4216">
            <w:pPr>
              <w:jc w:val="center"/>
              <w:rPr>
                <w:sz w:val="22"/>
                <w:szCs w:val="22"/>
                <w:lang w:val="uk-UA"/>
              </w:rPr>
            </w:pPr>
            <w:r w:rsidRPr="003C6729">
              <w:rPr>
                <w:sz w:val="22"/>
                <w:szCs w:val="22"/>
                <w:lang w:val="uk-UA"/>
              </w:rPr>
              <w:t>&lt; 15</w:t>
            </w:r>
          </w:p>
        </w:tc>
      </w:tr>
    </w:tbl>
    <w:p w:rsidR="004C62F9" w:rsidRDefault="004C62F9" w:rsidP="004C62F9">
      <w:pPr>
        <w:ind w:right="57"/>
        <w:jc w:val="right"/>
        <w:rPr>
          <w:sz w:val="28"/>
          <w:szCs w:val="28"/>
          <w:lang w:val="uk-UA"/>
        </w:rPr>
      </w:pPr>
    </w:p>
    <w:p w:rsidR="004C62F9" w:rsidRDefault="004C62F9" w:rsidP="004C62F9">
      <w:pPr>
        <w:ind w:right="57"/>
        <w:jc w:val="right"/>
        <w:rPr>
          <w:sz w:val="28"/>
          <w:szCs w:val="28"/>
          <w:lang w:val="uk-UA"/>
        </w:rPr>
      </w:pPr>
    </w:p>
    <w:p w:rsidR="004C62F9" w:rsidRDefault="004C62F9" w:rsidP="004C62F9">
      <w:pPr>
        <w:ind w:right="57"/>
        <w:jc w:val="right"/>
        <w:rPr>
          <w:sz w:val="28"/>
          <w:szCs w:val="28"/>
          <w:lang w:val="uk-UA"/>
        </w:rPr>
      </w:pPr>
    </w:p>
    <w:p w:rsidR="004C62F9" w:rsidRDefault="004C62F9" w:rsidP="004C62F9">
      <w:pPr>
        <w:ind w:right="57"/>
        <w:jc w:val="right"/>
        <w:rPr>
          <w:sz w:val="28"/>
          <w:szCs w:val="28"/>
          <w:lang w:val="uk-UA"/>
        </w:rPr>
      </w:pPr>
    </w:p>
    <w:p w:rsidR="004C62F9" w:rsidRPr="00301278" w:rsidRDefault="004C62F9" w:rsidP="004C62F9">
      <w:pPr>
        <w:ind w:right="57"/>
        <w:jc w:val="right"/>
        <w:rPr>
          <w:sz w:val="28"/>
          <w:szCs w:val="28"/>
          <w:lang w:val="uk-UA"/>
        </w:rPr>
      </w:pPr>
      <w:r w:rsidRPr="00301278">
        <w:rPr>
          <w:sz w:val="28"/>
          <w:szCs w:val="28"/>
          <w:lang w:val="uk-UA"/>
        </w:rPr>
        <w:t>Таблиця 3</w:t>
      </w:r>
    </w:p>
    <w:p w:rsidR="00A04BFB" w:rsidRPr="00A04BFB" w:rsidRDefault="004C62F9" w:rsidP="00A04BFB">
      <w:pPr>
        <w:pStyle w:val="a9"/>
        <w:spacing w:after="0" w:line="240" w:lineRule="auto"/>
        <w:ind w:left="0" w:right="57" w:firstLine="708"/>
        <w:jc w:val="both"/>
        <w:rPr>
          <w:rFonts w:ascii="Times New Roman" w:hAnsi="Times New Roman"/>
          <w:i/>
          <w:sz w:val="28"/>
          <w:szCs w:val="28"/>
          <w:lang w:val="uk-UA"/>
        </w:rPr>
      </w:pPr>
      <w:r w:rsidRPr="00301278">
        <w:rPr>
          <w:rFonts w:ascii="Times New Roman" w:hAnsi="Times New Roman"/>
          <w:i/>
          <w:sz w:val="28"/>
          <w:szCs w:val="28"/>
          <w:lang w:val="uk-UA"/>
        </w:rPr>
        <w:t>Оцінювання виконання практичного завдання з методики навчання математики (методичної задачі)</w:t>
      </w:r>
      <w:r w:rsidRPr="00301278">
        <w:rPr>
          <w:rFonts w:ascii="Times New Roman" w:hAnsi="Times New Roman"/>
          <w:sz w:val="28"/>
          <w:szCs w:val="28"/>
          <w:lang w:val="uk-UA"/>
        </w:rPr>
        <w:t xml:space="preserve"> </w:t>
      </w:r>
      <w:r w:rsidRPr="00301278">
        <w:rPr>
          <w:rFonts w:ascii="Times New Roman" w:hAnsi="Times New Roman"/>
          <w:i/>
          <w:sz w:val="28"/>
          <w:szCs w:val="28"/>
          <w:lang w:val="uk-UA"/>
        </w:rPr>
        <w:t xml:space="preserve">за критеріями </w:t>
      </w:r>
      <w:r w:rsidRPr="00A04BFB">
        <w:rPr>
          <w:rFonts w:ascii="Times New Roman" w:hAnsi="Times New Roman"/>
          <w:i/>
          <w:sz w:val="28"/>
          <w:szCs w:val="28"/>
          <w:lang w:val="uk-UA"/>
        </w:rPr>
        <w:t>вмінь</w:t>
      </w:r>
      <w:r w:rsidR="00A04BFB" w:rsidRPr="00A04BFB">
        <w:rPr>
          <w:rFonts w:ascii="Times New Roman" w:hAnsi="Times New Roman"/>
          <w:i/>
          <w:sz w:val="28"/>
          <w:szCs w:val="28"/>
          <w:lang w:val="uk-UA"/>
        </w:rPr>
        <w:t xml:space="preserve"> (максимально 25 балів):</w:t>
      </w:r>
    </w:p>
    <w:p w:rsidR="004C62F9" w:rsidRPr="00A04BFB" w:rsidRDefault="004C62F9" w:rsidP="004C62F9">
      <w:pPr>
        <w:pStyle w:val="a9"/>
        <w:spacing w:after="0" w:line="240" w:lineRule="auto"/>
        <w:ind w:left="0" w:right="57"/>
        <w:jc w:val="center"/>
        <w:rPr>
          <w:rFonts w:ascii="Times New Roman" w:hAnsi="Times New Roman"/>
          <w:i/>
          <w:sz w:val="28"/>
          <w:szCs w:val="28"/>
          <w:lang w:val="uk-UA"/>
        </w:rPr>
      </w:pPr>
    </w:p>
    <w:tbl>
      <w:tblPr>
        <w:tblW w:w="5000" w:type="pct"/>
        <w:tblCellMar>
          <w:top w:w="9" w:type="dxa"/>
          <w:left w:w="106" w:type="dxa"/>
          <w:right w:w="39" w:type="dxa"/>
        </w:tblCellMar>
        <w:tblLook w:val="04A0" w:firstRow="1" w:lastRow="0" w:firstColumn="1" w:lastColumn="0" w:noHBand="0" w:noVBand="1"/>
      </w:tblPr>
      <w:tblGrid>
        <w:gridCol w:w="2186"/>
        <w:gridCol w:w="6132"/>
        <w:gridCol w:w="1309"/>
      </w:tblGrid>
      <w:tr w:rsidR="004C62F9" w:rsidRPr="00912821" w:rsidTr="00CB4216">
        <w:trPr>
          <w:trHeight w:val="20"/>
        </w:trPr>
        <w:tc>
          <w:tcPr>
            <w:tcW w:w="113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jc w:val="center"/>
              <w:rPr>
                <w:b/>
                <w:lang w:val="uk-UA"/>
              </w:rPr>
            </w:pPr>
          </w:p>
          <w:p w:rsidR="004C62F9" w:rsidRPr="00D076CE" w:rsidRDefault="004C62F9" w:rsidP="00CB4216">
            <w:pPr>
              <w:jc w:val="center"/>
              <w:rPr>
                <w:lang w:val="uk-UA"/>
              </w:rPr>
            </w:pPr>
            <w:r w:rsidRPr="00D076CE">
              <w:rPr>
                <w:b/>
                <w:lang w:val="uk-UA"/>
              </w:rPr>
              <w:t>Дескриптори НРК</w:t>
            </w:r>
            <w:r w:rsidRPr="00D076CE">
              <w:rPr>
                <w:lang w:val="uk-UA"/>
              </w:rPr>
              <w:t xml:space="preserve"> </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jc w:val="center"/>
              <w:rPr>
                <w:b/>
                <w:lang w:val="uk-UA"/>
              </w:rPr>
            </w:pPr>
          </w:p>
          <w:p w:rsidR="004C62F9" w:rsidRPr="00D076CE" w:rsidRDefault="004C62F9" w:rsidP="00CB4216">
            <w:pPr>
              <w:jc w:val="center"/>
              <w:rPr>
                <w:lang w:val="uk-UA"/>
              </w:rPr>
            </w:pPr>
            <w:r w:rsidRPr="00D076CE">
              <w:rPr>
                <w:b/>
                <w:lang w:val="uk-UA"/>
              </w:rPr>
              <w:t xml:space="preserve">Вимоги до вмінь </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jc w:val="center"/>
              <w:rPr>
                <w:b/>
                <w:lang w:val="uk-UA"/>
              </w:rPr>
            </w:pPr>
            <w:r w:rsidRPr="00D076CE">
              <w:rPr>
                <w:b/>
                <w:lang w:val="uk-UA"/>
              </w:rPr>
              <w:t xml:space="preserve">Показник </w:t>
            </w:r>
          </w:p>
          <w:p w:rsidR="004C62F9" w:rsidRPr="00D076CE" w:rsidRDefault="004C62F9" w:rsidP="00CB4216">
            <w:pPr>
              <w:jc w:val="center"/>
              <w:rPr>
                <w:b/>
                <w:lang w:val="uk-UA"/>
              </w:rPr>
            </w:pPr>
            <w:r w:rsidRPr="00D076CE">
              <w:rPr>
                <w:b/>
                <w:lang w:val="uk-UA"/>
              </w:rPr>
              <w:t>відносно максим. 25 балів</w:t>
            </w:r>
          </w:p>
        </w:tc>
      </w:tr>
      <w:tr w:rsidR="004C62F9" w:rsidRPr="00912821" w:rsidTr="00CB4216">
        <w:trPr>
          <w:trHeight w:val="20"/>
        </w:trPr>
        <w:tc>
          <w:tcPr>
            <w:tcW w:w="1135" w:type="pct"/>
            <w:vMerge w:val="restart"/>
            <w:tcBorders>
              <w:top w:val="single" w:sz="4" w:space="0" w:color="000000"/>
              <w:left w:val="single" w:sz="4" w:space="0" w:color="000000"/>
              <w:right w:val="single" w:sz="4" w:space="0" w:color="000000"/>
            </w:tcBorders>
            <w:shd w:val="clear" w:color="auto" w:fill="auto"/>
          </w:tcPr>
          <w:p w:rsidR="004C62F9" w:rsidRPr="00912821" w:rsidRDefault="004C62F9" w:rsidP="00CB4216">
            <w:pPr>
              <w:ind w:left="2"/>
              <w:rPr>
                <w:sz w:val="20"/>
                <w:szCs w:val="20"/>
                <w:lang w:val="uk-UA"/>
              </w:rPr>
            </w:pPr>
            <w:r>
              <w:rPr>
                <w:lang w:val="uk-UA"/>
              </w:rPr>
              <w:t>П</w:t>
            </w:r>
            <w:r w:rsidRPr="003045B1">
              <w:rPr>
                <w:lang w:val="uk-UA"/>
              </w:rPr>
              <w:t xml:space="preserve">оглиблені когнітивні та практичні уміння/навички, майстерність та </w:t>
            </w:r>
            <w:proofErr w:type="spellStart"/>
            <w:r w:rsidRPr="003045B1">
              <w:rPr>
                <w:lang w:val="uk-UA"/>
              </w:rPr>
              <w:t>інноваційність</w:t>
            </w:r>
            <w:proofErr w:type="spellEnd"/>
            <w:r w:rsidRPr="003045B1">
              <w:rPr>
                <w:lang w:val="uk-UA"/>
              </w:rPr>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2"/>
              <w:rPr>
                <w:sz w:val="22"/>
                <w:szCs w:val="22"/>
                <w:lang w:val="uk-UA"/>
              </w:rPr>
            </w:pPr>
            <w:r w:rsidRPr="00D076CE">
              <w:rPr>
                <w:sz w:val="22"/>
                <w:szCs w:val="22"/>
                <w:lang w:val="uk-UA"/>
              </w:rPr>
              <w:t xml:space="preserve">Відповідь характеризує уміння: </w:t>
            </w:r>
          </w:p>
          <w:p w:rsidR="004C62F9" w:rsidRPr="00D076CE" w:rsidRDefault="004C62F9" w:rsidP="00CB4216">
            <w:pPr>
              <w:tabs>
                <w:tab w:val="left" w:pos="391"/>
              </w:tabs>
              <w:ind w:left="2"/>
              <w:rPr>
                <w:sz w:val="22"/>
                <w:szCs w:val="22"/>
                <w:lang w:val="uk-UA"/>
              </w:rPr>
            </w:pPr>
            <w:r w:rsidRPr="00D076CE">
              <w:rPr>
                <w:sz w:val="22"/>
                <w:szCs w:val="22"/>
                <w:lang w:val="uk-UA"/>
              </w:rPr>
              <w:t>1) самостійно визначати відповідність поставленої  проблеми певному виду професійної діяльності вчителя математики: з проектування окремих складових освітнього процесу; з контролю, оцінювання та корекції навчальних дій учнів; з організації пошуку раціональних способів чи евристичних прийомів розв’язування задач шкільного курсу математики;</w:t>
            </w:r>
          </w:p>
          <w:p w:rsidR="004C62F9" w:rsidRPr="00D076CE" w:rsidRDefault="004C62F9" w:rsidP="00CB4216">
            <w:pPr>
              <w:tabs>
                <w:tab w:val="left" w:pos="391"/>
              </w:tabs>
              <w:ind w:left="2"/>
              <w:rPr>
                <w:sz w:val="22"/>
                <w:szCs w:val="22"/>
                <w:lang w:val="uk-UA"/>
              </w:rPr>
            </w:pPr>
            <w:r w:rsidRPr="00D076CE">
              <w:rPr>
                <w:sz w:val="22"/>
                <w:szCs w:val="22"/>
                <w:lang w:val="uk-UA"/>
              </w:rPr>
              <w:t xml:space="preserve">2) формулювати гіпотези; </w:t>
            </w:r>
          </w:p>
          <w:p w:rsidR="004C62F9" w:rsidRPr="00D076CE" w:rsidRDefault="004C62F9" w:rsidP="00CB4216">
            <w:pPr>
              <w:tabs>
                <w:tab w:val="left" w:pos="391"/>
              </w:tabs>
              <w:ind w:left="2"/>
              <w:rPr>
                <w:sz w:val="22"/>
                <w:szCs w:val="22"/>
                <w:lang w:val="uk-UA"/>
              </w:rPr>
            </w:pPr>
            <w:r w:rsidRPr="00D076CE">
              <w:rPr>
                <w:sz w:val="22"/>
                <w:szCs w:val="22"/>
                <w:lang w:val="uk-UA"/>
              </w:rPr>
              <w:t xml:space="preserve">3) розв’язувати визначені проблеми, </w:t>
            </w:r>
          </w:p>
          <w:p w:rsidR="004C62F9" w:rsidRPr="00D076CE" w:rsidRDefault="004C62F9" w:rsidP="00CB4216">
            <w:pPr>
              <w:tabs>
                <w:tab w:val="left" w:pos="391"/>
              </w:tabs>
              <w:rPr>
                <w:sz w:val="22"/>
                <w:szCs w:val="22"/>
                <w:lang w:val="uk-UA"/>
              </w:rPr>
            </w:pPr>
            <w:r w:rsidRPr="00D076CE">
              <w:rPr>
                <w:sz w:val="22"/>
                <w:szCs w:val="22"/>
                <w:lang w:val="uk-UA"/>
              </w:rPr>
              <w:t xml:space="preserve">обираючи адекватні методи та інструментальні засоби; </w:t>
            </w:r>
          </w:p>
          <w:p w:rsidR="004C62F9" w:rsidRPr="00D076CE" w:rsidRDefault="004C62F9" w:rsidP="00CB4216">
            <w:pPr>
              <w:tabs>
                <w:tab w:val="left" w:pos="391"/>
              </w:tabs>
              <w:rPr>
                <w:sz w:val="22"/>
                <w:szCs w:val="22"/>
                <w:lang w:val="uk-UA"/>
              </w:rPr>
            </w:pPr>
            <w:r w:rsidRPr="00D076CE">
              <w:rPr>
                <w:sz w:val="22"/>
                <w:szCs w:val="22"/>
                <w:lang w:val="uk-UA"/>
              </w:rPr>
              <w:t xml:space="preserve">4) аналізувати та </w:t>
            </w:r>
            <w:proofErr w:type="spellStart"/>
            <w:r w:rsidRPr="00D076CE">
              <w:rPr>
                <w:sz w:val="22"/>
                <w:szCs w:val="22"/>
                <w:lang w:val="uk-UA"/>
              </w:rPr>
              <w:t>логічно</w:t>
            </w:r>
            <w:proofErr w:type="spellEnd"/>
            <w:r w:rsidRPr="00D076CE">
              <w:rPr>
                <w:sz w:val="22"/>
                <w:szCs w:val="22"/>
                <w:lang w:val="uk-UA"/>
              </w:rPr>
              <w:t xml:space="preserve"> й зрозуміло інтерпретувати інформацію; </w:t>
            </w:r>
          </w:p>
          <w:p w:rsidR="004C62F9" w:rsidRPr="00D076CE" w:rsidRDefault="004C62F9" w:rsidP="00CB4216">
            <w:pPr>
              <w:tabs>
                <w:tab w:val="left" w:pos="391"/>
              </w:tabs>
              <w:ind w:left="2"/>
              <w:rPr>
                <w:sz w:val="22"/>
                <w:szCs w:val="22"/>
                <w:lang w:val="uk-UA"/>
              </w:rPr>
            </w:pPr>
            <w:r w:rsidRPr="00D076CE">
              <w:rPr>
                <w:sz w:val="22"/>
                <w:szCs w:val="22"/>
                <w:lang w:val="uk-UA"/>
              </w:rPr>
              <w:t xml:space="preserve">5) використовувати </w:t>
            </w:r>
            <w:proofErr w:type="spellStart"/>
            <w:r w:rsidRPr="00D076CE">
              <w:rPr>
                <w:sz w:val="22"/>
                <w:szCs w:val="22"/>
                <w:lang w:val="uk-UA"/>
              </w:rPr>
              <w:t>методично</w:t>
            </w:r>
            <w:proofErr w:type="spellEnd"/>
            <w:r w:rsidRPr="00D076CE">
              <w:rPr>
                <w:sz w:val="22"/>
                <w:szCs w:val="22"/>
                <w:lang w:val="uk-UA"/>
              </w:rPr>
              <w:t xml:space="preserve"> доцільні методи та інноваційні підходи до розв'язання завдання.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25</w:t>
            </w:r>
          </w:p>
        </w:tc>
      </w:tr>
      <w:tr w:rsidR="004C62F9" w:rsidRPr="00912821" w:rsidTr="00CB4216">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2" w:right="76"/>
              <w:rPr>
                <w:sz w:val="22"/>
                <w:szCs w:val="22"/>
                <w:lang w:val="uk-UA"/>
              </w:rPr>
            </w:pPr>
            <w:r w:rsidRPr="00D076CE">
              <w:rPr>
                <w:sz w:val="22"/>
                <w:szCs w:val="22"/>
                <w:lang w:val="uk-UA"/>
              </w:rPr>
              <w:t xml:space="preserve">Відповідь характеризує уміння застосовувати знання в практичній діяльності, але містить незначну неточність при реалізації однієї вимоги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24</w:t>
            </w:r>
            <w:r>
              <w:rPr>
                <w:lang w:val="uk-UA"/>
              </w:rPr>
              <w:t>-23</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ind w:left="5"/>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6"/>
              <w:rPr>
                <w:sz w:val="22"/>
                <w:szCs w:val="22"/>
                <w:lang w:val="uk-UA"/>
              </w:rPr>
            </w:pPr>
            <w:r w:rsidRPr="00D076CE">
              <w:rPr>
                <w:sz w:val="22"/>
                <w:szCs w:val="22"/>
                <w:lang w:val="uk-UA"/>
              </w:rPr>
              <w:t>Відповідь характеризує уміння застосовувати знання в практичній діяльності, але має незначні неточності при реалізації однієї вимоги</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22</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6"/>
              <w:rPr>
                <w:sz w:val="22"/>
                <w:szCs w:val="22"/>
                <w:lang w:val="uk-UA"/>
              </w:rPr>
            </w:pPr>
            <w:r w:rsidRPr="00D076CE">
              <w:rPr>
                <w:sz w:val="22"/>
                <w:szCs w:val="22"/>
                <w:lang w:val="uk-UA"/>
              </w:rPr>
              <w:t>Відповідь характеризує уміння застосовувати знання в практичній діяльності, але містить неточності при реалізації двох вимог або негрубу помилку, які здобувач критично осмислює та усуває під час доповіді перед комісією</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21</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6"/>
              <w:rPr>
                <w:sz w:val="22"/>
                <w:szCs w:val="22"/>
                <w:lang w:val="uk-UA"/>
              </w:rPr>
            </w:pPr>
            <w:r w:rsidRPr="00D076CE">
              <w:rPr>
                <w:sz w:val="22"/>
                <w:szCs w:val="22"/>
                <w:lang w:val="uk-UA"/>
              </w:rPr>
              <w:t>Відповідь характеризує уміння застосовувати знання в практичній діяльності, але містить неточності при реалізації двох-трьох вимог та негрубу помилку, які здобувач самостійно усуває після додаткового запитання членів комісії</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20-19</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6"/>
              <w:rPr>
                <w:sz w:val="22"/>
                <w:szCs w:val="22"/>
                <w:lang w:val="uk-UA"/>
              </w:rPr>
            </w:pPr>
            <w:r w:rsidRPr="00D076CE">
              <w:rPr>
                <w:sz w:val="22"/>
                <w:szCs w:val="22"/>
                <w:lang w:val="uk-UA"/>
              </w:rPr>
              <w:t>Відповідь в цілому характеризує уміння застосовувати знання в практичній діяльності, але містить неточності при реалізації вимог 1)-4) та негрубу помилку, які здобувач частково усуває після додаткових запитань членів комісії</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18-17</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6"/>
              <w:rPr>
                <w:sz w:val="22"/>
                <w:szCs w:val="22"/>
                <w:lang w:val="uk-UA"/>
              </w:rPr>
            </w:pPr>
            <w:r w:rsidRPr="00D076CE">
              <w:rPr>
                <w:sz w:val="22"/>
                <w:szCs w:val="22"/>
                <w:lang w:val="uk-UA"/>
              </w:rPr>
              <w:t>Відповідь у цілому характеризує уміння застосовувати знання в практичній діяльності,  але містить негрубу помилку  в математичних обґрунтуваннях, яку здобувач утруднюється усунути, і не більш як три неточності при реалізації вимог 1)-4)</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16-15</w:t>
            </w:r>
          </w:p>
        </w:tc>
      </w:tr>
      <w:tr w:rsidR="004C62F9" w:rsidRPr="00912821" w:rsidTr="00CB4216">
        <w:tblPrEx>
          <w:tblCellMar>
            <w:left w:w="103" w:type="dxa"/>
          </w:tblCellMar>
        </w:tblPrEx>
        <w:trPr>
          <w:trHeight w:val="20"/>
        </w:trPr>
        <w:tc>
          <w:tcPr>
            <w:tcW w:w="1135"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ight="73"/>
              <w:rPr>
                <w:sz w:val="22"/>
                <w:szCs w:val="22"/>
                <w:lang w:val="uk-UA"/>
              </w:rPr>
            </w:pPr>
            <w:r w:rsidRPr="00D076CE">
              <w:rPr>
                <w:sz w:val="22"/>
                <w:szCs w:val="22"/>
                <w:lang w:val="uk-UA"/>
              </w:rPr>
              <w:t xml:space="preserve">Рівень </w:t>
            </w:r>
            <w:r>
              <w:rPr>
                <w:sz w:val="22"/>
                <w:szCs w:val="22"/>
                <w:lang w:val="uk-UA"/>
              </w:rPr>
              <w:t>умінь</w:t>
            </w:r>
            <w:r w:rsidRPr="00D076CE">
              <w:rPr>
                <w:sz w:val="22"/>
                <w:szCs w:val="22"/>
                <w:lang w:val="uk-UA"/>
              </w:rPr>
              <w:t xml:space="preserve"> мінімально задовільний, відповідь містить грубу помилку в математичних/методичних обґрунтуваннях і не більш як три неточності при реалізації вимог 1)-5)</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14-13</w:t>
            </w:r>
          </w:p>
        </w:tc>
      </w:tr>
      <w:tr w:rsidR="004C62F9" w:rsidRPr="00912821" w:rsidTr="00CB4216">
        <w:tblPrEx>
          <w:tblCellMar>
            <w:left w:w="103" w:type="dxa"/>
          </w:tblCellMar>
        </w:tblPrEx>
        <w:trPr>
          <w:trHeight w:val="20"/>
        </w:trPr>
        <w:tc>
          <w:tcPr>
            <w:tcW w:w="1135" w:type="pct"/>
            <w:vMerge/>
            <w:tcBorders>
              <w:left w:val="single" w:sz="4" w:space="0" w:color="000000"/>
              <w:bottom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185" w:type="pct"/>
            <w:tcBorders>
              <w:top w:val="single" w:sz="4" w:space="0" w:color="000000"/>
              <w:left w:val="single" w:sz="4" w:space="0" w:color="000000"/>
              <w:bottom w:val="single" w:sz="4" w:space="0" w:color="000000"/>
              <w:right w:val="single" w:sz="4" w:space="0" w:color="000000"/>
            </w:tcBorders>
            <w:shd w:val="clear" w:color="auto" w:fill="auto"/>
          </w:tcPr>
          <w:p w:rsidR="004C62F9" w:rsidRPr="00D076CE" w:rsidRDefault="004C62F9" w:rsidP="00CB4216">
            <w:pPr>
              <w:ind w:left="5"/>
              <w:rPr>
                <w:sz w:val="22"/>
                <w:szCs w:val="22"/>
                <w:lang w:val="uk-UA"/>
              </w:rPr>
            </w:pPr>
            <w:r w:rsidRPr="00D076CE">
              <w:rPr>
                <w:sz w:val="22"/>
                <w:szCs w:val="22"/>
                <w:lang w:val="uk-UA"/>
              </w:rPr>
              <w:t>Рівень умінь незадовільний: відповідь містить суттєві неточності при реалізації вимог 1)-5) та/або грубі помилки в математичних/методичних обґрунтуваннях</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D076CE" w:rsidRDefault="004C62F9" w:rsidP="00CB4216">
            <w:pPr>
              <w:jc w:val="center"/>
              <w:rPr>
                <w:lang w:val="uk-UA"/>
              </w:rPr>
            </w:pPr>
            <w:r w:rsidRPr="00D076CE">
              <w:rPr>
                <w:lang w:val="uk-UA"/>
              </w:rPr>
              <w:t>&lt; 13</w:t>
            </w:r>
          </w:p>
        </w:tc>
      </w:tr>
    </w:tbl>
    <w:p w:rsidR="004C62F9" w:rsidRPr="00301278" w:rsidRDefault="004C62F9" w:rsidP="004C62F9">
      <w:pPr>
        <w:ind w:left="709" w:right="54"/>
        <w:jc w:val="right"/>
        <w:rPr>
          <w:sz w:val="28"/>
          <w:szCs w:val="28"/>
          <w:lang w:val="uk-UA"/>
        </w:rPr>
      </w:pPr>
      <w:r>
        <w:rPr>
          <w:sz w:val="28"/>
          <w:szCs w:val="28"/>
          <w:lang w:val="uk-UA"/>
        </w:rPr>
        <w:br w:type="page"/>
      </w:r>
      <w:r w:rsidRPr="00301278">
        <w:rPr>
          <w:sz w:val="28"/>
          <w:szCs w:val="28"/>
          <w:lang w:val="uk-UA"/>
        </w:rPr>
        <w:lastRenderedPageBreak/>
        <w:t>Таблиця 4</w:t>
      </w:r>
    </w:p>
    <w:p w:rsidR="004C62F9" w:rsidRDefault="004C62F9" w:rsidP="00A04BFB">
      <w:pPr>
        <w:ind w:left="709" w:right="54"/>
        <w:jc w:val="center"/>
        <w:rPr>
          <w:sz w:val="28"/>
          <w:szCs w:val="28"/>
          <w:lang w:val="uk-UA"/>
        </w:rPr>
      </w:pPr>
      <w:r w:rsidRPr="00301278">
        <w:rPr>
          <w:i/>
          <w:sz w:val="28"/>
          <w:szCs w:val="28"/>
          <w:lang w:val="uk-UA"/>
        </w:rPr>
        <w:t>Оцінювання комунікації</w:t>
      </w:r>
      <w:r w:rsidRPr="00301278">
        <w:rPr>
          <w:sz w:val="28"/>
          <w:szCs w:val="28"/>
          <w:lang w:val="uk-UA"/>
        </w:rPr>
        <w:t xml:space="preserve"> </w:t>
      </w:r>
      <w:r w:rsidR="00A04BFB" w:rsidRPr="00A04BFB">
        <w:rPr>
          <w:i/>
          <w:sz w:val="28"/>
          <w:szCs w:val="28"/>
          <w:lang w:val="uk-UA"/>
        </w:rPr>
        <w:t>(максимально 10 балів):</w:t>
      </w:r>
    </w:p>
    <w:p w:rsidR="004C62F9" w:rsidRPr="00301278" w:rsidRDefault="004C62F9" w:rsidP="004C62F9">
      <w:pPr>
        <w:ind w:left="709" w:right="54"/>
        <w:jc w:val="center"/>
        <w:rPr>
          <w:sz w:val="28"/>
          <w:szCs w:val="28"/>
          <w:lang w:val="uk-UA"/>
        </w:rPr>
      </w:pPr>
    </w:p>
    <w:tbl>
      <w:tblPr>
        <w:tblW w:w="5000" w:type="pct"/>
        <w:tblCellMar>
          <w:top w:w="9" w:type="dxa"/>
          <w:left w:w="103" w:type="dxa"/>
          <w:right w:w="39" w:type="dxa"/>
        </w:tblCellMar>
        <w:tblLook w:val="04A0" w:firstRow="1" w:lastRow="0" w:firstColumn="1" w:lastColumn="0" w:noHBand="0" w:noVBand="1"/>
      </w:tblPr>
      <w:tblGrid>
        <w:gridCol w:w="1747"/>
        <w:gridCol w:w="6573"/>
        <w:gridCol w:w="1307"/>
      </w:tblGrid>
      <w:tr w:rsidR="004C62F9" w:rsidRPr="00912821" w:rsidTr="00CB4216">
        <w:trPr>
          <w:trHeight w:val="20"/>
        </w:trPr>
        <w:tc>
          <w:tcPr>
            <w:tcW w:w="907" w:type="pct"/>
            <w:tcBorders>
              <w:top w:val="single" w:sz="4" w:space="0" w:color="000000"/>
              <w:left w:val="single" w:sz="4" w:space="0" w:color="000000"/>
              <w:bottom w:val="single" w:sz="4" w:space="0" w:color="000000"/>
              <w:right w:val="single" w:sz="4" w:space="0" w:color="000000"/>
            </w:tcBorders>
            <w:shd w:val="clear" w:color="auto" w:fill="auto"/>
          </w:tcPr>
          <w:p w:rsidR="004C62F9" w:rsidRPr="001F2BA2" w:rsidRDefault="004C62F9" w:rsidP="00CB4216">
            <w:pPr>
              <w:jc w:val="center"/>
              <w:rPr>
                <w:b/>
                <w:lang w:val="uk-UA"/>
              </w:rPr>
            </w:pPr>
          </w:p>
          <w:p w:rsidR="004C62F9" w:rsidRPr="001F2BA2" w:rsidRDefault="004C62F9" w:rsidP="00CB4216">
            <w:pPr>
              <w:jc w:val="center"/>
              <w:rPr>
                <w:lang w:val="uk-UA"/>
              </w:rPr>
            </w:pPr>
            <w:r w:rsidRPr="001F2BA2">
              <w:rPr>
                <w:b/>
                <w:lang w:val="uk-UA"/>
              </w:rPr>
              <w:t>Дескриптори НРК</w:t>
            </w:r>
            <w:r w:rsidRPr="001F2BA2">
              <w:rPr>
                <w:lang w:val="uk-UA"/>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F2BA2" w:rsidRDefault="004C62F9" w:rsidP="00CB4216">
            <w:pPr>
              <w:jc w:val="center"/>
              <w:rPr>
                <w:b/>
                <w:lang w:val="uk-UA"/>
              </w:rPr>
            </w:pPr>
          </w:p>
          <w:p w:rsidR="004C62F9" w:rsidRPr="001F2BA2" w:rsidRDefault="004C62F9" w:rsidP="00CB4216">
            <w:pPr>
              <w:jc w:val="center"/>
              <w:rPr>
                <w:lang w:val="uk-UA"/>
              </w:rPr>
            </w:pPr>
            <w:r w:rsidRPr="001F2BA2">
              <w:rPr>
                <w:b/>
                <w:lang w:val="uk-UA"/>
              </w:rPr>
              <w:t xml:space="preserve">Вимоги до комунікації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1F2BA2" w:rsidRDefault="004C62F9" w:rsidP="00CB4216">
            <w:pPr>
              <w:jc w:val="center"/>
              <w:rPr>
                <w:b/>
                <w:lang w:val="uk-UA"/>
              </w:rPr>
            </w:pPr>
            <w:r w:rsidRPr="001F2BA2">
              <w:rPr>
                <w:b/>
                <w:lang w:val="uk-UA"/>
              </w:rPr>
              <w:t>Показник відносно максим. 10 балів</w:t>
            </w:r>
          </w:p>
        </w:tc>
      </w:tr>
      <w:tr w:rsidR="004C62F9" w:rsidRPr="001F2BA2" w:rsidTr="00CB4216">
        <w:trPr>
          <w:trHeight w:val="20"/>
        </w:trPr>
        <w:tc>
          <w:tcPr>
            <w:tcW w:w="907" w:type="pct"/>
            <w:vMerge w:val="restart"/>
            <w:tcBorders>
              <w:top w:val="single" w:sz="4" w:space="0" w:color="000000"/>
              <w:left w:val="single" w:sz="4" w:space="0" w:color="000000"/>
              <w:right w:val="single" w:sz="4" w:space="0" w:color="000000"/>
            </w:tcBorders>
            <w:shd w:val="clear" w:color="auto" w:fill="auto"/>
          </w:tcPr>
          <w:p w:rsidR="004C62F9" w:rsidRDefault="004C62F9" w:rsidP="00CB4216">
            <w:pPr>
              <w:ind w:left="5"/>
              <w:rPr>
                <w:lang w:val="uk-UA"/>
              </w:rPr>
            </w:pPr>
            <w:r>
              <w:rPr>
                <w:lang w:val="uk-UA"/>
              </w:rPr>
              <w:t>Д</w:t>
            </w:r>
            <w:r w:rsidRPr="001F2BA2">
              <w:rPr>
                <w:lang w:val="uk-UA"/>
              </w:rPr>
              <w:t>онесення до фахівців і нефахівців інформації, ідей, проблем, рішень, власного досвіду та аргументації</w:t>
            </w:r>
            <w:r>
              <w:rPr>
                <w:lang w:val="uk-UA"/>
              </w:rPr>
              <w:t>;</w:t>
            </w:r>
          </w:p>
          <w:p w:rsidR="004C62F9" w:rsidRDefault="004C62F9" w:rsidP="00CB4216">
            <w:pPr>
              <w:ind w:left="5"/>
              <w:rPr>
                <w:lang w:val="uk-UA"/>
              </w:rPr>
            </w:pPr>
          </w:p>
          <w:p w:rsidR="004C62F9" w:rsidRDefault="004C62F9" w:rsidP="00CB4216">
            <w:pPr>
              <w:ind w:left="5"/>
              <w:rPr>
                <w:lang w:val="uk-UA"/>
              </w:rPr>
            </w:pPr>
            <w:r w:rsidRPr="001F2BA2">
              <w:rPr>
                <w:lang w:val="uk-UA"/>
              </w:rPr>
              <w:t>збір, інтерпретація та застосування даних</w:t>
            </w:r>
            <w:r>
              <w:rPr>
                <w:lang w:val="uk-UA"/>
              </w:rPr>
              <w:t>;</w:t>
            </w:r>
            <w:r w:rsidRPr="001F2BA2">
              <w:rPr>
                <w:lang w:val="uk-UA"/>
              </w:rPr>
              <w:t xml:space="preserve"> </w:t>
            </w:r>
          </w:p>
          <w:p w:rsidR="004C62F9" w:rsidRDefault="004C62F9" w:rsidP="00CB4216">
            <w:pPr>
              <w:ind w:left="5"/>
              <w:rPr>
                <w:lang w:val="uk-UA"/>
              </w:rPr>
            </w:pPr>
          </w:p>
          <w:p w:rsidR="004C62F9" w:rsidRPr="001F2BA2" w:rsidRDefault="004C62F9" w:rsidP="00CB4216">
            <w:pPr>
              <w:ind w:left="5"/>
              <w:rPr>
                <w:sz w:val="20"/>
                <w:szCs w:val="20"/>
                <w:lang w:val="uk-UA"/>
              </w:rPr>
            </w:pPr>
            <w:r w:rsidRPr="001F2BA2">
              <w:rPr>
                <w:lang w:val="uk-UA"/>
              </w:rPr>
              <w:t>спілкування з професійних питань, у тому числі іноземною мовою, усно та письмово</w:t>
            </w:r>
            <w:r>
              <w:rPr>
                <w:lang w:val="uk-UA"/>
              </w:rPr>
              <w:t xml:space="preserve"> </w:t>
            </w: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205F4" w:rsidRDefault="004C62F9" w:rsidP="00CB4216">
            <w:pPr>
              <w:ind w:left="5"/>
              <w:rPr>
                <w:lang w:val="uk-UA"/>
              </w:rPr>
            </w:pPr>
            <w:r w:rsidRPr="001205F4">
              <w:rPr>
                <w:lang w:val="uk-UA"/>
              </w:rPr>
              <w:t xml:space="preserve">Вільне володіння проблематикою галузі. </w:t>
            </w:r>
          </w:p>
          <w:p w:rsidR="004C62F9" w:rsidRDefault="004C62F9" w:rsidP="00CB4216">
            <w:pPr>
              <w:ind w:left="5"/>
              <w:rPr>
                <w:lang w:val="uk-UA"/>
              </w:rPr>
            </w:pPr>
            <w:r w:rsidRPr="001205F4">
              <w:rPr>
                <w:lang w:val="uk-UA"/>
              </w:rPr>
              <w:t>Зрозумілість</w:t>
            </w:r>
            <w:r>
              <w:rPr>
                <w:lang w:val="uk-UA"/>
              </w:rPr>
              <w:t xml:space="preserve"> та обґрунтованість</w:t>
            </w:r>
            <w:r w:rsidRPr="001205F4">
              <w:rPr>
                <w:lang w:val="uk-UA"/>
              </w:rPr>
              <w:t xml:space="preserve"> відповіді (доповіді). </w:t>
            </w:r>
          </w:p>
          <w:p w:rsidR="004C62F9" w:rsidRPr="001205F4" w:rsidRDefault="004C62F9" w:rsidP="00CB4216">
            <w:pPr>
              <w:ind w:left="5"/>
              <w:rPr>
                <w:lang w:val="uk-UA"/>
              </w:rPr>
            </w:pPr>
            <w:r w:rsidRPr="001205F4">
              <w:rPr>
                <w:lang w:val="uk-UA"/>
              </w:rPr>
              <w:t xml:space="preserve">Мова: </w:t>
            </w:r>
          </w:p>
          <w:p w:rsidR="004C62F9" w:rsidRPr="001205F4" w:rsidRDefault="004C62F9" w:rsidP="00CB4216">
            <w:pPr>
              <w:tabs>
                <w:tab w:val="left" w:pos="304"/>
              </w:tabs>
              <w:ind w:left="162" w:hanging="142"/>
              <w:rPr>
                <w:lang w:val="uk-UA"/>
              </w:rPr>
            </w:pPr>
            <w:r w:rsidRPr="001205F4">
              <w:rPr>
                <w:lang w:val="uk-UA"/>
              </w:rPr>
              <w:t xml:space="preserve">- </w:t>
            </w:r>
            <w:r>
              <w:rPr>
                <w:lang w:val="uk-UA"/>
              </w:rPr>
              <w:t>правильна, з грамотним</w:t>
            </w:r>
            <w:r w:rsidRPr="001205F4">
              <w:rPr>
                <w:lang w:val="uk-UA"/>
              </w:rPr>
              <w:t xml:space="preserve"> використанням спеціальної </w:t>
            </w:r>
            <w:r>
              <w:rPr>
                <w:lang w:val="uk-UA"/>
              </w:rPr>
              <w:t xml:space="preserve">україномовної та іншомовної </w:t>
            </w:r>
            <w:r w:rsidRPr="001205F4">
              <w:rPr>
                <w:lang w:val="uk-UA"/>
              </w:rPr>
              <w:t>термінології</w:t>
            </w:r>
            <w:r>
              <w:rPr>
                <w:lang w:val="uk-UA"/>
              </w:rPr>
              <w:t>;</w:t>
            </w:r>
            <w:r w:rsidRPr="001205F4">
              <w:rPr>
                <w:lang w:val="uk-UA"/>
              </w:rPr>
              <w:t xml:space="preserve"> </w:t>
            </w:r>
          </w:p>
          <w:p w:rsidR="004C62F9" w:rsidRPr="001205F4" w:rsidRDefault="004C62F9" w:rsidP="00CB4216">
            <w:pPr>
              <w:tabs>
                <w:tab w:val="left" w:pos="304"/>
              </w:tabs>
              <w:ind w:left="162" w:hanging="142"/>
              <w:rPr>
                <w:lang w:val="uk-UA"/>
              </w:rPr>
            </w:pPr>
            <w:r w:rsidRPr="001205F4">
              <w:rPr>
                <w:lang w:val="uk-UA"/>
              </w:rPr>
              <w:t>-</w:t>
            </w:r>
            <w:r>
              <w:rPr>
                <w:lang w:val="uk-UA"/>
              </w:rPr>
              <w:t xml:space="preserve"> логічна, виразна, лаконічна</w:t>
            </w:r>
            <w:r w:rsidRPr="001205F4">
              <w:rPr>
                <w:lang w:val="uk-UA"/>
              </w:rPr>
              <w:t xml:space="preserve">.  </w:t>
            </w:r>
          </w:p>
          <w:p w:rsidR="004C62F9" w:rsidRPr="001205F4" w:rsidRDefault="004C62F9" w:rsidP="00CB4216">
            <w:pPr>
              <w:tabs>
                <w:tab w:val="left" w:pos="391"/>
              </w:tabs>
              <w:rPr>
                <w:lang w:val="uk-UA"/>
              </w:rPr>
            </w:pPr>
            <w:r w:rsidRPr="001205F4">
              <w:rPr>
                <w:lang w:val="uk-UA"/>
              </w:rPr>
              <w:t>Комунікаційна стратегія</w:t>
            </w:r>
            <w:r>
              <w:rPr>
                <w:lang w:val="uk-UA"/>
              </w:rPr>
              <w:t>, яка забезпечує ефективне донесення інформації та етику спілкування з поінформованою та непоінформованою аудиторіями, та передбачає</w:t>
            </w:r>
            <w:r w:rsidRPr="001205F4">
              <w:rPr>
                <w:lang w:val="uk-UA"/>
              </w:rPr>
              <w:t xml:space="preserve">: </w:t>
            </w:r>
          </w:p>
          <w:p w:rsidR="004C62F9" w:rsidRPr="001205F4" w:rsidRDefault="004C62F9" w:rsidP="00CB4216">
            <w:pPr>
              <w:tabs>
                <w:tab w:val="left" w:pos="391"/>
              </w:tabs>
              <w:ind w:left="162"/>
              <w:rPr>
                <w:lang w:val="uk-UA"/>
              </w:rPr>
            </w:pPr>
            <w:r w:rsidRPr="001205F4">
              <w:rPr>
                <w:lang w:val="uk-UA"/>
              </w:rPr>
              <w:t xml:space="preserve">- послідовний і несуперечливий розвиток думки; </w:t>
            </w:r>
          </w:p>
          <w:p w:rsidR="004C62F9" w:rsidRPr="001205F4" w:rsidRDefault="004C62F9" w:rsidP="00CB4216">
            <w:pPr>
              <w:tabs>
                <w:tab w:val="left" w:pos="391"/>
              </w:tabs>
              <w:ind w:left="162"/>
              <w:rPr>
                <w:lang w:val="uk-UA"/>
              </w:rPr>
            </w:pPr>
            <w:r w:rsidRPr="001205F4">
              <w:rPr>
                <w:lang w:val="uk-UA"/>
              </w:rPr>
              <w:t xml:space="preserve">- наявність власних суджень; </w:t>
            </w:r>
          </w:p>
          <w:p w:rsidR="004C62F9" w:rsidRPr="001205F4" w:rsidRDefault="004C62F9" w:rsidP="00CB4216">
            <w:pPr>
              <w:tabs>
                <w:tab w:val="left" w:pos="391"/>
              </w:tabs>
              <w:ind w:left="162"/>
              <w:rPr>
                <w:lang w:val="uk-UA"/>
              </w:rPr>
            </w:pPr>
            <w:r>
              <w:rPr>
                <w:lang w:val="uk-UA"/>
              </w:rPr>
              <w:t>- доречну та переконливу аргументацію</w:t>
            </w:r>
            <w:r w:rsidRPr="001205F4">
              <w:rPr>
                <w:lang w:val="uk-UA"/>
              </w:rPr>
              <w:t xml:space="preserve">; </w:t>
            </w:r>
          </w:p>
          <w:p w:rsidR="004C62F9" w:rsidRPr="001205F4" w:rsidRDefault="004C62F9" w:rsidP="00CB4216">
            <w:pPr>
              <w:tabs>
                <w:tab w:val="left" w:pos="376"/>
              </w:tabs>
              <w:ind w:left="162"/>
              <w:rPr>
                <w:lang w:val="uk-UA"/>
              </w:rPr>
            </w:pPr>
            <w:r w:rsidRPr="001205F4">
              <w:rPr>
                <w:lang w:val="uk-UA"/>
              </w:rPr>
              <w:t xml:space="preserve">- </w:t>
            </w:r>
            <w:r>
              <w:rPr>
                <w:lang w:val="uk-UA"/>
              </w:rPr>
              <w:t>логічне структурування</w:t>
            </w:r>
            <w:r w:rsidRPr="001205F4">
              <w:rPr>
                <w:lang w:val="uk-UA"/>
              </w:rPr>
              <w:t xml:space="preserve"> </w:t>
            </w:r>
            <w:r>
              <w:rPr>
                <w:lang w:val="uk-UA"/>
              </w:rPr>
              <w:t xml:space="preserve">та презентація </w:t>
            </w:r>
            <w:r w:rsidRPr="001205F4">
              <w:rPr>
                <w:lang w:val="uk-UA"/>
              </w:rPr>
              <w:t xml:space="preserve">відповіді (доповіді); </w:t>
            </w:r>
          </w:p>
          <w:p w:rsidR="004C62F9" w:rsidRPr="001205F4" w:rsidRDefault="004C62F9" w:rsidP="00CB4216">
            <w:pPr>
              <w:tabs>
                <w:tab w:val="left" w:pos="460"/>
              </w:tabs>
              <w:ind w:left="319" w:hanging="157"/>
              <w:rPr>
                <w:lang w:val="uk-UA"/>
              </w:rPr>
            </w:pPr>
            <w:r>
              <w:rPr>
                <w:lang w:val="uk-UA"/>
              </w:rPr>
              <w:t>- доречну техніку</w:t>
            </w:r>
            <w:r w:rsidRPr="001205F4">
              <w:rPr>
                <w:lang w:val="uk-UA"/>
              </w:rPr>
              <w:t xml:space="preserve"> </w:t>
            </w:r>
            <w:r>
              <w:rPr>
                <w:lang w:val="uk-UA"/>
              </w:rPr>
              <w:t xml:space="preserve">побудови, правильність та ясність </w:t>
            </w:r>
            <w:r w:rsidRPr="001205F4">
              <w:rPr>
                <w:lang w:val="uk-UA"/>
              </w:rPr>
              <w:t xml:space="preserve">відповідей на запитання; </w:t>
            </w:r>
          </w:p>
          <w:p w:rsidR="004C62F9" w:rsidRDefault="004C62F9" w:rsidP="00CB4216">
            <w:pPr>
              <w:tabs>
                <w:tab w:val="left" w:pos="376"/>
              </w:tabs>
              <w:ind w:left="162"/>
              <w:rPr>
                <w:lang w:val="uk-UA"/>
              </w:rPr>
            </w:pPr>
            <w:r>
              <w:rPr>
                <w:lang w:val="uk-UA"/>
              </w:rPr>
              <w:t xml:space="preserve">- </w:t>
            </w:r>
            <w:r w:rsidRPr="001205F4">
              <w:rPr>
                <w:lang w:val="uk-UA"/>
              </w:rPr>
              <w:t>здатність робити висновки та формулювати пропозиції</w:t>
            </w:r>
            <w:r>
              <w:rPr>
                <w:lang w:val="uk-UA"/>
              </w:rPr>
              <w:t>;</w:t>
            </w:r>
          </w:p>
          <w:p w:rsidR="004C62F9" w:rsidRPr="001205F4" w:rsidRDefault="004C62F9" w:rsidP="00CB4216">
            <w:pPr>
              <w:tabs>
                <w:tab w:val="left" w:pos="376"/>
              </w:tabs>
              <w:ind w:left="162"/>
              <w:rPr>
                <w:lang w:val="uk-UA"/>
              </w:rPr>
            </w:pPr>
            <w:r>
              <w:rPr>
                <w:lang w:val="uk-UA"/>
              </w:rPr>
              <w:t>- здатність використовувати різні джерела інформації.</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1205F4" w:rsidRDefault="004C62F9" w:rsidP="00CB4216">
            <w:pPr>
              <w:jc w:val="center"/>
              <w:rPr>
                <w:lang w:val="uk-UA"/>
              </w:rPr>
            </w:pPr>
            <w:r w:rsidRPr="001205F4">
              <w:rPr>
                <w:lang w:val="uk-UA"/>
              </w:rPr>
              <w:t>10</w:t>
            </w:r>
          </w:p>
        </w:tc>
      </w:tr>
      <w:tr w:rsidR="004C62F9" w:rsidRPr="00A63C21" w:rsidTr="00CB4216">
        <w:trPr>
          <w:trHeight w:val="20"/>
        </w:trPr>
        <w:tc>
          <w:tcPr>
            <w:tcW w:w="907"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right w:val="single" w:sz="4" w:space="0" w:color="000000"/>
            </w:tcBorders>
            <w:shd w:val="clear" w:color="auto" w:fill="auto"/>
          </w:tcPr>
          <w:p w:rsidR="004C62F9" w:rsidRPr="001205F4" w:rsidRDefault="004C62F9" w:rsidP="00CB4216">
            <w:pPr>
              <w:ind w:left="5"/>
              <w:rPr>
                <w:lang w:val="uk-UA"/>
              </w:rPr>
            </w:pPr>
            <w:r>
              <w:rPr>
                <w:lang w:val="uk-UA"/>
              </w:rPr>
              <w:t>Вільне</w:t>
            </w:r>
            <w:r w:rsidRPr="001205F4">
              <w:rPr>
                <w:lang w:val="uk-UA"/>
              </w:rPr>
              <w:t xml:space="preserve"> володіння проблематикою галузі. </w:t>
            </w:r>
          </w:p>
          <w:p w:rsidR="004C62F9" w:rsidRPr="001205F4" w:rsidRDefault="004C62F9" w:rsidP="00CB4216">
            <w:pPr>
              <w:ind w:left="5"/>
              <w:rPr>
                <w:lang w:val="uk-UA"/>
              </w:rPr>
            </w:pPr>
            <w:r>
              <w:rPr>
                <w:lang w:val="uk-UA"/>
              </w:rPr>
              <w:t>Зрозуміла та обґрунтована</w:t>
            </w:r>
            <w:r w:rsidRPr="001205F4">
              <w:rPr>
                <w:lang w:val="uk-UA"/>
              </w:rPr>
              <w:t xml:space="preserve"> відповід</w:t>
            </w:r>
            <w:r>
              <w:rPr>
                <w:lang w:val="uk-UA"/>
              </w:rPr>
              <w:t xml:space="preserve">ь </w:t>
            </w:r>
            <w:r w:rsidRPr="001205F4">
              <w:rPr>
                <w:lang w:val="uk-UA"/>
              </w:rPr>
              <w:t>(доповід</w:t>
            </w:r>
            <w:r>
              <w:rPr>
                <w:lang w:val="uk-UA"/>
              </w:rPr>
              <w:t>ь</w:t>
            </w:r>
            <w:r w:rsidRPr="001205F4">
              <w:rPr>
                <w:lang w:val="uk-UA"/>
              </w:rPr>
              <w:t>).</w:t>
            </w:r>
            <w:r>
              <w:rPr>
                <w:lang w:val="uk-UA"/>
              </w:rPr>
              <w:t xml:space="preserve"> Ефективна </w:t>
            </w:r>
            <w:r w:rsidRPr="001205F4">
              <w:rPr>
                <w:lang w:val="uk-UA"/>
              </w:rPr>
              <w:t xml:space="preserve"> комунікаційна стратегія з незначними </w:t>
            </w:r>
          </w:p>
          <w:p w:rsidR="004C62F9" w:rsidRPr="001205F4" w:rsidRDefault="004C62F9" w:rsidP="00CB4216">
            <w:pPr>
              <w:rPr>
                <w:lang w:val="uk-UA"/>
              </w:rPr>
            </w:pPr>
            <w:r>
              <w:rPr>
                <w:lang w:val="uk-UA"/>
              </w:rPr>
              <w:t>недоліками</w:t>
            </w:r>
            <w:r w:rsidRPr="001205F4">
              <w:rPr>
                <w:lang w:val="uk-UA"/>
              </w:rPr>
              <w:t xml:space="preserve"> </w:t>
            </w:r>
            <w:r>
              <w:rPr>
                <w:lang w:val="uk-UA"/>
              </w:rPr>
              <w:t>при реалізації однієї вимоги.</w:t>
            </w:r>
          </w:p>
        </w:tc>
        <w:tc>
          <w:tcPr>
            <w:tcW w:w="680" w:type="pct"/>
            <w:tcBorders>
              <w:top w:val="single" w:sz="4" w:space="0" w:color="000000"/>
              <w:left w:val="single" w:sz="4" w:space="0" w:color="000000"/>
              <w:right w:val="single" w:sz="4" w:space="0" w:color="000000"/>
            </w:tcBorders>
            <w:shd w:val="clear" w:color="auto" w:fill="auto"/>
            <w:vAlign w:val="center"/>
          </w:tcPr>
          <w:p w:rsidR="004C62F9" w:rsidRPr="001205F4" w:rsidRDefault="004C62F9" w:rsidP="00CB4216">
            <w:pPr>
              <w:jc w:val="center"/>
              <w:rPr>
                <w:lang w:val="uk-UA"/>
              </w:rPr>
            </w:pPr>
            <w:r w:rsidRPr="001205F4">
              <w:rPr>
                <w:lang w:val="uk-UA"/>
              </w:rPr>
              <w:t>9</w:t>
            </w:r>
          </w:p>
        </w:tc>
      </w:tr>
      <w:tr w:rsidR="004C62F9" w:rsidRPr="004627BC" w:rsidTr="00CB4216">
        <w:tblPrEx>
          <w:tblCellMar>
            <w:left w:w="108" w:type="dxa"/>
            <w:right w:w="40" w:type="dxa"/>
          </w:tblCellMar>
        </w:tblPrEx>
        <w:trPr>
          <w:trHeight w:val="20"/>
        </w:trPr>
        <w:tc>
          <w:tcPr>
            <w:tcW w:w="907"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205F4" w:rsidRDefault="004C62F9" w:rsidP="00CB4216">
            <w:pPr>
              <w:ind w:left="5"/>
              <w:rPr>
                <w:lang w:val="uk-UA"/>
              </w:rPr>
            </w:pPr>
            <w:r w:rsidRPr="001205F4">
              <w:rPr>
                <w:lang w:val="uk-UA"/>
              </w:rPr>
              <w:t xml:space="preserve">Добре володіння проблематикою галузі. </w:t>
            </w:r>
            <w:r>
              <w:rPr>
                <w:lang w:val="uk-UA"/>
              </w:rPr>
              <w:t>Зрозуміла та обґрунтована відповідь (доповідь</w:t>
            </w:r>
            <w:r w:rsidRPr="001205F4">
              <w:rPr>
                <w:lang w:val="uk-UA"/>
              </w:rPr>
              <w:t>).</w:t>
            </w:r>
            <w:r>
              <w:rPr>
                <w:lang w:val="uk-UA"/>
              </w:rPr>
              <w:t xml:space="preserve"> </w:t>
            </w:r>
            <w:r w:rsidRPr="001205F4">
              <w:rPr>
                <w:lang w:val="uk-UA"/>
              </w:rPr>
              <w:t>Доречна комуні</w:t>
            </w:r>
            <w:r>
              <w:rPr>
                <w:lang w:val="uk-UA"/>
              </w:rPr>
              <w:t>каційна стратегія з незначними недоліками</w:t>
            </w:r>
            <w:r w:rsidRPr="001205F4">
              <w:rPr>
                <w:lang w:val="uk-UA"/>
              </w:rPr>
              <w:t xml:space="preserve"> </w:t>
            </w:r>
            <w:r>
              <w:rPr>
                <w:lang w:val="uk-UA"/>
              </w:rPr>
              <w:t>при реалізації двох вимог.</w:t>
            </w:r>
            <w:r w:rsidRPr="001205F4">
              <w:rPr>
                <w:lang w:val="uk-UA"/>
              </w:rPr>
              <w:t xml:space="preserve">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4627BC" w:rsidRDefault="004C62F9" w:rsidP="00CB4216">
            <w:pPr>
              <w:pBdr>
                <w:top w:val="nil"/>
                <w:left w:val="nil"/>
                <w:bottom w:val="nil"/>
                <w:right w:val="nil"/>
                <w:between w:val="nil"/>
              </w:pBdr>
              <w:ind w:hanging="2"/>
              <w:jc w:val="center"/>
              <w:rPr>
                <w:color w:val="000000"/>
                <w:lang w:val="uk-UA"/>
              </w:rPr>
            </w:pPr>
            <w:r w:rsidRPr="004627BC">
              <w:rPr>
                <w:color w:val="000000"/>
                <w:lang w:val="uk-UA"/>
              </w:rPr>
              <w:t>8</w:t>
            </w:r>
          </w:p>
        </w:tc>
      </w:tr>
      <w:tr w:rsidR="004C62F9" w:rsidRPr="004627BC" w:rsidTr="00CB4216">
        <w:tblPrEx>
          <w:tblCellMar>
            <w:left w:w="108" w:type="dxa"/>
            <w:right w:w="40" w:type="dxa"/>
          </w:tblCellMar>
        </w:tblPrEx>
        <w:trPr>
          <w:trHeight w:val="20"/>
        </w:trPr>
        <w:tc>
          <w:tcPr>
            <w:tcW w:w="907"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205F4" w:rsidRDefault="004C62F9" w:rsidP="00CB4216">
            <w:pPr>
              <w:ind w:right="71"/>
              <w:rPr>
                <w:lang w:val="uk-UA"/>
              </w:rPr>
            </w:pPr>
            <w:r w:rsidRPr="001205F4">
              <w:rPr>
                <w:lang w:val="uk-UA"/>
              </w:rPr>
              <w:t xml:space="preserve">Добре володіння проблематикою галузі. </w:t>
            </w:r>
            <w:r>
              <w:rPr>
                <w:lang w:val="uk-UA"/>
              </w:rPr>
              <w:t>Зрозуміла відповідь (доповідь</w:t>
            </w:r>
            <w:r w:rsidRPr="001205F4">
              <w:rPr>
                <w:lang w:val="uk-UA"/>
              </w:rPr>
              <w:t>) та доречна комунікаційна стратегія (</w:t>
            </w:r>
            <w:r>
              <w:rPr>
                <w:lang w:val="uk-UA"/>
              </w:rPr>
              <w:t>сумарні відхилення в реалізації</w:t>
            </w:r>
            <w:r w:rsidRPr="001205F4">
              <w:rPr>
                <w:lang w:val="uk-UA"/>
              </w:rPr>
              <w:t xml:space="preserve"> </w:t>
            </w:r>
            <w:r>
              <w:rPr>
                <w:lang w:val="uk-UA"/>
              </w:rPr>
              <w:t>не більше як трьох вимог</w:t>
            </w:r>
            <w:r w:rsidRPr="001205F4">
              <w:rPr>
                <w:lang w:val="uk-UA"/>
              </w:rPr>
              <w:t>)</w:t>
            </w:r>
            <w:r>
              <w:rPr>
                <w:lang w:val="uk-UA"/>
              </w:rPr>
              <w:t>.</w:t>
            </w:r>
            <w:r w:rsidRPr="001205F4">
              <w:rPr>
                <w:lang w:val="uk-UA"/>
              </w:rPr>
              <w:t xml:space="preserve">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4627BC" w:rsidRDefault="004C62F9" w:rsidP="00CB4216">
            <w:pPr>
              <w:pBdr>
                <w:top w:val="nil"/>
                <w:left w:val="nil"/>
                <w:bottom w:val="nil"/>
                <w:right w:val="nil"/>
                <w:between w:val="nil"/>
              </w:pBdr>
              <w:ind w:hanging="2"/>
              <w:jc w:val="center"/>
              <w:rPr>
                <w:color w:val="000000"/>
                <w:lang w:val="uk-UA"/>
              </w:rPr>
            </w:pPr>
            <w:r w:rsidRPr="004627BC">
              <w:rPr>
                <w:color w:val="000000"/>
                <w:lang w:val="uk-UA"/>
              </w:rPr>
              <w:t>7</w:t>
            </w:r>
          </w:p>
        </w:tc>
      </w:tr>
      <w:tr w:rsidR="004C62F9" w:rsidRPr="004627BC" w:rsidTr="00CB4216">
        <w:tblPrEx>
          <w:tblCellMar>
            <w:left w:w="108" w:type="dxa"/>
            <w:right w:w="40" w:type="dxa"/>
          </w:tblCellMar>
        </w:tblPrEx>
        <w:trPr>
          <w:trHeight w:val="20"/>
        </w:trPr>
        <w:tc>
          <w:tcPr>
            <w:tcW w:w="907"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205F4" w:rsidRDefault="004C62F9" w:rsidP="00CB4216">
            <w:pPr>
              <w:ind w:right="71"/>
              <w:rPr>
                <w:lang w:val="uk-UA"/>
              </w:rPr>
            </w:pPr>
            <w:r w:rsidRPr="001205F4">
              <w:rPr>
                <w:lang w:val="uk-UA"/>
              </w:rPr>
              <w:t>Добре володіння проблематикою галузі. До</w:t>
            </w:r>
            <w:r>
              <w:rPr>
                <w:lang w:val="uk-UA"/>
              </w:rPr>
              <w:t>статня до</w:t>
            </w:r>
            <w:r w:rsidRPr="001205F4">
              <w:rPr>
                <w:lang w:val="uk-UA"/>
              </w:rPr>
              <w:t>бра зрозумілість відповіді (доповіді) та</w:t>
            </w:r>
            <w:r>
              <w:rPr>
                <w:lang w:val="uk-UA"/>
              </w:rPr>
              <w:t>,</w:t>
            </w:r>
            <w:r w:rsidRPr="001205F4">
              <w:rPr>
                <w:lang w:val="uk-UA"/>
              </w:rPr>
              <w:t xml:space="preserve"> </w:t>
            </w:r>
            <w:r>
              <w:rPr>
                <w:lang w:val="uk-UA"/>
              </w:rPr>
              <w:t xml:space="preserve">у цілому, </w:t>
            </w:r>
            <w:r w:rsidRPr="001205F4">
              <w:rPr>
                <w:lang w:val="uk-UA"/>
              </w:rPr>
              <w:t>доречна комунікаційна стратегія (</w:t>
            </w:r>
            <w:r>
              <w:rPr>
                <w:lang w:val="uk-UA"/>
              </w:rPr>
              <w:t>сумарні відхилення в реалізації</w:t>
            </w:r>
            <w:r w:rsidRPr="001205F4">
              <w:rPr>
                <w:lang w:val="uk-UA"/>
              </w:rPr>
              <w:t xml:space="preserve"> </w:t>
            </w:r>
            <w:r>
              <w:rPr>
                <w:lang w:val="uk-UA"/>
              </w:rPr>
              <w:t>чотирьох вимог</w:t>
            </w:r>
            <w:r w:rsidRPr="001205F4">
              <w:rPr>
                <w:lang w:val="uk-UA"/>
              </w:rPr>
              <w:t>)</w:t>
            </w:r>
            <w:r>
              <w:rPr>
                <w:lang w:val="uk-UA"/>
              </w:rPr>
              <w:t>.</w:t>
            </w:r>
            <w:r w:rsidRPr="001205F4">
              <w:rPr>
                <w:lang w:val="uk-UA"/>
              </w:rPr>
              <w:t xml:space="preserve">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4627BC" w:rsidRDefault="004C62F9" w:rsidP="00CB4216">
            <w:pPr>
              <w:pBdr>
                <w:top w:val="nil"/>
                <w:left w:val="nil"/>
                <w:bottom w:val="nil"/>
                <w:right w:val="nil"/>
                <w:between w:val="nil"/>
              </w:pBdr>
              <w:ind w:hanging="2"/>
              <w:jc w:val="center"/>
              <w:rPr>
                <w:color w:val="000000"/>
                <w:lang w:val="uk-UA"/>
              </w:rPr>
            </w:pPr>
            <w:r w:rsidRPr="004627BC">
              <w:rPr>
                <w:color w:val="000000"/>
                <w:lang w:val="uk-UA"/>
              </w:rPr>
              <w:t>6</w:t>
            </w:r>
          </w:p>
        </w:tc>
      </w:tr>
      <w:tr w:rsidR="004C62F9" w:rsidRPr="004627BC" w:rsidTr="00CB4216">
        <w:tblPrEx>
          <w:tblCellMar>
            <w:left w:w="108" w:type="dxa"/>
            <w:right w:w="40" w:type="dxa"/>
          </w:tblCellMar>
        </w:tblPrEx>
        <w:trPr>
          <w:trHeight w:val="20"/>
        </w:trPr>
        <w:tc>
          <w:tcPr>
            <w:tcW w:w="907" w:type="pct"/>
            <w:vMerge/>
            <w:tcBorders>
              <w:left w:val="single" w:sz="4" w:space="0" w:color="000000"/>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bottom w:val="single" w:sz="4" w:space="0" w:color="000000"/>
              <w:right w:val="single" w:sz="4" w:space="0" w:color="000000"/>
            </w:tcBorders>
            <w:shd w:val="clear" w:color="auto" w:fill="auto"/>
          </w:tcPr>
          <w:p w:rsidR="004C62F9" w:rsidRPr="001205F4" w:rsidRDefault="004C62F9" w:rsidP="00CB4216">
            <w:pPr>
              <w:rPr>
                <w:lang w:val="uk-UA"/>
              </w:rPr>
            </w:pPr>
            <w:r w:rsidRPr="001205F4">
              <w:rPr>
                <w:lang w:val="uk-UA"/>
              </w:rPr>
              <w:t xml:space="preserve">Задовільне володіння проблематикою галузі. </w:t>
            </w:r>
          </w:p>
          <w:p w:rsidR="004C62F9" w:rsidRPr="001205F4" w:rsidRDefault="004C62F9" w:rsidP="00CB4216">
            <w:pPr>
              <w:ind w:right="74"/>
              <w:rPr>
                <w:lang w:val="uk-UA"/>
              </w:rPr>
            </w:pPr>
            <w:r w:rsidRPr="001205F4">
              <w:rPr>
                <w:lang w:val="uk-UA"/>
              </w:rPr>
              <w:t>Задовільна</w:t>
            </w:r>
            <w:r>
              <w:rPr>
                <w:lang w:val="uk-UA"/>
              </w:rPr>
              <w:t xml:space="preserve"> аргументація</w:t>
            </w:r>
            <w:r w:rsidRPr="001205F4">
              <w:rPr>
                <w:lang w:val="uk-UA"/>
              </w:rPr>
              <w:t xml:space="preserve"> </w:t>
            </w:r>
            <w:r>
              <w:rPr>
                <w:lang w:val="uk-UA"/>
              </w:rPr>
              <w:t xml:space="preserve">та </w:t>
            </w:r>
            <w:r w:rsidRPr="001205F4">
              <w:rPr>
                <w:lang w:val="uk-UA"/>
              </w:rPr>
              <w:t>зрозу</w:t>
            </w:r>
            <w:r>
              <w:rPr>
                <w:lang w:val="uk-UA"/>
              </w:rPr>
              <w:t>мілість відповіді (доповіді) та, у цілому, прийнятна</w:t>
            </w:r>
            <w:r w:rsidRPr="001205F4">
              <w:rPr>
                <w:lang w:val="uk-UA"/>
              </w:rPr>
              <w:t xml:space="preserve"> комунікаційна стратегія (</w:t>
            </w:r>
            <w:r>
              <w:rPr>
                <w:lang w:val="uk-UA"/>
              </w:rPr>
              <w:t>сумарні відхилення в реалізації</w:t>
            </w:r>
            <w:r w:rsidRPr="001205F4">
              <w:rPr>
                <w:lang w:val="uk-UA"/>
              </w:rPr>
              <w:t xml:space="preserve"> </w:t>
            </w:r>
            <w:r>
              <w:rPr>
                <w:lang w:val="uk-UA"/>
              </w:rPr>
              <w:t>чотирьох-п’яти вимог</w:t>
            </w:r>
            <w:r w:rsidRPr="001205F4">
              <w:rPr>
                <w:lang w:val="uk-UA"/>
              </w:rPr>
              <w:t>)</w:t>
            </w:r>
            <w:r>
              <w:rPr>
                <w:lang w:val="uk-UA"/>
              </w:rPr>
              <w:t>.</w:t>
            </w:r>
            <w:r w:rsidRPr="001205F4">
              <w:rPr>
                <w:lang w:val="uk-UA"/>
              </w:rPr>
              <w:t xml:space="preserve">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4627BC" w:rsidRDefault="004C62F9" w:rsidP="00CB4216">
            <w:pPr>
              <w:pBdr>
                <w:top w:val="nil"/>
                <w:left w:val="nil"/>
                <w:bottom w:val="nil"/>
                <w:right w:val="nil"/>
                <w:between w:val="nil"/>
              </w:pBdr>
              <w:ind w:hanging="2"/>
              <w:jc w:val="center"/>
              <w:rPr>
                <w:color w:val="000000"/>
                <w:lang w:val="uk-UA"/>
              </w:rPr>
            </w:pPr>
            <w:r w:rsidRPr="004627BC">
              <w:rPr>
                <w:color w:val="000000"/>
                <w:lang w:val="uk-UA"/>
              </w:rPr>
              <w:t>5</w:t>
            </w:r>
          </w:p>
        </w:tc>
      </w:tr>
      <w:tr w:rsidR="004C62F9" w:rsidRPr="004627BC" w:rsidTr="00CB4216">
        <w:tblPrEx>
          <w:tblCellMar>
            <w:left w:w="108" w:type="dxa"/>
            <w:right w:w="40" w:type="dxa"/>
          </w:tblCellMar>
        </w:tblPrEx>
        <w:trPr>
          <w:trHeight w:val="1150"/>
        </w:trPr>
        <w:tc>
          <w:tcPr>
            <w:tcW w:w="907" w:type="pct"/>
            <w:vMerge/>
            <w:tcBorders>
              <w:left w:val="single" w:sz="4" w:space="0" w:color="000000"/>
              <w:bottom w:val="single" w:sz="4" w:space="0" w:color="auto"/>
              <w:right w:val="single" w:sz="4" w:space="0" w:color="000000"/>
            </w:tcBorders>
            <w:shd w:val="clear" w:color="auto" w:fill="auto"/>
          </w:tcPr>
          <w:p w:rsidR="004C62F9" w:rsidRPr="00912821" w:rsidRDefault="004C62F9" w:rsidP="00CB4216">
            <w:pPr>
              <w:rPr>
                <w:sz w:val="20"/>
                <w:szCs w:val="20"/>
                <w:lang w:val="uk-UA"/>
              </w:rPr>
            </w:pPr>
          </w:p>
        </w:tc>
        <w:tc>
          <w:tcPr>
            <w:tcW w:w="3414" w:type="pct"/>
            <w:tcBorders>
              <w:top w:val="single" w:sz="4" w:space="0" w:color="000000"/>
              <w:left w:val="single" w:sz="4" w:space="0" w:color="000000"/>
              <w:bottom w:val="single" w:sz="4" w:space="0" w:color="auto"/>
              <w:right w:val="single" w:sz="4" w:space="0" w:color="000000"/>
            </w:tcBorders>
            <w:shd w:val="clear" w:color="auto" w:fill="auto"/>
          </w:tcPr>
          <w:p w:rsidR="004C62F9" w:rsidRPr="001205F4" w:rsidRDefault="004C62F9" w:rsidP="00CB4216">
            <w:pPr>
              <w:ind w:right="71"/>
              <w:rPr>
                <w:lang w:val="uk-UA"/>
              </w:rPr>
            </w:pPr>
            <w:r w:rsidRPr="001205F4">
              <w:rPr>
                <w:lang w:val="uk-UA"/>
              </w:rPr>
              <w:t>Часткове або фрагментарне володіння проблематикою галузі. Зрозумілість відповіді (доповіді) та комунікаційна стратегія з хибами (</w:t>
            </w:r>
            <w:r>
              <w:rPr>
                <w:lang w:val="uk-UA"/>
              </w:rPr>
              <w:t>значні відхилення в реалізації</w:t>
            </w:r>
            <w:r w:rsidRPr="001205F4">
              <w:rPr>
                <w:lang w:val="uk-UA"/>
              </w:rPr>
              <w:t xml:space="preserve"> </w:t>
            </w:r>
            <w:r>
              <w:rPr>
                <w:lang w:val="uk-UA"/>
              </w:rPr>
              <w:t>п’яти-шості вимог</w:t>
            </w:r>
            <w:r w:rsidRPr="001205F4">
              <w:rPr>
                <w:lang w:val="uk-UA"/>
              </w:rPr>
              <w:t>). Рівень комунікації незадовільний</w:t>
            </w:r>
            <w:r>
              <w:rPr>
                <w:lang w:val="uk-UA"/>
              </w:rPr>
              <w:t>.</w:t>
            </w:r>
            <w:r w:rsidRPr="001205F4">
              <w:rPr>
                <w:lang w:val="uk-UA"/>
              </w:rPr>
              <w:t xml:space="preserve"> </w:t>
            </w:r>
          </w:p>
        </w:tc>
        <w:tc>
          <w:tcPr>
            <w:tcW w:w="680" w:type="pct"/>
            <w:tcBorders>
              <w:top w:val="single" w:sz="4" w:space="0" w:color="000000"/>
              <w:left w:val="single" w:sz="4" w:space="0" w:color="000000"/>
              <w:bottom w:val="single" w:sz="4" w:space="0" w:color="auto"/>
              <w:right w:val="single" w:sz="4" w:space="0" w:color="000000"/>
            </w:tcBorders>
            <w:shd w:val="clear" w:color="auto" w:fill="auto"/>
            <w:vAlign w:val="center"/>
          </w:tcPr>
          <w:p w:rsidR="004C62F9" w:rsidRPr="001205F4" w:rsidRDefault="004C62F9" w:rsidP="00CB4216">
            <w:pPr>
              <w:pBdr>
                <w:top w:val="nil"/>
                <w:left w:val="nil"/>
                <w:bottom w:val="nil"/>
                <w:right w:val="nil"/>
                <w:between w:val="nil"/>
              </w:pBdr>
              <w:ind w:hanging="2"/>
              <w:jc w:val="center"/>
              <w:rPr>
                <w:color w:val="000000"/>
                <w:lang w:val="uk-UA"/>
              </w:rPr>
            </w:pPr>
            <w:r w:rsidRPr="004627BC">
              <w:rPr>
                <w:color w:val="000000"/>
                <w:lang w:val="uk-UA"/>
              </w:rPr>
              <w:t>&lt;</w:t>
            </w:r>
            <w:r w:rsidRPr="001205F4">
              <w:rPr>
                <w:color w:val="000000"/>
                <w:lang w:val="uk-UA"/>
              </w:rPr>
              <w:t xml:space="preserve"> </w:t>
            </w:r>
            <w:r w:rsidRPr="004627BC">
              <w:rPr>
                <w:color w:val="000000"/>
                <w:lang w:val="uk-UA"/>
              </w:rPr>
              <w:t>5</w:t>
            </w:r>
          </w:p>
        </w:tc>
      </w:tr>
    </w:tbl>
    <w:p w:rsidR="004C62F9" w:rsidRDefault="004C62F9" w:rsidP="004C62F9">
      <w:pPr>
        <w:spacing w:after="160" w:line="259" w:lineRule="auto"/>
        <w:rPr>
          <w:sz w:val="28"/>
          <w:szCs w:val="28"/>
          <w:lang w:val="uk-UA"/>
        </w:rPr>
      </w:pPr>
      <w:r>
        <w:rPr>
          <w:sz w:val="28"/>
          <w:szCs w:val="28"/>
          <w:lang w:val="uk-UA"/>
        </w:rPr>
        <w:br w:type="page"/>
      </w:r>
    </w:p>
    <w:p w:rsidR="004C62F9" w:rsidRPr="00301278" w:rsidRDefault="004C62F9" w:rsidP="004C62F9">
      <w:pPr>
        <w:ind w:right="54"/>
        <w:jc w:val="right"/>
        <w:rPr>
          <w:sz w:val="28"/>
          <w:szCs w:val="28"/>
          <w:lang w:val="uk-UA"/>
        </w:rPr>
      </w:pPr>
      <w:r w:rsidRPr="00301278">
        <w:rPr>
          <w:sz w:val="28"/>
          <w:szCs w:val="28"/>
          <w:lang w:val="uk-UA"/>
        </w:rPr>
        <w:lastRenderedPageBreak/>
        <w:t>Таблиця 5</w:t>
      </w:r>
    </w:p>
    <w:p w:rsidR="004C62F9" w:rsidRPr="00301278" w:rsidRDefault="004C62F9" w:rsidP="004C62F9">
      <w:pPr>
        <w:ind w:left="709" w:right="54"/>
        <w:jc w:val="center"/>
        <w:rPr>
          <w:sz w:val="28"/>
          <w:szCs w:val="28"/>
          <w:lang w:val="uk-UA"/>
        </w:rPr>
      </w:pPr>
      <w:r w:rsidRPr="00301278">
        <w:rPr>
          <w:i/>
          <w:sz w:val="28"/>
          <w:szCs w:val="28"/>
          <w:lang w:val="uk-UA"/>
        </w:rPr>
        <w:t>Оцінювання автономності та відповідальності</w:t>
      </w:r>
      <w:r w:rsidRPr="00301278">
        <w:rPr>
          <w:sz w:val="28"/>
          <w:szCs w:val="28"/>
          <w:lang w:val="uk-UA"/>
        </w:rPr>
        <w:t xml:space="preserve"> </w:t>
      </w:r>
      <w:r w:rsidR="00A04BFB">
        <w:rPr>
          <w:sz w:val="28"/>
          <w:szCs w:val="28"/>
          <w:lang w:val="uk-UA"/>
        </w:rPr>
        <w:t xml:space="preserve"> (10 балів)</w:t>
      </w:r>
    </w:p>
    <w:tbl>
      <w:tblPr>
        <w:tblW w:w="5000" w:type="pct"/>
        <w:tblCellMar>
          <w:top w:w="9" w:type="dxa"/>
          <w:left w:w="103" w:type="dxa"/>
          <w:right w:w="39" w:type="dxa"/>
        </w:tblCellMar>
        <w:tblLook w:val="04A0" w:firstRow="1" w:lastRow="0" w:firstColumn="1" w:lastColumn="0" w:noHBand="0" w:noVBand="1"/>
      </w:tblPr>
      <w:tblGrid>
        <w:gridCol w:w="2118"/>
        <w:gridCol w:w="6202"/>
        <w:gridCol w:w="1307"/>
      </w:tblGrid>
      <w:tr w:rsidR="004C62F9" w:rsidRPr="00E255CB" w:rsidTr="00CB4216">
        <w:trPr>
          <w:trHeight w:val="20"/>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jc w:val="center"/>
              <w:rPr>
                <w:b/>
                <w:lang w:val="uk-UA"/>
              </w:rPr>
            </w:pPr>
          </w:p>
          <w:p w:rsidR="004C62F9" w:rsidRPr="00E255CB" w:rsidRDefault="004C62F9" w:rsidP="00CB4216">
            <w:pPr>
              <w:jc w:val="center"/>
              <w:rPr>
                <w:lang w:val="uk-UA"/>
              </w:rPr>
            </w:pPr>
            <w:r w:rsidRPr="00E255CB">
              <w:rPr>
                <w:b/>
                <w:lang w:val="uk-UA"/>
              </w:rPr>
              <w:t>Дескриптори НРК</w:t>
            </w:r>
            <w:r w:rsidRPr="00E255CB">
              <w:rPr>
                <w:lang w:val="uk-UA"/>
              </w:rPr>
              <w:t xml:space="preserve"> </w:t>
            </w: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jc w:val="center"/>
              <w:rPr>
                <w:b/>
                <w:lang w:val="uk-UA"/>
              </w:rPr>
            </w:pPr>
          </w:p>
          <w:p w:rsidR="004C62F9" w:rsidRPr="00E255CB" w:rsidRDefault="004C62F9" w:rsidP="00CB4216">
            <w:pPr>
              <w:jc w:val="center"/>
              <w:rPr>
                <w:lang w:val="uk-UA"/>
              </w:rPr>
            </w:pPr>
            <w:r w:rsidRPr="00E255CB">
              <w:rPr>
                <w:b/>
                <w:lang w:val="uk-UA"/>
              </w:rPr>
              <w:t>Вимоги до автономності та відповідальності</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jc w:val="center"/>
              <w:rPr>
                <w:b/>
                <w:lang w:val="uk-UA"/>
              </w:rPr>
            </w:pPr>
            <w:r w:rsidRPr="00E255CB">
              <w:rPr>
                <w:b/>
                <w:lang w:val="uk-UA"/>
              </w:rPr>
              <w:t>Показник відносно максим. 10 балів</w:t>
            </w:r>
          </w:p>
        </w:tc>
      </w:tr>
      <w:tr w:rsidR="004C62F9" w:rsidRPr="00E255CB" w:rsidTr="00CB4216">
        <w:trPr>
          <w:trHeight w:val="20"/>
        </w:trPr>
        <w:tc>
          <w:tcPr>
            <w:tcW w:w="1100" w:type="pct"/>
            <w:tcBorders>
              <w:top w:val="single" w:sz="4" w:space="0" w:color="000000"/>
              <w:left w:val="single" w:sz="4" w:space="0" w:color="000000"/>
              <w:right w:val="single" w:sz="4" w:space="0" w:color="000000"/>
            </w:tcBorders>
            <w:shd w:val="clear" w:color="auto" w:fill="auto"/>
          </w:tcPr>
          <w:p w:rsidR="004C62F9" w:rsidRPr="00E255CB" w:rsidRDefault="004C62F9" w:rsidP="00CB4216">
            <w:pPr>
              <w:ind w:right="28"/>
              <w:rPr>
                <w:lang w:val="uk-UA"/>
              </w:rPr>
            </w:pPr>
            <w:r w:rsidRPr="00E255CB">
              <w:rPr>
                <w:lang w:val="uk-UA"/>
              </w:rPr>
              <w:t xml:space="preserve">Управління комплексними діями, відповідальність за прийняття рішень у непередбачуваних </w:t>
            </w:r>
          </w:p>
          <w:p w:rsidR="004C62F9" w:rsidRPr="00E255CB" w:rsidRDefault="004C62F9" w:rsidP="00CB4216">
            <w:pPr>
              <w:rPr>
                <w:lang w:val="uk-UA"/>
              </w:rPr>
            </w:pPr>
            <w:r w:rsidRPr="00E255CB">
              <w:rPr>
                <w:lang w:val="uk-UA"/>
              </w:rPr>
              <w:t xml:space="preserve">умовах;  </w:t>
            </w:r>
          </w:p>
          <w:p w:rsidR="004C62F9" w:rsidRPr="00E255CB" w:rsidRDefault="004C62F9" w:rsidP="00CB4216">
            <w:pPr>
              <w:rPr>
                <w:b/>
                <w:lang w:val="uk-UA"/>
              </w:rPr>
            </w:pPr>
            <w:r w:rsidRPr="00E255CB">
              <w:rPr>
                <w:lang w:val="uk-UA"/>
              </w:rPr>
              <w:t>здатність до подальшого навчання з високим рівнем автономності</w:t>
            </w: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ind w:firstLine="221"/>
              <w:jc w:val="both"/>
              <w:rPr>
                <w:sz w:val="23"/>
                <w:szCs w:val="23"/>
                <w:lang w:val="uk-UA"/>
              </w:rPr>
            </w:pPr>
            <w:r w:rsidRPr="00E255CB">
              <w:rPr>
                <w:sz w:val="23"/>
                <w:szCs w:val="23"/>
                <w:lang w:val="uk-UA"/>
              </w:rPr>
              <w:t xml:space="preserve">Відмінне володіння компетенціями менеджменту особистості, орієнтованих на: </w:t>
            </w:r>
          </w:p>
          <w:p w:rsidR="004C62F9" w:rsidRPr="00E255CB" w:rsidRDefault="004C62F9" w:rsidP="00CB4216">
            <w:pPr>
              <w:rPr>
                <w:sz w:val="23"/>
                <w:szCs w:val="23"/>
                <w:lang w:val="uk-UA"/>
              </w:rPr>
            </w:pPr>
            <w:r w:rsidRPr="00E255CB">
              <w:rPr>
                <w:sz w:val="23"/>
                <w:szCs w:val="23"/>
                <w:lang w:val="uk-UA"/>
              </w:rPr>
              <w:t xml:space="preserve">1) управління комплексними діями, що передбачає: </w:t>
            </w:r>
          </w:p>
          <w:p w:rsidR="004C62F9" w:rsidRPr="00E255CB" w:rsidRDefault="004C62F9" w:rsidP="00CB4216">
            <w:pPr>
              <w:ind w:left="109"/>
              <w:rPr>
                <w:sz w:val="23"/>
                <w:szCs w:val="23"/>
                <w:lang w:val="uk-UA"/>
              </w:rPr>
            </w:pPr>
            <w:r w:rsidRPr="00E255CB">
              <w:rPr>
                <w:sz w:val="23"/>
                <w:szCs w:val="23"/>
                <w:lang w:val="uk-UA"/>
              </w:rPr>
              <w:t xml:space="preserve">- дослідницький характер діяльності з підготовки відповідей на запитання підсумкової атестації, вміння виявляти та відстоювати особисту позицію;  </w:t>
            </w:r>
          </w:p>
          <w:p w:rsidR="004C62F9" w:rsidRPr="00E255CB" w:rsidRDefault="004C62F9" w:rsidP="00CB4216">
            <w:pPr>
              <w:ind w:left="109"/>
              <w:rPr>
                <w:sz w:val="23"/>
                <w:szCs w:val="23"/>
                <w:lang w:val="uk-UA"/>
              </w:rPr>
            </w:pPr>
            <w:r w:rsidRPr="00E255CB">
              <w:rPr>
                <w:sz w:val="23"/>
                <w:szCs w:val="23"/>
                <w:lang w:val="uk-UA"/>
              </w:rPr>
              <w:t xml:space="preserve">- контроль власних дій; </w:t>
            </w:r>
          </w:p>
          <w:p w:rsidR="004C62F9" w:rsidRPr="00E255CB" w:rsidRDefault="004C62F9" w:rsidP="00CB4216">
            <w:pPr>
              <w:rPr>
                <w:sz w:val="23"/>
                <w:szCs w:val="23"/>
                <w:lang w:val="uk-UA"/>
              </w:rPr>
            </w:pPr>
            <w:r w:rsidRPr="00E255CB">
              <w:rPr>
                <w:sz w:val="23"/>
                <w:szCs w:val="23"/>
                <w:lang w:val="uk-UA"/>
              </w:rPr>
              <w:t xml:space="preserve">2) відповідальність за прийняття рішень в непередбачуваних умовах, що включає: </w:t>
            </w:r>
          </w:p>
          <w:p w:rsidR="004C62F9" w:rsidRPr="00E255CB" w:rsidRDefault="004C62F9" w:rsidP="00CB4216">
            <w:pPr>
              <w:ind w:left="393" w:right="36" w:hanging="172"/>
              <w:rPr>
                <w:sz w:val="23"/>
                <w:szCs w:val="23"/>
                <w:lang w:val="uk-UA"/>
              </w:rPr>
            </w:pPr>
            <w:r w:rsidRPr="00E255CB">
              <w:rPr>
                <w:sz w:val="23"/>
                <w:szCs w:val="23"/>
                <w:lang w:val="uk-UA"/>
              </w:rPr>
              <w:t>- обґрунтування власних рішень</w:t>
            </w:r>
            <w:r>
              <w:rPr>
                <w:sz w:val="23"/>
                <w:szCs w:val="23"/>
                <w:lang w:val="uk-UA"/>
              </w:rPr>
              <w:t xml:space="preserve"> з позицій сучасної науки, потреб практики та на основі положень</w:t>
            </w:r>
            <w:r w:rsidRPr="00E255CB">
              <w:rPr>
                <w:sz w:val="23"/>
                <w:szCs w:val="23"/>
                <w:lang w:val="uk-UA"/>
              </w:rPr>
              <w:t xml:space="preserve"> нормативно-правової бази загальної середньої освіти з галузі «Математика»; </w:t>
            </w:r>
          </w:p>
          <w:p w:rsidR="004C62F9" w:rsidRPr="00E255CB" w:rsidRDefault="004C62F9" w:rsidP="00CB4216">
            <w:pPr>
              <w:ind w:left="393" w:right="36" w:hanging="172"/>
              <w:rPr>
                <w:sz w:val="23"/>
                <w:szCs w:val="23"/>
                <w:lang w:val="uk-UA"/>
              </w:rPr>
            </w:pPr>
            <w:r w:rsidRPr="00E255CB">
              <w:rPr>
                <w:sz w:val="23"/>
                <w:szCs w:val="23"/>
                <w:lang w:val="uk-UA"/>
              </w:rPr>
              <w:t>- наявність системних знань з математики, методики та технологій навчання математики;</w:t>
            </w:r>
          </w:p>
          <w:p w:rsidR="004C62F9" w:rsidRPr="00E255CB" w:rsidRDefault="004C62F9" w:rsidP="00CB4216">
            <w:pPr>
              <w:ind w:left="393" w:right="36" w:hanging="172"/>
              <w:rPr>
                <w:sz w:val="23"/>
                <w:szCs w:val="23"/>
                <w:lang w:val="uk-UA"/>
              </w:rPr>
            </w:pPr>
            <w:r w:rsidRPr="00E255CB">
              <w:rPr>
                <w:sz w:val="23"/>
                <w:szCs w:val="23"/>
                <w:lang w:val="uk-UA"/>
              </w:rPr>
              <w:t xml:space="preserve">- самостійність та академічну доброчесність під час виконання поставлених завдань; </w:t>
            </w:r>
          </w:p>
          <w:p w:rsidR="004C62F9" w:rsidRPr="00E255CB" w:rsidRDefault="004C62F9" w:rsidP="00CB4216">
            <w:pPr>
              <w:ind w:left="393" w:hanging="142"/>
              <w:rPr>
                <w:sz w:val="23"/>
                <w:szCs w:val="23"/>
                <w:lang w:val="uk-UA"/>
              </w:rPr>
            </w:pPr>
            <w:r w:rsidRPr="00E255CB">
              <w:rPr>
                <w:sz w:val="23"/>
                <w:szCs w:val="23"/>
                <w:lang w:val="uk-UA"/>
              </w:rPr>
              <w:t xml:space="preserve">- відповідальність за усну/письмову презентацію відповіді екзаменаційній комісії; </w:t>
            </w:r>
          </w:p>
          <w:p w:rsidR="004C62F9" w:rsidRPr="00E255CB" w:rsidRDefault="004C62F9" w:rsidP="00CB4216">
            <w:pPr>
              <w:jc w:val="both"/>
              <w:rPr>
                <w:sz w:val="23"/>
                <w:szCs w:val="23"/>
                <w:lang w:val="uk-UA"/>
              </w:rPr>
            </w:pPr>
            <w:r w:rsidRPr="00E255CB">
              <w:rPr>
                <w:sz w:val="23"/>
                <w:szCs w:val="23"/>
                <w:lang w:val="uk-UA"/>
              </w:rPr>
              <w:t xml:space="preserve">3) відповідальність  за  власний професійний розвиток, що передбачає: </w:t>
            </w:r>
          </w:p>
          <w:p w:rsidR="004C62F9" w:rsidRPr="00E255CB" w:rsidRDefault="004C62F9" w:rsidP="00CB4216">
            <w:pPr>
              <w:ind w:left="393" w:hanging="172"/>
              <w:rPr>
                <w:sz w:val="23"/>
                <w:szCs w:val="23"/>
                <w:lang w:val="uk-UA"/>
              </w:rPr>
            </w:pPr>
            <w:r w:rsidRPr="00E255CB">
              <w:rPr>
                <w:sz w:val="23"/>
                <w:szCs w:val="23"/>
                <w:lang w:val="uk-UA"/>
              </w:rPr>
              <w:t xml:space="preserve">- використання фахових знань і </w:t>
            </w:r>
            <w:proofErr w:type="spellStart"/>
            <w:r w:rsidRPr="00E255CB">
              <w:rPr>
                <w:sz w:val="23"/>
                <w:szCs w:val="23"/>
                <w:lang w:val="uk-UA"/>
              </w:rPr>
              <w:t>професійно</w:t>
            </w:r>
            <w:proofErr w:type="spellEnd"/>
            <w:r w:rsidRPr="00E255CB">
              <w:rPr>
                <w:sz w:val="23"/>
                <w:szCs w:val="23"/>
                <w:lang w:val="uk-UA"/>
              </w:rPr>
              <w:t xml:space="preserve">-орієнтованих навичок; </w:t>
            </w:r>
          </w:p>
          <w:p w:rsidR="004C62F9" w:rsidRPr="00E255CB" w:rsidRDefault="004C62F9" w:rsidP="00CB4216">
            <w:pPr>
              <w:ind w:left="221"/>
              <w:rPr>
                <w:sz w:val="23"/>
                <w:szCs w:val="23"/>
                <w:lang w:val="uk-UA"/>
              </w:rPr>
            </w:pPr>
            <w:r w:rsidRPr="00E255CB">
              <w:rPr>
                <w:sz w:val="23"/>
                <w:szCs w:val="23"/>
                <w:lang w:val="uk-UA"/>
              </w:rPr>
              <w:t xml:space="preserve">- грамотну, </w:t>
            </w:r>
            <w:proofErr w:type="spellStart"/>
            <w:r w:rsidRPr="00E255CB">
              <w:rPr>
                <w:sz w:val="23"/>
                <w:szCs w:val="23"/>
                <w:lang w:val="uk-UA"/>
              </w:rPr>
              <w:t>логічно</w:t>
            </w:r>
            <w:proofErr w:type="spellEnd"/>
            <w:r w:rsidRPr="00E255CB">
              <w:rPr>
                <w:sz w:val="23"/>
                <w:szCs w:val="23"/>
                <w:lang w:val="uk-UA"/>
              </w:rPr>
              <w:t xml:space="preserve"> правильну аргументацію; </w:t>
            </w:r>
          </w:p>
          <w:p w:rsidR="004C62F9" w:rsidRPr="00E255CB" w:rsidRDefault="004C62F9" w:rsidP="00CB4216">
            <w:pPr>
              <w:ind w:left="393" w:hanging="172"/>
              <w:rPr>
                <w:sz w:val="23"/>
                <w:szCs w:val="23"/>
                <w:lang w:val="uk-UA"/>
              </w:rPr>
            </w:pPr>
            <w:r w:rsidRPr="00E255CB">
              <w:rPr>
                <w:sz w:val="23"/>
                <w:szCs w:val="23"/>
                <w:lang w:val="uk-UA"/>
              </w:rPr>
              <w:t xml:space="preserve">- опору на досвід, набутий у всіх видах </w:t>
            </w:r>
            <w:r>
              <w:rPr>
                <w:sz w:val="23"/>
                <w:szCs w:val="23"/>
                <w:lang w:val="uk-UA"/>
              </w:rPr>
              <w:t>освітньої</w:t>
            </w:r>
            <w:r w:rsidRPr="00E255CB">
              <w:rPr>
                <w:sz w:val="23"/>
                <w:szCs w:val="23"/>
                <w:lang w:val="uk-UA"/>
              </w:rPr>
              <w:t xml:space="preserve"> діяльності; </w:t>
            </w:r>
          </w:p>
          <w:p w:rsidR="004C62F9" w:rsidRPr="00E255CB" w:rsidRDefault="004C62F9" w:rsidP="00CB4216">
            <w:pPr>
              <w:ind w:left="251" w:hanging="251"/>
              <w:rPr>
                <w:sz w:val="23"/>
                <w:szCs w:val="23"/>
                <w:lang w:val="uk-UA"/>
              </w:rPr>
            </w:pPr>
            <w:r w:rsidRPr="00E255CB">
              <w:rPr>
                <w:sz w:val="23"/>
                <w:szCs w:val="23"/>
                <w:lang w:val="uk-UA"/>
              </w:rPr>
              <w:t xml:space="preserve">4) здатність до подальшого навчання з високим рівнем автономності, що передбачає: </w:t>
            </w:r>
          </w:p>
          <w:p w:rsidR="004C62F9" w:rsidRPr="00E255CB" w:rsidRDefault="004C62F9" w:rsidP="00CB4216">
            <w:pPr>
              <w:ind w:left="221"/>
              <w:rPr>
                <w:sz w:val="23"/>
                <w:szCs w:val="23"/>
                <w:lang w:val="uk-UA"/>
              </w:rPr>
            </w:pPr>
            <w:r w:rsidRPr="00E255CB">
              <w:rPr>
                <w:sz w:val="23"/>
                <w:szCs w:val="23"/>
                <w:lang w:val="uk-UA"/>
              </w:rPr>
              <w:t xml:space="preserve">- ступінь володіння фундаментальними знаннями; </w:t>
            </w:r>
          </w:p>
          <w:p w:rsidR="004C62F9" w:rsidRPr="00E255CB" w:rsidRDefault="004C62F9" w:rsidP="00CB4216">
            <w:pPr>
              <w:ind w:left="221"/>
              <w:rPr>
                <w:sz w:val="23"/>
                <w:szCs w:val="23"/>
                <w:lang w:val="uk-UA"/>
              </w:rPr>
            </w:pPr>
            <w:r w:rsidRPr="00E255CB">
              <w:rPr>
                <w:sz w:val="23"/>
                <w:szCs w:val="23"/>
                <w:lang w:val="uk-UA"/>
              </w:rPr>
              <w:t xml:space="preserve">- самостійність оцінних суджень; </w:t>
            </w:r>
          </w:p>
          <w:p w:rsidR="004C62F9" w:rsidRPr="00E255CB" w:rsidRDefault="004C62F9" w:rsidP="00CB4216">
            <w:pPr>
              <w:ind w:left="221"/>
              <w:rPr>
                <w:sz w:val="23"/>
                <w:szCs w:val="23"/>
                <w:lang w:val="uk-UA"/>
              </w:rPr>
            </w:pPr>
            <w:r w:rsidRPr="00E255CB">
              <w:rPr>
                <w:sz w:val="23"/>
                <w:szCs w:val="23"/>
                <w:lang w:val="uk-UA"/>
              </w:rPr>
              <w:t>- високий рівень сформованості загальних навчальних умінь і навичок;</w:t>
            </w:r>
          </w:p>
          <w:p w:rsidR="004C62F9" w:rsidRPr="00E255CB" w:rsidRDefault="004C62F9" w:rsidP="00CB4216">
            <w:pPr>
              <w:ind w:left="221"/>
              <w:rPr>
                <w:sz w:val="23"/>
                <w:szCs w:val="23"/>
                <w:lang w:val="uk-UA"/>
              </w:rPr>
            </w:pPr>
            <w:r>
              <w:rPr>
                <w:sz w:val="23"/>
                <w:szCs w:val="23"/>
                <w:lang w:val="uk-UA"/>
              </w:rPr>
              <w:t xml:space="preserve">- самостійний пошук, </w:t>
            </w:r>
            <w:r w:rsidRPr="00E255CB">
              <w:rPr>
                <w:sz w:val="23"/>
                <w:szCs w:val="23"/>
                <w:lang w:val="uk-UA"/>
              </w:rPr>
              <w:t xml:space="preserve">аналіз </w:t>
            </w:r>
            <w:r>
              <w:rPr>
                <w:sz w:val="23"/>
                <w:szCs w:val="23"/>
                <w:lang w:val="uk-UA"/>
              </w:rPr>
              <w:t>та обробку</w:t>
            </w:r>
            <w:r w:rsidRPr="00E255CB">
              <w:rPr>
                <w:sz w:val="23"/>
                <w:szCs w:val="23"/>
                <w:lang w:val="uk-UA"/>
              </w:rPr>
              <w:t xml:space="preserve"> інформації.</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jc w:val="center"/>
              <w:rPr>
                <w:lang w:val="uk-UA"/>
              </w:rPr>
            </w:pPr>
            <w:r w:rsidRPr="00E255CB">
              <w:rPr>
                <w:lang w:val="uk-UA"/>
              </w:rPr>
              <w:t>10</w:t>
            </w:r>
          </w:p>
        </w:tc>
      </w:tr>
      <w:tr w:rsidR="004C62F9" w:rsidRPr="00E255CB"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Упевнене  володіння  компетенціями менеджменту особистості (не реалізовано дві вимоги)</w:t>
            </w:r>
            <w:r>
              <w:rPr>
                <w:sz w:val="23"/>
                <w:szCs w:val="23"/>
                <w:lang w:val="uk-UA"/>
              </w:rPr>
              <w:t>.</w:t>
            </w:r>
            <w:r w:rsidRPr="00E255CB">
              <w:rPr>
                <w:sz w:val="23"/>
                <w:szCs w:val="23"/>
                <w:lang w:val="uk-UA"/>
              </w:rPr>
              <w:t xml:space="preserve">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jc w:val="center"/>
              <w:rPr>
                <w:lang w:val="uk-UA"/>
              </w:rPr>
            </w:pPr>
            <w:r w:rsidRPr="00E255CB">
              <w:rPr>
                <w:lang w:val="uk-UA"/>
              </w:rPr>
              <w:t>9</w:t>
            </w:r>
          </w:p>
        </w:tc>
      </w:tr>
      <w:tr w:rsidR="004C62F9" w:rsidRPr="00E255CB"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Добре володіння компетенціями менеджменту особистості (не реалізовано три вимоги)</w:t>
            </w:r>
            <w:r>
              <w:rPr>
                <w:sz w:val="23"/>
                <w:szCs w:val="23"/>
                <w:lang w:val="uk-UA"/>
              </w:rPr>
              <w:t>.</w:t>
            </w:r>
            <w:r w:rsidRPr="00E255CB">
              <w:rPr>
                <w:sz w:val="23"/>
                <w:szCs w:val="23"/>
                <w:lang w:val="uk-UA"/>
              </w:rPr>
              <w:t xml:space="preserve">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pBdr>
                <w:top w:val="nil"/>
                <w:left w:val="nil"/>
                <w:bottom w:val="nil"/>
                <w:right w:val="nil"/>
                <w:between w:val="nil"/>
              </w:pBdr>
              <w:ind w:hanging="2"/>
              <w:jc w:val="center"/>
              <w:rPr>
                <w:color w:val="000000"/>
              </w:rPr>
            </w:pPr>
            <w:r w:rsidRPr="00E255CB">
              <w:rPr>
                <w:color w:val="000000"/>
              </w:rPr>
              <w:t>8</w:t>
            </w:r>
          </w:p>
        </w:tc>
      </w:tr>
      <w:tr w:rsidR="004C62F9" w:rsidRPr="00E255CB"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Добре володіння компетенціями менеджменту особистості (не реалізовано чотири вимоги)</w:t>
            </w:r>
            <w:r>
              <w:rPr>
                <w:sz w:val="23"/>
                <w:szCs w:val="23"/>
                <w:lang w:val="uk-UA"/>
              </w:rPr>
              <w:t>.</w:t>
            </w:r>
            <w:r w:rsidRPr="00E255CB">
              <w:rPr>
                <w:sz w:val="23"/>
                <w:szCs w:val="23"/>
                <w:lang w:val="uk-UA"/>
              </w:rPr>
              <w:t xml:space="preserve">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pBdr>
                <w:top w:val="nil"/>
                <w:left w:val="nil"/>
                <w:bottom w:val="nil"/>
                <w:right w:val="nil"/>
                <w:between w:val="nil"/>
              </w:pBdr>
              <w:ind w:hanging="2"/>
              <w:jc w:val="center"/>
              <w:rPr>
                <w:color w:val="000000"/>
              </w:rPr>
            </w:pPr>
            <w:r w:rsidRPr="00E255CB">
              <w:rPr>
                <w:color w:val="000000"/>
              </w:rPr>
              <w:t>7</w:t>
            </w:r>
          </w:p>
        </w:tc>
      </w:tr>
      <w:tr w:rsidR="004C62F9" w:rsidRPr="00E255CB"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tcBorders>
              <w:top w:val="single" w:sz="4" w:space="0" w:color="000000"/>
              <w:left w:val="single" w:sz="4" w:space="0" w:color="000000"/>
              <w:bottom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Добре володіння компетенціями менеджменту особистості (не реалізовано шість вимог)</w:t>
            </w:r>
            <w:r>
              <w:rPr>
                <w:sz w:val="23"/>
                <w:szCs w:val="23"/>
                <w:lang w:val="uk-UA"/>
              </w:rPr>
              <w:t>.</w:t>
            </w:r>
            <w:r w:rsidRPr="00E255CB">
              <w:rPr>
                <w:sz w:val="23"/>
                <w:szCs w:val="23"/>
                <w:lang w:val="uk-UA"/>
              </w:rPr>
              <w:t xml:space="preserve">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62F9" w:rsidRPr="00E255CB" w:rsidRDefault="004C62F9" w:rsidP="00CB4216">
            <w:pPr>
              <w:pBdr>
                <w:top w:val="nil"/>
                <w:left w:val="nil"/>
                <w:bottom w:val="nil"/>
                <w:right w:val="nil"/>
                <w:between w:val="nil"/>
              </w:pBdr>
              <w:ind w:hanging="2"/>
              <w:jc w:val="center"/>
              <w:rPr>
                <w:color w:val="000000"/>
              </w:rPr>
            </w:pPr>
            <w:r w:rsidRPr="00E255CB">
              <w:rPr>
                <w:color w:val="000000"/>
              </w:rPr>
              <w:t>6</w:t>
            </w:r>
          </w:p>
        </w:tc>
      </w:tr>
      <w:tr w:rsidR="004C62F9" w:rsidRPr="000D7242"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vMerge w:val="restart"/>
            <w:tcBorders>
              <w:top w:val="single" w:sz="4" w:space="0" w:color="000000"/>
              <w:left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Задовільне  володіння  компетенціями менеджменту особистості (не реалізовано сім-вісім вимог)</w:t>
            </w:r>
            <w:r>
              <w:rPr>
                <w:sz w:val="23"/>
                <w:szCs w:val="23"/>
                <w:lang w:val="uk-UA"/>
              </w:rPr>
              <w:t>.</w:t>
            </w:r>
            <w:r w:rsidRPr="00E255CB">
              <w:rPr>
                <w:sz w:val="23"/>
                <w:szCs w:val="23"/>
                <w:lang w:val="uk-UA"/>
              </w:rPr>
              <w:t xml:space="preserve"> </w:t>
            </w:r>
          </w:p>
        </w:tc>
        <w:tc>
          <w:tcPr>
            <w:tcW w:w="679" w:type="pct"/>
            <w:vMerge w:val="restart"/>
            <w:tcBorders>
              <w:top w:val="single" w:sz="4" w:space="0" w:color="000000"/>
              <w:left w:val="single" w:sz="4" w:space="0" w:color="000000"/>
              <w:right w:val="single" w:sz="4" w:space="0" w:color="000000"/>
            </w:tcBorders>
            <w:shd w:val="clear" w:color="auto" w:fill="auto"/>
            <w:vAlign w:val="center"/>
          </w:tcPr>
          <w:p w:rsidR="004C62F9" w:rsidRPr="000D7242" w:rsidRDefault="004C62F9" w:rsidP="00CB4216">
            <w:pPr>
              <w:pBdr>
                <w:top w:val="nil"/>
                <w:left w:val="nil"/>
                <w:bottom w:val="nil"/>
                <w:right w:val="nil"/>
                <w:between w:val="nil"/>
              </w:pBdr>
              <w:ind w:hanging="2"/>
              <w:jc w:val="center"/>
              <w:rPr>
                <w:color w:val="000000"/>
                <w:lang w:val="uk-UA"/>
              </w:rPr>
            </w:pPr>
            <w:r w:rsidRPr="000D7242">
              <w:rPr>
                <w:color w:val="000000"/>
                <w:lang w:val="uk-UA"/>
              </w:rPr>
              <w:t>5</w:t>
            </w:r>
          </w:p>
        </w:tc>
      </w:tr>
      <w:tr w:rsidR="004C62F9" w:rsidRPr="000D7242"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vMerge/>
            <w:tcBorders>
              <w:left w:val="single" w:sz="4" w:space="0" w:color="000000"/>
              <w:bottom w:val="single" w:sz="4" w:space="0" w:color="000000"/>
              <w:right w:val="single" w:sz="4" w:space="0" w:color="000000"/>
            </w:tcBorders>
            <w:shd w:val="clear" w:color="auto" w:fill="auto"/>
          </w:tcPr>
          <w:p w:rsidR="004C62F9" w:rsidRPr="00E255CB" w:rsidRDefault="004C62F9" w:rsidP="00CB4216">
            <w:pPr>
              <w:rPr>
                <w:sz w:val="23"/>
                <w:szCs w:val="23"/>
                <w:lang w:val="uk-UA"/>
              </w:rPr>
            </w:pPr>
          </w:p>
        </w:tc>
        <w:tc>
          <w:tcPr>
            <w:tcW w:w="679" w:type="pct"/>
            <w:vMerge/>
            <w:tcBorders>
              <w:left w:val="single" w:sz="4" w:space="0" w:color="000000"/>
              <w:bottom w:val="single" w:sz="4" w:space="0" w:color="000000"/>
              <w:right w:val="single" w:sz="4" w:space="0" w:color="000000"/>
            </w:tcBorders>
            <w:shd w:val="clear" w:color="auto" w:fill="auto"/>
            <w:vAlign w:val="center"/>
          </w:tcPr>
          <w:p w:rsidR="004C62F9" w:rsidRPr="000D7242" w:rsidRDefault="004C62F9" w:rsidP="00CB4216">
            <w:pPr>
              <w:pBdr>
                <w:top w:val="nil"/>
                <w:left w:val="nil"/>
                <w:bottom w:val="nil"/>
                <w:right w:val="nil"/>
                <w:between w:val="nil"/>
              </w:pBdr>
              <w:ind w:hanging="2"/>
              <w:jc w:val="center"/>
              <w:rPr>
                <w:color w:val="000000"/>
                <w:lang w:val="uk-UA"/>
              </w:rPr>
            </w:pPr>
          </w:p>
        </w:tc>
      </w:tr>
      <w:tr w:rsidR="004C62F9" w:rsidRPr="000D7242" w:rsidTr="00CB4216">
        <w:trPr>
          <w:trHeight w:val="20"/>
        </w:trPr>
        <w:tc>
          <w:tcPr>
            <w:tcW w:w="1100" w:type="pct"/>
            <w:tcBorders>
              <w:left w:val="single" w:sz="4" w:space="0" w:color="000000"/>
              <w:right w:val="single" w:sz="4" w:space="0" w:color="000000"/>
            </w:tcBorders>
            <w:shd w:val="clear" w:color="auto" w:fill="auto"/>
          </w:tcPr>
          <w:p w:rsidR="004C62F9" w:rsidRPr="00E255CB" w:rsidRDefault="004C62F9" w:rsidP="00CB4216">
            <w:pPr>
              <w:ind w:left="5" w:right="91"/>
              <w:rPr>
                <w:lang w:val="uk-UA"/>
              </w:rPr>
            </w:pPr>
          </w:p>
        </w:tc>
        <w:tc>
          <w:tcPr>
            <w:tcW w:w="3221" w:type="pct"/>
            <w:vMerge w:val="restart"/>
            <w:tcBorders>
              <w:top w:val="single" w:sz="4" w:space="0" w:color="000000"/>
              <w:left w:val="single" w:sz="4" w:space="0" w:color="000000"/>
              <w:right w:val="single" w:sz="4" w:space="0" w:color="000000"/>
            </w:tcBorders>
            <w:shd w:val="clear" w:color="auto" w:fill="auto"/>
          </w:tcPr>
          <w:p w:rsidR="004C62F9" w:rsidRPr="00E255CB" w:rsidRDefault="004C62F9" w:rsidP="00CB4216">
            <w:pPr>
              <w:rPr>
                <w:sz w:val="23"/>
                <w:szCs w:val="23"/>
                <w:lang w:val="uk-UA"/>
              </w:rPr>
            </w:pPr>
            <w:r w:rsidRPr="00E255CB">
              <w:rPr>
                <w:sz w:val="23"/>
                <w:szCs w:val="23"/>
                <w:lang w:val="uk-UA"/>
              </w:rPr>
              <w:t>Рівень  автономності  та  відповідальності фрагментарний, незадовільний</w:t>
            </w:r>
            <w:r>
              <w:rPr>
                <w:sz w:val="23"/>
                <w:szCs w:val="23"/>
                <w:lang w:val="uk-UA"/>
              </w:rPr>
              <w:t>.</w:t>
            </w:r>
            <w:r w:rsidRPr="00E255CB">
              <w:rPr>
                <w:sz w:val="23"/>
                <w:szCs w:val="23"/>
                <w:lang w:val="uk-UA"/>
              </w:rPr>
              <w:t xml:space="preserve"> </w:t>
            </w:r>
          </w:p>
        </w:tc>
        <w:tc>
          <w:tcPr>
            <w:tcW w:w="679" w:type="pct"/>
            <w:vMerge w:val="restart"/>
            <w:tcBorders>
              <w:top w:val="single" w:sz="4" w:space="0" w:color="000000"/>
              <w:left w:val="single" w:sz="4" w:space="0" w:color="000000"/>
              <w:right w:val="single" w:sz="4" w:space="0" w:color="000000"/>
            </w:tcBorders>
            <w:shd w:val="clear" w:color="auto" w:fill="auto"/>
            <w:vAlign w:val="center"/>
          </w:tcPr>
          <w:p w:rsidR="004C62F9" w:rsidRPr="000D7242" w:rsidRDefault="004C62F9" w:rsidP="00CB4216">
            <w:pPr>
              <w:pBdr>
                <w:top w:val="nil"/>
                <w:left w:val="nil"/>
                <w:bottom w:val="nil"/>
                <w:right w:val="nil"/>
                <w:between w:val="nil"/>
              </w:pBdr>
              <w:ind w:hanging="2"/>
              <w:jc w:val="center"/>
              <w:rPr>
                <w:color w:val="000000"/>
                <w:lang w:val="uk-UA"/>
              </w:rPr>
            </w:pPr>
            <w:r w:rsidRPr="000D7242">
              <w:rPr>
                <w:color w:val="000000"/>
                <w:lang w:val="uk-UA"/>
              </w:rPr>
              <w:t>&lt;</w:t>
            </w:r>
            <w:r w:rsidRPr="00E255CB">
              <w:rPr>
                <w:color w:val="000000"/>
                <w:lang w:val="uk-UA"/>
              </w:rPr>
              <w:t xml:space="preserve"> </w:t>
            </w:r>
            <w:r w:rsidRPr="000D7242">
              <w:rPr>
                <w:color w:val="000000"/>
                <w:lang w:val="uk-UA"/>
              </w:rPr>
              <w:t>5</w:t>
            </w:r>
          </w:p>
        </w:tc>
      </w:tr>
      <w:tr w:rsidR="004C62F9" w:rsidRPr="000D7242" w:rsidTr="00CB4216">
        <w:trPr>
          <w:trHeight w:val="20"/>
        </w:trPr>
        <w:tc>
          <w:tcPr>
            <w:tcW w:w="1100" w:type="pct"/>
            <w:tcBorders>
              <w:left w:val="single" w:sz="4" w:space="0" w:color="000000"/>
              <w:bottom w:val="single" w:sz="4" w:space="0" w:color="auto"/>
              <w:right w:val="single" w:sz="4" w:space="0" w:color="000000"/>
            </w:tcBorders>
            <w:shd w:val="clear" w:color="auto" w:fill="auto"/>
          </w:tcPr>
          <w:p w:rsidR="004C62F9" w:rsidRPr="00E255CB" w:rsidRDefault="004C62F9" w:rsidP="00CB4216">
            <w:pPr>
              <w:ind w:left="5" w:right="91"/>
              <w:rPr>
                <w:lang w:val="uk-UA"/>
              </w:rPr>
            </w:pPr>
          </w:p>
        </w:tc>
        <w:tc>
          <w:tcPr>
            <w:tcW w:w="3221" w:type="pct"/>
            <w:vMerge/>
            <w:tcBorders>
              <w:left w:val="single" w:sz="4" w:space="0" w:color="000000"/>
              <w:bottom w:val="single" w:sz="4" w:space="0" w:color="000000"/>
              <w:right w:val="single" w:sz="4" w:space="0" w:color="000000"/>
            </w:tcBorders>
            <w:shd w:val="clear" w:color="auto" w:fill="auto"/>
          </w:tcPr>
          <w:p w:rsidR="004C62F9" w:rsidRPr="00E255CB" w:rsidRDefault="004C62F9" w:rsidP="00CB4216">
            <w:pPr>
              <w:rPr>
                <w:lang w:val="uk-UA"/>
              </w:rPr>
            </w:pPr>
          </w:p>
        </w:tc>
        <w:tc>
          <w:tcPr>
            <w:tcW w:w="679" w:type="pct"/>
            <w:vMerge/>
            <w:tcBorders>
              <w:left w:val="single" w:sz="4" w:space="0" w:color="000000"/>
              <w:bottom w:val="single" w:sz="4" w:space="0" w:color="000000"/>
              <w:right w:val="single" w:sz="4" w:space="0" w:color="000000"/>
            </w:tcBorders>
            <w:shd w:val="clear" w:color="auto" w:fill="auto"/>
            <w:vAlign w:val="center"/>
          </w:tcPr>
          <w:p w:rsidR="004C62F9" w:rsidRPr="000D7242" w:rsidRDefault="004C62F9" w:rsidP="00CB4216">
            <w:pPr>
              <w:pBdr>
                <w:top w:val="nil"/>
                <w:left w:val="nil"/>
                <w:bottom w:val="nil"/>
                <w:right w:val="nil"/>
                <w:between w:val="nil"/>
              </w:pBdr>
              <w:ind w:hanging="2"/>
              <w:jc w:val="center"/>
              <w:rPr>
                <w:color w:val="000000"/>
                <w:lang w:val="uk-UA"/>
              </w:rPr>
            </w:pPr>
          </w:p>
        </w:tc>
      </w:tr>
    </w:tbl>
    <w:p w:rsidR="004C62F9" w:rsidRPr="00B94603" w:rsidRDefault="004C62F9" w:rsidP="004C62F9">
      <w:pPr>
        <w:rPr>
          <w:lang w:val="uk-UA"/>
        </w:rPr>
      </w:pPr>
    </w:p>
    <w:p w:rsidR="00286CCB" w:rsidRPr="00286CCB" w:rsidRDefault="00286CCB" w:rsidP="00286CCB">
      <w:pPr>
        <w:spacing w:line="360" w:lineRule="auto"/>
        <w:jc w:val="center"/>
        <w:rPr>
          <w:b/>
          <w:sz w:val="28"/>
          <w:szCs w:val="28"/>
          <w:lang w:val="uk-UA"/>
        </w:rPr>
      </w:pPr>
    </w:p>
    <w:sectPr w:rsidR="00286CCB" w:rsidRPr="00286CCB" w:rsidSect="00163DCB">
      <w:headerReference w:type="default" r:id="rId13"/>
      <w:footerReference w:type="even" r:id="rId14"/>
      <w:footerReference w:type="default" r:id="rId15"/>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9F" w:rsidRDefault="00130B9F">
      <w:r>
        <w:separator/>
      </w:r>
    </w:p>
  </w:endnote>
  <w:endnote w:type="continuationSeparator" w:id="0">
    <w:p w:rsidR="00130B9F" w:rsidRDefault="0013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16" w:rsidRDefault="00CB4216" w:rsidP="00163D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4216" w:rsidRDefault="00CB4216" w:rsidP="00163DC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16" w:rsidRDefault="00CB4216" w:rsidP="00163DC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9F" w:rsidRDefault="00130B9F">
      <w:r>
        <w:separator/>
      </w:r>
    </w:p>
  </w:footnote>
  <w:footnote w:type="continuationSeparator" w:id="0">
    <w:p w:rsidR="00130B9F" w:rsidRDefault="00130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16" w:rsidRDefault="00CB4216">
    <w:pPr>
      <w:pStyle w:val="a6"/>
      <w:jc w:val="right"/>
    </w:pPr>
    <w:r>
      <w:fldChar w:fldCharType="begin"/>
    </w:r>
    <w:r>
      <w:instrText>PAGE   \* MERGEFORMAT</w:instrText>
    </w:r>
    <w:r>
      <w:fldChar w:fldCharType="separate"/>
    </w:r>
    <w:r w:rsidR="00917233">
      <w:rPr>
        <w:noProof/>
      </w:rPr>
      <w:t>21</w:t>
    </w:r>
    <w:r>
      <w:fldChar w:fldCharType="end"/>
    </w:r>
  </w:p>
  <w:p w:rsidR="00CB4216" w:rsidRDefault="00CB421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DB0"/>
    <w:multiLevelType w:val="hybridMultilevel"/>
    <w:tmpl w:val="9B98876C"/>
    <w:lvl w:ilvl="0" w:tplc="D25EFCA2">
      <w:start w:val="6"/>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1" w15:restartNumberingAfterBreak="0">
    <w:nsid w:val="070D22C3"/>
    <w:multiLevelType w:val="hybridMultilevel"/>
    <w:tmpl w:val="8BF4B1D6"/>
    <w:lvl w:ilvl="0" w:tplc="0D365608">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1450CE">
      <w:start w:val="1"/>
      <w:numFmt w:val="bullet"/>
      <w:lvlText w:val="o"/>
      <w:lvlJc w:val="left"/>
      <w:pPr>
        <w:ind w:left="11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BE70AE">
      <w:start w:val="1"/>
      <w:numFmt w:val="bullet"/>
      <w:lvlText w:val="▪"/>
      <w:lvlJc w:val="left"/>
      <w:pPr>
        <w:ind w:left="19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05EDE5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A6E790">
      <w:start w:val="1"/>
      <w:numFmt w:val="bullet"/>
      <w:lvlText w:val="o"/>
      <w:lvlJc w:val="left"/>
      <w:pPr>
        <w:ind w:left="33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9A611EC">
      <w:start w:val="1"/>
      <w:numFmt w:val="bullet"/>
      <w:lvlText w:val="▪"/>
      <w:lvlJc w:val="left"/>
      <w:pPr>
        <w:ind w:left="4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3C47ED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D4E87C">
      <w:start w:val="1"/>
      <w:numFmt w:val="bullet"/>
      <w:lvlText w:val="o"/>
      <w:lvlJc w:val="left"/>
      <w:pPr>
        <w:ind w:left="5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EF825E2">
      <w:start w:val="1"/>
      <w:numFmt w:val="bullet"/>
      <w:lvlText w:val="▪"/>
      <w:lvlJc w:val="left"/>
      <w:pPr>
        <w:ind w:left="6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B8535F"/>
    <w:multiLevelType w:val="hybridMultilevel"/>
    <w:tmpl w:val="C960F4CA"/>
    <w:lvl w:ilvl="0" w:tplc="BA3ACD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C61E0C"/>
    <w:multiLevelType w:val="hybridMultilevel"/>
    <w:tmpl w:val="B5F0291E"/>
    <w:lvl w:ilvl="0" w:tplc="B9D25B5E">
      <w:numFmt w:val="bullet"/>
      <w:lvlText w:val="-"/>
      <w:lvlJc w:val="left"/>
      <w:pPr>
        <w:tabs>
          <w:tab w:val="num" w:pos="709"/>
        </w:tabs>
        <w:ind w:left="851" w:hanging="142"/>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3A9755A"/>
    <w:multiLevelType w:val="multilevel"/>
    <w:tmpl w:val="B7E4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F0A84"/>
    <w:multiLevelType w:val="hybridMultilevel"/>
    <w:tmpl w:val="4E6857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86D328B"/>
    <w:multiLevelType w:val="hybridMultilevel"/>
    <w:tmpl w:val="96D05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4F237F"/>
    <w:multiLevelType w:val="hybridMultilevel"/>
    <w:tmpl w:val="DCB6E368"/>
    <w:lvl w:ilvl="0" w:tplc="B9D25B5E">
      <w:numFmt w:val="bullet"/>
      <w:lvlText w:val="-"/>
      <w:lvlJc w:val="left"/>
      <w:pPr>
        <w:tabs>
          <w:tab w:val="num" w:pos="709"/>
        </w:tabs>
        <w:ind w:left="851" w:hanging="142"/>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15:restartNumberingAfterBreak="0">
    <w:nsid w:val="1D230E69"/>
    <w:multiLevelType w:val="multilevel"/>
    <w:tmpl w:val="A1ACCAE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2141EA2"/>
    <w:multiLevelType w:val="hybridMultilevel"/>
    <w:tmpl w:val="341A5050"/>
    <w:lvl w:ilvl="0" w:tplc="94F89BB6">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7F7C8D"/>
    <w:multiLevelType w:val="hybridMultilevel"/>
    <w:tmpl w:val="F566F43E"/>
    <w:lvl w:ilvl="0" w:tplc="FD38F48E">
      <w:start w:val="1"/>
      <w:numFmt w:val="decimal"/>
      <w:lvlText w:val="%1."/>
      <w:lvlJc w:val="left"/>
      <w:pPr>
        <w:ind w:left="1287" w:hanging="360"/>
      </w:pPr>
      <w:rPr>
        <w:rFonts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4C010B1"/>
    <w:multiLevelType w:val="hybridMultilevel"/>
    <w:tmpl w:val="96AA8CEE"/>
    <w:lvl w:ilvl="0" w:tplc="FD2875A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0208B"/>
    <w:multiLevelType w:val="multilevel"/>
    <w:tmpl w:val="2B3E3CC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0A90A3A"/>
    <w:multiLevelType w:val="multilevel"/>
    <w:tmpl w:val="061CC3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12B0DBE"/>
    <w:multiLevelType w:val="hybridMultilevel"/>
    <w:tmpl w:val="859AD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F3629"/>
    <w:multiLevelType w:val="multilevel"/>
    <w:tmpl w:val="061CC3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70B5F9F"/>
    <w:multiLevelType w:val="hybridMultilevel"/>
    <w:tmpl w:val="5C32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3061F5"/>
    <w:multiLevelType w:val="hybridMultilevel"/>
    <w:tmpl w:val="3AAAE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C75D1A"/>
    <w:multiLevelType w:val="singleLevel"/>
    <w:tmpl w:val="576ADBFC"/>
    <w:lvl w:ilvl="0">
      <w:start w:val="1"/>
      <w:numFmt w:val="decimal"/>
      <w:lvlText w:val="%1."/>
      <w:lvlJc w:val="left"/>
      <w:pPr>
        <w:tabs>
          <w:tab w:val="num" w:pos="360"/>
        </w:tabs>
        <w:ind w:left="360" w:hanging="360"/>
      </w:pPr>
      <w:rPr>
        <w:rFonts w:hint="default"/>
        <w:b w:val="0"/>
        <w:color w:val="auto"/>
      </w:rPr>
    </w:lvl>
  </w:abstractNum>
  <w:abstractNum w:abstractNumId="19" w15:restartNumberingAfterBreak="0">
    <w:nsid w:val="391C1871"/>
    <w:multiLevelType w:val="multilevel"/>
    <w:tmpl w:val="061CC3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4E30B73"/>
    <w:multiLevelType w:val="hybridMultilevel"/>
    <w:tmpl w:val="E8C2F7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7E722FE"/>
    <w:multiLevelType w:val="hybridMultilevel"/>
    <w:tmpl w:val="2D44EE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A63A72"/>
    <w:multiLevelType w:val="hybridMultilevel"/>
    <w:tmpl w:val="814A58F2"/>
    <w:lvl w:ilvl="0" w:tplc="2C0C29D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37185E"/>
    <w:multiLevelType w:val="hybridMultilevel"/>
    <w:tmpl w:val="189EB2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CD12A49"/>
    <w:multiLevelType w:val="multilevel"/>
    <w:tmpl w:val="D88ABF8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0191600"/>
    <w:multiLevelType w:val="hybridMultilevel"/>
    <w:tmpl w:val="420E9BC6"/>
    <w:lvl w:ilvl="0" w:tplc="D3DC5D24">
      <w:numFmt w:val="bullet"/>
      <w:lvlText w:val="–"/>
      <w:lvlJc w:val="left"/>
      <w:pPr>
        <w:ind w:left="1245" w:hanging="360"/>
      </w:pPr>
      <w:rPr>
        <w:rFonts w:ascii="Times New Roman" w:eastAsia="Times New Roman" w:hAnsi="Times New Roman" w:cs="Times New Roman" w:hint="default"/>
      </w:rPr>
    </w:lvl>
    <w:lvl w:ilvl="1" w:tplc="20000003" w:tentative="1">
      <w:start w:val="1"/>
      <w:numFmt w:val="bullet"/>
      <w:lvlText w:val="o"/>
      <w:lvlJc w:val="left"/>
      <w:pPr>
        <w:ind w:left="1965" w:hanging="360"/>
      </w:pPr>
      <w:rPr>
        <w:rFonts w:ascii="Courier New" w:hAnsi="Courier New" w:cs="Courier New" w:hint="default"/>
      </w:rPr>
    </w:lvl>
    <w:lvl w:ilvl="2" w:tplc="20000005" w:tentative="1">
      <w:start w:val="1"/>
      <w:numFmt w:val="bullet"/>
      <w:lvlText w:val=""/>
      <w:lvlJc w:val="left"/>
      <w:pPr>
        <w:ind w:left="2685" w:hanging="360"/>
      </w:pPr>
      <w:rPr>
        <w:rFonts w:ascii="Wingdings" w:hAnsi="Wingdings" w:hint="default"/>
      </w:rPr>
    </w:lvl>
    <w:lvl w:ilvl="3" w:tplc="20000001" w:tentative="1">
      <w:start w:val="1"/>
      <w:numFmt w:val="bullet"/>
      <w:lvlText w:val=""/>
      <w:lvlJc w:val="left"/>
      <w:pPr>
        <w:ind w:left="3405" w:hanging="360"/>
      </w:pPr>
      <w:rPr>
        <w:rFonts w:ascii="Symbol" w:hAnsi="Symbol" w:hint="default"/>
      </w:rPr>
    </w:lvl>
    <w:lvl w:ilvl="4" w:tplc="20000003" w:tentative="1">
      <w:start w:val="1"/>
      <w:numFmt w:val="bullet"/>
      <w:lvlText w:val="o"/>
      <w:lvlJc w:val="left"/>
      <w:pPr>
        <w:ind w:left="4125" w:hanging="360"/>
      </w:pPr>
      <w:rPr>
        <w:rFonts w:ascii="Courier New" w:hAnsi="Courier New" w:cs="Courier New" w:hint="default"/>
      </w:rPr>
    </w:lvl>
    <w:lvl w:ilvl="5" w:tplc="20000005" w:tentative="1">
      <w:start w:val="1"/>
      <w:numFmt w:val="bullet"/>
      <w:lvlText w:val=""/>
      <w:lvlJc w:val="left"/>
      <w:pPr>
        <w:ind w:left="4845" w:hanging="360"/>
      </w:pPr>
      <w:rPr>
        <w:rFonts w:ascii="Wingdings" w:hAnsi="Wingdings" w:hint="default"/>
      </w:rPr>
    </w:lvl>
    <w:lvl w:ilvl="6" w:tplc="20000001" w:tentative="1">
      <w:start w:val="1"/>
      <w:numFmt w:val="bullet"/>
      <w:lvlText w:val=""/>
      <w:lvlJc w:val="left"/>
      <w:pPr>
        <w:ind w:left="5565" w:hanging="360"/>
      </w:pPr>
      <w:rPr>
        <w:rFonts w:ascii="Symbol" w:hAnsi="Symbol" w:hint="default"/>
      </w:rPr>
    </w:lvl>
    <w:lvl w:ilvl="7" w:tplc="20000003" w:tentative="1">
      <w:start w:val="1"/>
      <w:numFmt w:val="bullet"/>
      <w:lvlText w:val="o"/>
      <w:lvlJc w:val="left"/>
      <w:pPr>
        <w:ind w:left="6285" w:hanging="360"/>
      </w:pPr>
      <w:rPr>
        <w:rFonts w:ascii="Courier New" w:hAnsi="Courier New" w:cs="Courier New" w:hint="default"/>
      </w:rPr>
    </w:lvl>
    <w:lvl w:ilvl="8" w:tplc="20000005" w:tentative="1">
      <w:start w:val="1"/>
      <w:numFmt w:val="bullet"/>
      <w:lvlText w:val=""/>
      <w:lvlJc w:val="left"/>
      <w:pPr>
        <w:ind w:left="7005" w:hanging="360"/>
      </w:pPr>
      <w:rPr>
        <w:rFonts w:ascii="Wingdings" w:hAnsi="Wingdings" w:hint="default"/>
      </w:rPr>
    </w:lvl>
  </w:abstractNum>
  <w:abstractNum w:abstractNumId="26" w15:restartNumberingAfterBreak="0">
    <w:nsid w:val="519E6836"/>
    <w:multiLevelType w:val="hybridMultilevel"/>
    <w:tmpl w:val="2A345372"/>
    <w:lvl w:ilvl="0" w:tplc="E8B031E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15:restartNumberingAfterBreak="0">
    <w:nsid w:val="54D07CE9"/>
    <w:multiLevelType w:val="hybridMultilevel"/>
    <w:tmpl w:val="A04E3E36"/>
    <w:lvl w:ilvl="0" w:tplc="F3E2CEF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3C573A">
      <w:start w:val="1"/>
      <w:numFmt w:val="bullet"/>
      <w:lvlText w:val="o"/>
      <w:lvlJc w:val="left"/>
      <w:pPr>
        <w:ind w:left="1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67C43EE">
      <w:start w:val="1"/>
      <w:numFmt w:val="bullet"/>
      <w:lvlText w:val="▪"/>
      <w:lvlJc w:val="left"/>
      <w:pPr>
        <w:ind w:left="22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56415BC">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F42868">
      <w:start w:val="1"/>
      <w:numFmt w:val="bullet"/>
      <w:lvlText w:val="o"/>
      <w:lvlJc w:val="left"/>
      <w:pPr>
        <w:ind w:left="3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1620544">
      <w:start w:val="1"/>
      <w:numFmt w:val="bullet"/>
      <w:lvlText w:val="▪"/>
      <w:lvlJc w:val="left"/>
      <w:pPr>
        <w:ind w:left="4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B1A626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8ADDD6">
      <w:start w:val="1"/>
      <w:numFmt w:val="bullet"/>
      <w:lvlText w:val="o"/>
      <w:lvlJc w:val="left"/>
      <w:pPr>
        <w:ind w:left="5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7AC6416">
      <w:start w:val="1"/>
      <w:numFmt w:val="bullet"/>
      <w:lvlText w:val="▪"/>
      <w:lvlJc w:val="left"/>
      <w:pPr>
        <w:ind w:left="6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94562BB"/>
    <w:multiLevelType w:val="multilevel"/>
    <w:tmpl w:val="061CC3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F020BBE"/>
    <w:multiLevelType w:val="hybridMultilevel"/>
    <w:tmpl w:val="3E72291C"/>
    <w:lvl w:ilvl="0" w:tplc="5A76E05A">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12BD3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8A6A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14B3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2831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A0956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072B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4C0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78C69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4850F07"/>
    <w:multiLevelType w:val="multilevel"/>
    <w:tmpl w:val="4A88BBC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B7D1A"/>
    <w:multiLevelType w:val="multilevel"/>
    <w:tmpl w:val="2B3E3CC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30624"/>
    <w:multiLevelType w:val="hybridMultilevel"/>
    <w:tmpl w:val="52BC613C"/>
    <w:lvl w:ilvl="0" w:tplc="D06A1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97E5E19"/>
    <w:multiLevelType w:val="multilevel"/>
    <w:tmpl w:val="607CCAE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D237CA"/>
    <w:multiLevelType w:val="hybridMultilevel"/>
    <w:tmpl w:val="DC0C72B8"/>
    <w:lvl w:ilvl="0" w:tplc="62F6E99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BC9E68">
      <w:start w:val="1"/>
      <w:numFmt w:val="bullet"/>
      <w:lvlText w:val="o"/>
      <w:lvlJc w:val="left"/>
      <w:pPr>
        <w:ind w:left="1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4FC7C5E">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46AF664">
      <w:start w:val="1"/>
      <w:numFmt w:val="bullet"/>
      <w:lvlText w:val="•"/>
      <w:lvlJc w:val="left"/>
      <w:pPr>
        <w:ind w:left="2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3E3FA4">
      <w:start w:val="1"/>
      <w:numFmt w:val="bullet"/>
      <w:lvlText w:val="o"/>
      <w:lvlJc w:val="left"/>
      <w:pPr>
        <w:ind w:left="3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6D808F2">
      <w:start w:val="1"/>
      <w:numFmt w:val="bullet"/>
      <w:lvlText w:val="▪"/>
      <w:lvlJc w:val="left"/>
      <w:pPr>
        <w:ind w:left="4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0BE46DE">
      <w:start w:val="1"/>
      <w:numFmt w:val="bullet"/>
      <w:lvlText w:val="•"/>
      <w:lvlJc w:val="left"/>
      <w:pPr>
        <w:ind w:left="5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2E1170">
      <w:start w:val="1"/>
      <w:numFmt w:val="bullet"/>
      <w:lvlText w:val="o"/>
      <w:lvlJc w:val="left"/>
      <w:pPr>
        <w:ind w:left="5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C62B3C">
      <w:start w:val="1"/>
      <w:numFmt w:val="bullet"/>
      <w:lvlText w:val="▪"/>
      <w:lvlJc w:val="left"/>
      <w:pPr>
        <w:ind w:left="6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C442C26"/>
    <w:multiLevelType w:val="hybridMultilevel"/>
    <w:tmpl w:val="AC3ACFF8"/>
    <w:lvl w:ilvl="0" w:tplc="EA70527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0654AE">
      <w:start w:val="1"/>
      <w:numFmt w:val="bullet"/>
      <w:lvlText w:val="o"/>
      <w:lvlJc w:val="left"/>
      <w:pPr>
        <w:ind w:left="1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34E9C64">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65E4B2C">
      <w:start w:val="1"/>
      <w:numFmt w:val="bullet"/>
      <w:lvlText w:val="•"/>
      <w:lvlJc w:val="left"/>
      <w:pPr>
        <w:ind w:left="2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14858E">
      <w:start w:val="1"/>
      <w:numFmt w:val="bullet"/>
      <w:lvlText w:val="o"/>
      <w:lvlJc w:val="left"/>
      <w:pPr>
        <w:ind w:left="3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C68F7F4">
      <w:start w:val="1"/>
      <w:numFmt w:val="bullet"/>
      <w:lvlText w:val="▪"/>
      <w:lvlJc w:val="left"/>
      <w:pPr>
        <w:ind w:left="4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DD025A6">
      <w:start w:val="1"/>
      <w:numFmt w:val="bullet"/>
      <w:lvlText w:val="•"/>
      <w:lvlJc w:val="left"/>
      <w:pPr>
        <w:ind w:left="5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ACAF0E">
      <w:start w:val="1"/>
      <w:numFmt w:val="bullet"/>
      <w:lvlText w:val="o"/>
      <w:lvlJc w:val="left"/>
      <w:pPr>
        <w:ind w:left="5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88E0E6">
      <w:start w:val="1"/>
      <w:numFmt w:val="bullet"/>
      <w:lvlText w:val="▪"/>
      <w:lvlJc w:val="left"/>
      <w:pPr>
        <w:ind w:left="6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D8E1DC4"/>
    <w:multiLevelType w:val="singleLevel"/>
    <w:tmpl w:val="5BD8F646"/>
    <w:lvl w:ilvl="0">
      <w:start w:val="1"/>
      <w:numFmt w:val="decimal"/>
      <w:lvlText w:val="%1."/>
      <w:lvlJc w:val="left"/>
      <w:pPr>
        <w:tabs>
          <w:tab w:val="num" w:pos="360"/>
        </w:tabs>
        <w:ind w:left="360" w:hanging="360"/>
      </w:pPr>
    </w:lvl>
  </w:abstractNum>
  <w:abstractNum w:abstractNumId="37" w15:restartNumberingAfterBreak="0">
    <w:nsid w:val="6E4E63C0"/>
    <w:multiLevelType w:val="hybridMultilevel"/>
    <w:tmpl w:val="68F8707A"/>
    <w:lvl w:ilvl="0" w:tplc="E41A40DA">
      <w:start w:val="20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74A2435F"/>
    <w:multiLevelType w:val="hybridMultilevel"/>
    <w:tmpl w:val="8618BA7C"/>
    <w:lvl w:ilvl="0" w:tplc="D85CF8CA">
      <w:start w:val="1"/>
      <w:numFmt w:val="bullet"/>
      <w:lvlText w:val="-"/>
      <w:lvlJc w:val="left"/>
      <w:pPr>
        <w:ind w:left="2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E2AB3C">
      <w:start w:val="1"/>
      <w:numFmt w:val="bullet"/>
      <w:lvlText w:val="o"/>
      <w:lvlJc w:val="left"/>
      <w:pPr>
        <w:ind w:left="1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8B4458C">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D2C9CBC">
      <w:start w:val="1"/>
      <w:numFmt w:val="bullet"/>
      <w:lvlText w:val="•"/>
      <w:lvlJc w:val="left"/>
      <w:pPr>
        <w:ind w:left="2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86ACB6">
      <w:start w:val="1"/>
      <w:numFmt w:val="bullet"/>
      <w:lvlText w:val="o"/>
      <w:lvlJc w:val="left"/>
      <w:pPr>
        <w:ind w:left="3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F65BB2">
      <w:start w:val="1"/>
      <w:numFmt w:val="bullet"/>
      <w:lvlText w:val="▪"/>
      <w:lvlJc w:val="left"/>
      <w:pPr>
        <w:ind w:left="4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1C258B4">
      <w:start w:val="1"/>
      <w:numFmt w:val="bullet"/>
      <w:lvlText w:val="•"/>
      <w:lvlJc w:val="left"/>
      <w:pPr>
        <w:ind w:left="5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F2EC1A">
      <w:start w:val="1"/>
      <w:numFmt w:val="bullet"/>
      <w:lvlText w:val="o"/>
      <w:lvlJc w:val="left"/>
      <w:pPr>
        <w:ind w:left="5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B74DFCA">
      <w:start w:val="1"/>
      <w:numFmt w:val="bullet"/>
      <w:lvlText w:val="▪"/>
      <w:lvlJc w:val="left"/>
      <w:pPr>
        <w:ind w:left="6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5AB622C"/>
    <w:multiLevelType w:val="hybridMultilevel"/>
    <w:tmpl w:val="0C5C9012"/>
    <w:lvl w:ilvl="0" w:tplc="797CF880">
      <w:start w:val="1"/>
      <w:numFmt w:val="bullet"/>
      <w:lvlText w:val="-"/>
      <w:lvlJc w:val="left"/>
      <w:pPr>
        <w:ind w:left="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F09A40">
      <w:start w:val="1"/>
      <w:numFmt w:val="bullet"/>
      <w:lvlText w:val="o"/>
      <w:lvlJc w:val="left"/>
      <w:pPr>
        <w:ind w:left="1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D602EE0">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7BA3F8C">
      <w:start w:val="1"/>
      <w:numFmt w:val="bullet"/>
      <w:lvlText w:val="•"/>
      <w:lvlJc w:val="left"/>
      <w:pPr>
        <w:ind w:left="2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54388A">
      <w:start w:val="1"/>
      <w:numFmt w:val="bullet"/>
      <w:lvlText w:val="o"/>
      <w:lvlJc w:val="left"/>
      <w:pPr>
        <w:ind w:left="3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B2094A">
      <w:start w:val="1"/>
      <w:numFmt w:val="bullet"/>
      <w:lvlText w:val="▪"/>
      <w:lvlJc w:val="left"/>
      <w:pPr>
        <w:ind w:left="4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85681A8">
      <w:start w:val="1"/>
      <w:numFmt w:val="bullet"/>
      <w:lvlText w:val="•"/>
      <w:lvlJc w:val="left"/>
      <w:pPr>
        <w:ind w:left="5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26D7E4">
      <w:start w:val="1"/>
      <w:numFmt w:val="bullet"/>
      <w:lvlText w:val="o"/>
      <w:lvlJc w:val="left"/>
      <w:pPr>
        <w:ind w:left="5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D9AEF68">
      <w:start w:val="1"/>
      <w:numFmt w:val="bullet"/>
      <w:lvlText w:val="▪"/>
      <w:lvlJc w:val="left"/>
      <w:pPr>
        <w:ind w:left="6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B3E4B43"/>
    <w:multiLevelType w:val="hybridMultilevel"/>
    <w:tmpl w:val="41024434"/>
    <w:lvl w:ilvl="0" w:tplc="D7B6F50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2831BC">
      <w:start w:val="1"/>
      <w:numFmt w:val="bullet"/>
      <w:lvlText w:val="o"/>
      <w:lvlJc w:val="left"/>
      <w:pPr>
        <w:ind w:left="14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C76CF62">
      <w:start w:val="1"/>
      <w:numFmt w:val="bullet"/>
      <w:lvlText w:val="▪"/>
      <w:lvlJc w:val="left"/>
      <w:pPr>
        <w:ind w:left="21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094F642">
      <w:start w:val="1"/>
      <w:numFmt w:val="bullet"/>
      <w:lvlText w:val="•"/>
      <w:lvlJc w:val="left"/>
      <w:pPr>
        <w:ind w:left="2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247AD4">
      <w:start w:val="1"/>
      <w:numFmt w:val="bullet"/>
      <w:lvlText w:val="o"/>
      <w:lvlJc w:val="left"/>
      <w:pPr>
        <w:ind w:left="3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4D033E2">
      <w:start w:val="1"/>
      <w:numFmt w:val="bullet"/>
      <w:lvlText w:val="▪"/>
      <w:lvlJc w:val="left"/>
      <w:pPr>
        <w:ind w:left="4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4AEF848">
      <w:start w:val="1"/>
      <w:numFmt w:val="bullet"/>
      <w:lvlText w:val="•"/>
      <w:lvlJc w:val="left"/>
      <w:pPr>
        <w:ind w:left="50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F653C4">
      <w:start w:val="1"/>
      <w:numFmt w:val="bullet"/>
      <w:lvlText w:val="o"/>
      <w:lvlJc w:val="left"/>
      <w:pPr>
        <w:ind w:left="5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516308C">
      <w:start w:val="1"/>
      <w:numFmt w:val="bullet"/>
      <w:lvlText w:val="▪"/>
      <w:lvlJc w:val="left"/>
      <w:pPr>
        <w:ind w:left="6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F261EED"/>
    <w:multiLevelType w:val="hybridMultilevel"/>
    <w:tmpl w:val="47F286CA"/>
    <w:lvl w:ilvl="0" w:tplc="8D8810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5C8C00">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7AD30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10643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12921C">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5A6416">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A48EE">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2995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98D59C">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4"/>
  </w:num>
  <w:num w:numId="3">
    <w:abstractNumId w:val="8"/>
  </w:num>
  <w:num w:numId="4">
    <w:abstractNumId w:val="37"/>
  </w:num>
  <w:num w:numId="5">
    <w:abstractNumId w:val="36"/>
  </w:num>
  <w:num w:numId="6">
    <w:abstractNumId w:val="22"/>
  </w:num>
  <w:num w:numId="7">
    <w:abstractNumId w:val="9"/>
  </w:num>
  <w:num w:numId="8">
    <w:abstractNumId w:val="3"/>
  </w:num>
  <w:num w:numId="9">
    <w:abstractNumId w:val="7"/>
  </w:num>
  <w:num w:numId="10">
    <w:abstractNumId w:val="17"/>
  </w:num>
  <w:num w:numId="11">
    <w:abstractNumId w:val="19"/>
  </w:num>
  <w:num w:numId="12">
    <w:abstractNumId w:val="28"/>
  </w:num>
  <w:num w:numId="13">
    <w:abstractNumId w:val="15"/>
  </w:num>
  <w:num w:numId="14">
    <w:abstractNumId w:val="2"/>
  </w:num>
  <w:num w:numId="15">
    <w:abstractNumId w:val="32"/>
  </w:num>
  <w:num w:numId="16">
    <w:abstractNumId w:val="23"/>
  </w:num>
  <w:num w:numId="17">
    <w:abstractNumId w:val="6"/>
  </w:num>
  <w:num w:numId="18">
    <w:abstractNumId w:val="14"/>
  </w:num>
  <w:num w:numId="19">
    <w:abstractNumId w:val="26"/>
  </w:num>
  <w:num w:numId="20">
    <w:abstractNumId w:val="10"/>
  </w:num>
  <w:num w:numId="21">
    <w:abstractNumId w:val="8"/>
  </w:num>
  <w:num w:numId="22">
    <w:abstractNumId w:val="36"/>
    <w:lvlOverride w:ilvl="0">
      <w:startOverride w:val="1"/>
    </w:lvlOverride>
  </w:num>
  <w:num w:numId="23">
    <w:abstractNumId w:val="4"/>
  </w:num>
  <w:num w:numId="24">
    <w:abstractNumId w:val="30"/>
  </w:num>
  <w:num w:numId="25">
    <w:abstractNumId w:val="33"/>
  </w:num>
  <w:num w:numId="26">
    <w:abstractNumId w:val="31"/>
  </w:num>
  <w:num w:numId="27">
    <w:abstractNumId w:val="13"/>
  </w:num>
  <w:num w:numId="28">
    <w:abstractNumId w:val="12"/>
  </w:num>
  <w:num w:numId="29">
    <w:abstractNumId w:val="16"/>
  </w:num>
  <w:num w:numId="30">
    <w:abstractNumId w:val="11"/>
  </w:num>
  <w:num w:numId="31">
    <w:abstractNumId w:val="0"/>
  </w:num>
  <w:num w:numId="32">
    <w:abstractNumId w:val="20"/>
  </w:num>
  <w:num w:numId="33">
    <w:abstractNumId w:val="5"/>
  </w:num>
  <w:num w:numId="34">
    <w:abstractNumId w:val="21"/>
  </w:num>
  <w:num w:numId="35">
    <w:abstractNumId w:val="41"/>
  </w:num>
  <w:num w:numId="36">
    <w:abstractNumId w:val="25"/>
  </w:num>
  <w:num w:numId="37">
    <w:abstractNumId w:val="27"/>
  </w:num>
  <w:num w:numId="38">
    <w:abstractNumId w:val="1"/>
  </w:num>
  <w:num w:numId="39">
    <w:abstractNumId w:val="29"/>
  </w:num>
  <w:num w:numId="40">
    <w:abstractNumId w:val="38"/>
  </w:num>
  <w:num w:numId="41">
    <w:abstractNumId w:val="34"/>
  </w:num>
  <w:num w:numId="42">
    <w:abstractNumId w:val="39"/>
  </w:num>
  <w:num w:numId="43">
    <w:abstractNumId w:val="4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0"/>
    <w:rsid w:val="00002B33"/>
    <w:rsid w:val="0002674A"/>
    <w:rsid w:val="00030A49"/>
    <w:rsid w:val="00035ACB"/>
    <w:rsid w:val="00040D79"/>
    <w:rsid w:val="00077E04"/>
    <w:rsid w:val="00090B24"/>
    <w:rsid w:val="00091805"/>
    <w:rsid w:val="000A7A83"/>
    <w:rsid w:val="000B4804"/>
    <w:rsid w:val="000C50B9"/>
    <w:rsid w:val="000D0C20"/>
    <w:rsid w:val="000D3F85"/>
    <w:rsid w:val="000D674C"/>
    <w:rsid w:val="000D6ED4"/>
    <w:rsid w:val="000E2CDF"/>
    <w:rsid w:val="000F0FAE"/>
    <w:rsid w:val="000F74BB"/>
    <w:rsid w:val="00103CCA"/>
    <w:rsid w:val="00105AF6"/>
    <w:rsid w:val="00107FE6"/>
    <w:rsid w:val="001152FE"/>
    <w:rsid w:val="00127814"/>
    <w:rsid w:val="00130B9F"/>
    <w:rsid w:val="00163DCB"/>
    <w:rsid w:val="00171697"/>
    <w:rsid w:val="00177BB2"/>
    <w:rsid w:val="00184F48"/>
    <w:rsid w:val="00192F53"/>
    <w:rsid w:val="001B3FC3"/>
    <w:rsid w:val="001C5822"/>
    <w:rsid w:val="001D258C"/>
    <w:rsid w:val="001F2473"/>
    <w:rsid w:val="001F24BA"/>
    <w:rsid w:val="001F34C4"/>
    <w:rsid w:val="0020457B"/>
    <w:rsid w:val="00206076"/>
    <w:rsid w:val="0020644D"/>
    <w:rsid w:val="0021268A"/>
    <w:rsid w:val="0024799C"/>
    <w:rsid w:val="0025437E"/>
    <w:rsid w:val="00280108"/>
    <w:rsid w:val="00286CCB"/>
    <w:rsid w:val="00292328"/>
    <w:rsid w:val="002A38AE"/>
    <w:rsid w:val="002C1797"/>
    <w:rsid w:val="002D5BE7"/>
    <w:rsid w:val="002F3CB6"/>
    <w:rsid w:val="003063A6"/>
    <w:rsid w:val="00316F7E"/>
    <w:rsid w:val="00317BB7"/>
    <w:rsid w:val="0033203C"/>
    <w:rsid w:val="003331A8"/>
    <w:rsid w:val="0033683D"/>
    <w:rsid w:val="00354D5D"/>
    <w:rsid w:val="003570D9"/>
    <w:rsid w:val="00373510"/>
    <w:rsid w:val="003736FD"/>
    <w:rsid w:val="0039113D"/>
    <w:rsid w:val="003A6083"/>
    <w:rsid w:val="003C27DB"/>
    <w:rsid w:val="003E2278"/>
    <w:rsid w:val="003E4D2C"/>
    <w:rsid w:val="003F2FD7"/>
    <w:rsid w:val="003F7197"/>
    <w:rsid w:val="00401608"/>
    <w:rsid w:val="00403E7C"/>
    <w:rsid w:val="00405350"/>
    <w:rsid w:val="00427856"/>
    <w:rsid w:val="00435AA8"/>
    <w:rsid w:val="00437B5B"/>
    <w:rsid w:val="004418CA"/>
    <w:rsid w:val="004435B9"/>
    <w:rsid w:val="00446AEB"/>
    <w:rsid w:val="004479A5"/>
    <w:rsid w:val="00463B2F"/>
    <w:rsid w:val="00464A76"/>
    <w:rsid w:val="004842BE"/>
    <w:rsid w:val="004844ED"/>
    <w:rsid w:val="00485B8E"/>
    <w:rsid w:val="00487941"/>
    <w:rsid w:val="00493BB6"/>
    <w:rsid w:val="0049414A"/>
    <w:rsid w:val="004966D3"/>
    <w:rsid w:val="004B095D"/>
    <w:rsid w:val="004C62F9"/>
    <w:rsid w:val="004C7889"/>
    <w:rsid w:val="004F62A3"/>
    <w:rsid w:val="00512241"/>
    <w:rsid w:val="00522912"/>
    <w:rsid w:val="00530744"/>
    <w:rsid w:val="00542EFC"/>
    <w:rsid w:val="005627E6"/>
    <w:rsid w:val="0057419E"/>
    <w:rsid w:val="00576CB6"/>
    <w:rsid w:val="0058501B"/>
    <w:rsid w:val="00587224"/>
    <w:rsid w:val="00594986"/>
    <w:rsid w:val="005C24F8"/>
    <w:rsid w:val="005C69DC"/>
    <w:rsid w:val="005F0BBB"/>
    <w:rsid w:val="005F69BE"/>
    <w:rsid w:val="006002D0"/>
    <w:rsid w:val="00636C49"/>
    <w:rsid w:val="00667918"/>
    <w:rsid w:val="00670548"/>
    <w:rsid w:val="006763B8"/>
    <w:rsid w:val="006C0D9A"/>
    <w:rsid w:val="006D2BD3"/>
    <w:rsid w:val="006E3C67"/>
    <w:rsid w:val="006F7884"/>
    <w:rsid w:val="00703FF9"/>
    <w:rsid w:val="007108E0"/>
    <w:rsid w:val="00721666"/>
    <w:rsid w:val="007247BE"/>
    <w:rsid w:val="007316BA"/>
    <w:rsid w:val="007317E2"/>
    <w:rsid w:val="00760547"/>
    <w:rsid w:val="00761D84"/>
    <w:rsid w:val="00770E6A"/>
    <w:rsid w:val="0079132F"/>
    <w:rsid w:val="007B545F"/>
    <w:rsid w:val="007D0244"/>
    <w:rsid w:val="007D509B"/>
    <w:rsid w:val="007E008E"/>
    <w:rsid w:val="0084389C"/>
    <w:rsid w:val="00854B6D"/>
    <w:rsid w:val="00863287"/>
    <w:rsid w:val="00876141"/>
    <w:rsid w:val="008774F8"/>
    <w:rsid w:val="00891DBC"/>
    <w:rsid w:val="00892BFE"/>
    <w:rsid w:val="008A2733"/>
    <w:rsid w:val="008B4C94"/>
    <w:rsid w:val="00902CDB"/>
    <w:rsid w:val="00906F92"/>
    <w:rsid w:val="00912821"/>
    <w:rsid w:val="00917233"/>
    <w:rsid w:val="00922E29"/>
    <w:rsid w:val="00923F56"/>
    <w:rsid w:val="009256DF"/>
    <w:rsid w:val="00950726"/>
    <w:rsid w:val="00960F1A"/>
    <w:rsid w:val="009627F8"/>
    <w:rsid w:val="00982899"/>
    <w:rsid w:val="009914CB"/>
    <w:rsid w:val="009A1560"/>
    <w:rsid w:val="009A3202"/>
    <w:rsid w:val="009A6E8B"/>
    <w:rsid w:val="009C030C"/>
    <w:rsid w:val="009C180E"/>
    <w:rsid w:val="009C395C"/>
    <w:rsid w:val="009C6C23"/>
    <w:rsid w:val="009D5B2D"/>
    <w:rsid w:val="009E0F1E"/>
    <w:rsid w:val="009E13B4"/>
    <w:rsid w:val="009F1798"/>
    <w:rsid w:val="00A04BFB"/>
    <w:rsid w:val="00A15CF6"/>
    <w:rsid w:val="00A171C6"/>
    <w:rsid w:val="00A40D37"/>
    <w:rsid w:val="00A40DE1"/>
    <w:rsid w:val="00A41109"/>
    <w:rsid w:val="00A472CC"/>
    <w:rsid w:val="00A6499B"/>
    <w:rsid w:val="00A7223E"/>
    <w:rsid w:val="00AA7177"/>
    <w:rsid w:val="00AC135C"/>
    <w:rsid w:val="00AF5E98"/>
    <w:rsid w:val="00B05D8C"/>
    <w:rsid w:val="00B217A1"/>
    <w:rsid w:val="00B23286"/>
    <w:rsid w:val="00B31A0B"/>
    <w:rsid w:val="00B9048B"/>
    <w:rsid w:val="00BA4820"/>
    <w:rsid w:val="00BC5951"/>
    <w:rsid w:val="00BF0EF5"/>
    <w:rsid w:val="00BF1325"/>
    <w:rsid w:val="00C01FE8"/>
    <w:rsid w:val="00C116D8"/>
    <w:rsid w:val="00C44213"/>
    <w:rsid w:val="00C50BD0"/>
    <w:rsid w:val="00C82E44"/>
    <w:rsid w:val="00C859F2"/>
    <w:rsid w:val="00C871B0"/>
    <w:rsid w:val="00CA674E"/>
    <w:rsid w:val="00CB4216"/>
    <w:rsid w:val="00CD36D5"/>
    <w:rsid w:val="00CD50AB"/>
    <w:rsid w:val="00CD6B2C"/>
    <w:rsid w:val="00CD736E"/>
    <w:rsid w:val="00CE2756"/>
    <w:rsid w:val="00D04099"/>
    <w:rsid w:val="00D214E7"/>
    <w:rsid w:val="00D23B67"/>
    <w:rsid w:val="00D23C2B"/>
    <w:rsid w:val="00D366AB"/>
    <w:rsid w:val="00D40C13"/>
    <w:rsid w:val="00D45EDA"/>
    <w:rsid w:val="00D63DA8"/>
    <w:rsid w:val="00D84F14"/>
    <w:rsid w:val="00DB24C4"/>
    <w:rsid w:val="00DC213C"/>
    <w:rsid w:val="00DE0ECA"/>
    <w:rsid w:val="00DF3EF9"/>
    <w:rsid w:val="00E100A1"/>
    <w:rsid w:val="00E1118B"/>
    <w:rsid w:val="00E17063"/>
    <w:rsid w:val="00E31DF3"/>
    <w:rsid w:val="00E57656"/>
    <w:rsid w:val="00E61915"/>
    <w:rsid w:val="00E741E8"/>
    <w:rsid w:val="00E81AA1"/>
    <w:rsid w:val="00E87D4C"/>
    <w:rsid w:val="00EA5B13"/>
    <w:rsid w:val="00EB4A56"/>
    <w:rsid w:val="00EC519C"/>
    <w:rsid w:val="00EC7D59"/>
    <w:rsid w:val="00ED2680"/>
    <w:rsid w:val="00F15011"/>
    <w:rsid w:val="00F16B2A"/>
    <w:rsid w:val="00F34790"/>
    <w:rsid w:val="00F422BC"/>
    <w:rsid w:val="00F6551A"/>
    <w:rsid w:val="00F8129D"/>
    <w:rsid w:val="00F97F92"/>
    <w:rsid w:val="00FA6EF2"/>
    <w:rsid w:val="00FB31C4"/>
    <w:rsid w:val="00FB3270"/>
    <w:rsid w:val="00FD251F"/>
    <w:rsid w:val="00FD5F16"/>
    <w:rsid w:val="00FE4673"/>
    <w:rsid w:val="00FF5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8466"/>
  <w15:chartTrackingRefBased/>
  <w15:docId w15:val="{ACA9721C-A6B0-48E4-AAF3-26A0DAA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8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D2680"/>
    <w:pPr>
      <w:keepNext/>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2680"/>
    <w:rPr>
      <w:rFonts w:ascii="Times New Roman" w:eastAsia="Times New Roman" w:hAnsi="Times New Roman" w:cs="Times New Roman"/>
      <w:b/>
      <w:bCs/>
      <w:sz w:val="28"/>
      <w:szCs w:val="24"/>
      <w:lang w:eastAsia="ru-RU"/>
    </w:rPr>
  </w:style>
  <w:style w:type="paragraph" w:styleId="a3">
    <w:name w:val="footer"/>
    <w:basedOn w:val="a"/>
    <w:link w:val="a4"/>
    <w:uiPriority w:val="99"/>
    <w:rsid w:val="00ED2680"/>
    <w:pPr>
      <w:tabs>
        <w:tab w:val="center" w:pos="4677"/>
        <w:tab w:val="right" w:pos="9355"/>
      </w:tabs>
    </w:pPr>
  </w:style>
  <w:style w:type="character" w:customStyle="1" w:styleId="a4">
    <w:name w:val="Нижний колонтитул Знак"/>
    <w:basedOn w:val="a0"/>
    <w:link w:val="a3"/>
    <w:uiPriority w:val="99"/>
    <w:rsid w:val="00ED2680"/>
    <w:rPr>
      <w:rFonts w:ascii="Times New Roman" w:eastAsia="Times New Roman" w:hAnsi="Times New Roman" w:cs="Times New Roman"/>
      <w:sz w:val="24"/>
      <w:szCs w:val="24"/>
      <w:lang w:val="ru-RU" w:eastAsia="ru-RU"/>
    </w:rPr>
  </w:style>
  <w:style w:type="character" w:styleId="a5">
    <w:name w:val="page number"/>
    <w:rsid w:val="00ED2680"/>
  </w:style>
  <w:style w:type="paragraph" w:styleId="a6">
    <w:name w:val="header"/>
    <w:basedOn w:val="a"/>
    <w:link w:val="a7"/>
    <w:uiPriority w:val="99"/>
    <w:rsid w:val="00ED2680"/>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ED2680"/>
    <w:rPr>
      <w:rFonts w:ascii="Times New Roman" w:eastAsia="Times New Roman" w:hAnsi="Times New Roman" w:cs="Times New Roman"/>
      <w:sz w:val="24"/>
      <w:szCs w:val="24"/>
      <w:lang w:val="x-none" w:eastAsia="x-none"/>
    </w:rPr>
  </w:style>
  <w:style w:type="character" w:customStyle="1" w:styleId="rvts0">
    <w:name w:val="rvts0"/>
    <w:rsid w:val="00ED2680"/>
  </w:style>
  <w:style w:type="paragraph" w:styleId="2">
    <w:name w:val="Body Text Indent 2"/>
    <w:basedOn w:val="a"/>
    <w:link w:val="20"/>
    <w:uiPriority w:val="99"/>
    <w:semiHidden/>
    <w:unhideWhenUsed/>
    <w:rsid w:val="00ED2680"/>
    <w:pPr>
      <w:spacing w:after="120" w:line="480" w:lineRule="auto"/>
      <w:ind w:left="283"/>
    </w:pPr>
  </w:style>
  <w:style w:type="character" w:customStyle="1" w:styleId="20">
    <w:name w:val="Основной текст с отступом 2 Знак"/>
    <w:basedOn w:val="a0"/>
    <w:link w:val="2"/>
    <w:uiPriority w:val="99"/>
    <w:semiHidden/>
    <w:rsid w:val="00ED2680"/>
    <w:rPr>
      <w:rFonts w:ascii="Times New Roman" w:eastAsia="Times New Roman" w:hAnsi="Times New Roman" w:cs="Times New Roman"/>
      <w:sz w:val="24"/>
      <w:szCs w:val="24"/>
      <w:lang w:val="ru-RU" w:eastAsia="ru-RU"/>
    </w:rPr>
  </w:style>
  <w:style w:type="character" w:styleId="a8">
    <w:name w:val="Hyperlink"/>
    <w:uiPriority w:val="99"/>
    <w:rsid w:val="00ED2680"/>
    <w:rPr>
      <w:color w:val="0000FF"/>
      <w:u w:val="single"/>
    </w:rPr>
  </w:style>
  <w:style w:type="paragraph" w:styleId="a9">
    <w:name w:val="List Paragraph"/>
    <w:basedOn w:val="a"/>
    <w:uiPriority w:val="34"/>
    <w:qFormat/>
    <w:rsid w:val="00ED2680"/>
    <w:pPr>
      <w:spacing w:after="200" w:line="276" w:lineRule="auto"/>
      <w:ind w:left="720"/>
      <w:contextualSpacing/>
    </w:pPr>
    <w:rPr>
      <w:rFonts w:ascii="Calibri" w:eastAsia="Calibri" w:hAnsi="Calibri"/>
      <w:sz w:val="22"/>
      <w:szCs w:val="22"/>
      <w:lang w:eastAsia="en-US"/>
    </w:rPr>
  </w:style>
  <w:style w:type="character" w:styleId="aa">
    <w:name w:val="FollowedHyperlink"/>
    <w:basedOn w:val="a0"/>
    <w:uiPriority w:val="99"/>
    <w:semiHidden/>
    <w:unhideWhenUsed/>
    <w:rsid w:val="00401608"/>
    <w:rPr>
      <w:color w:val="954F72" w:themeColor="followedHyperlink"/>
      <w:u w:val="single"/>
    </w:rPr>
  </w:style>
  <w:style w:type="paragraph" w:styleId="ab">
    <w:name w:val="Balloon Text"/>
    <w:basedOn w:val="a"/>
    <w:link w:val="ac"/>
    <w:unhideWhenUsed/>
    <w:rsid w:val="00BF1325"/>
    <w:rPr>
      <w:rFonts w:ascii="Segoe UI" w:hAnsi="Segoe UI" w:cs="Segoe UI"/>
      <w:sz w:val="18"/>
      <w:szCs w:val="18"/>
    </w:rPr>
  </w:style>
  <w:style w:type="character" w:customStyle="1" w:styleId="ac">
    <w:name w:val="Текст выноски Знак"/>
    <w:basedOn w:val="a0"/>
    <w:link w:val="ab"/>
    <w:rsid w:val="00BF1325"/>
    <w:rPr>
      <w:rFonts w:ascii="Segoe UI" w:eastAsia="Times New Roman" w:hAnsi="Segoe UI" w:cs="Segoe UI"/>
      <w:sz w:val="18"/>
      <w:szCs w:val="18"/>
      <w:lang w:val="ru-RU" w:eastAsia="ru-RU"/>
    </w:rPr>
  </w:style>
  <w:style w:type="paragraph" w:customStyle="1" w:styleId="11">
    <w:name w:val="Абзац списка1"/>
    <w:basedOn w:val="a"/>
    <w:uiPriority w:val="99"/>
    <w:qFormat/>
    <w:rsid w:val="003F7197"/>
    <w:pPr>
      <w:spacing w:after="200" w:line="276" w:lineRule="auto"/>
      <w:ind w:left="720"/>
    </w:pPr>
    <w:rPr>
      <w:rFonts w:ascii="Calibri" w:hAnsi="Calibri" w:cs="Calibri"/>
      <w:sz w:val="22"/>
      <w:szCs w:val="22"/>
      <w:lang w:eastAsia="en-US"/>
    </w:rPr>
  </w:style>
  <w:style w:type="character" w:customStyle="1" w:styleId="xfmc1">
    <w:name w:val="xfmc1"/>
    <w:basedOn w:val="a0"/>
    <w:rsid w:val="00587224"/>
  </w:style>
  <w:style w:type="character" w:customStyle="1" w:styleId="xfmc2">
    <w:name w:val="xfmc2"/>
    <w:basedOn w:val="a0"/>
    <w:rsid w:val="00587224"/>
  </w:style>
  <w:style w:type="paragraph" w:styleId="21">
    <w:name w:val="Body Text 2"/>
    <w:basedOn w:val="a"/>
    <w:link w:val="22"/>
    <w:uiPriority w:val="99"/>
    <w:unhideWhenUsed/>
    <w:rsid w:val="00C82E44"/>
    <w:pPr>
      <w:spacing w:after="120" w:line="480" w:lineRule="auto"/>
    </w:pPr>
  </w:style>
  <w:style w:type="character" w:customStyle="1" w:styleId="22">
    <w:name w:val="Основной текст 2 Знак"/>
    <w:basedOn w:val="a0"/>
    <w:link w:val="21"/>
    <w:uiPriority w:val="99"/>
    <w:rsid w:val="00C82E4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pu.org/wp-content/uploads/2020/03/KOND_BSPU_2019-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B4A4-13BD-42D3-A73F-A8A0D7BC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29</Pages>
  <Words>8009</Words>
  <Characters>45655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Математики</dc:creator>
  <cp:keywords/>
  <dc:description/>
  <cp:lastModifiedBy>Пользователь</cp:lastModifiedBy>
  <cp:revision>47</cp:revision>
  <cp:lastPrinted>2021-03-26T09:25:00Z</cp:lastPrinted>
  <dcterms:created xsi:type="dcterms:W3CDTF">2020-06-03T06:44:00Z</dcterms:created>
  <dcterms:modified xsi:type="dcterms:W3CDTF">2022-06-06T15:07:00Z</dcterms:modified>
</cp:coreProperties>
</file>