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EA" w:rsidRPr="00A03AEA" w:rsidRDefault="00A03AEA" w:rsidP="00A03AEA">
      <w:pPr>
        <w:pStyle w:val="1"/>
        <w:rPr>
          <w:caps/>
          <w:szCs w:val="28"/>
        </w:rPr>
      </w:pPr>
      <w:r w:rsidRPr="00A03AEA">
        <w:rPr>
          <w:caps/>
          <w:szCs w:val="28"/>
        </w:rPr>
        <w:t>Міністерство освіти і науки України</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БЕРДЯНСЬКИЙ ДЕРЖАВНИЙ ПЕДАГОГІЧНИЙ УНІВЕРСИТЕТ</w:t>
      </w: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ind w:left="6804"/>
        <w:rPr>
          <w:rFonts w:ascii="Times New Roman" w:hAnsi="Times New Roman" w:cs="Times New Roman"/>
          <w:sz w:val="28"/>
          <w:szCs w:val="28"/>
        </w:rPr>
      </w:pPr>
    </w:p>
    <w:p w:rsidR="00A03AEA" w:rsidRPr="00A03AEA" w:rsidRDefault="00A03AEA" w:rsidP="00A03AEA">
      <w:pPr>
        <w:spacing w:after="0" w:line="240" w:lineRule="auto"/>
        <w:ind w:left="5387"/>
        <w:rPr>
          <w:rFonts w:ascii="Times New Roman" w:hAnsi="Times New Roman" w:cs="Times New Roman"/>
          <w:sz w:val="28"/>
          <w:szCs w:val="28"/>
        </w:rPr>
      </w:pPr>
      <w:r w:rsidRPr="00A03AEA">
        <w:rPr>
          <w:rFonts w:ascii="Times New Roman" w:hAnsi="Times New Roman" w:cs="Times New Roman"/>
          <w:sz w:val="28"/>
          <w:szCs w:val="28"/>
        </w:rPr>
        <w:t>ЗАТВЕРДЖЕНО</w:t>
      </w:r>
    </w:p>
    <w:p w:rsidR="00A03AEA" w:rsidRPr="00A03AEA" w:rsidRDefault="00A03AEA" w:rsidP="00A03AEA">
      <w:pPr>
        <w:spacing w:after="0" w:line="240" w:lineRule="auto"/>
        <w:ind w:left="5387"/>
        <w:rPr>
          <w:rFonts w:ascii="Times New Roman" w:hAnsi="Times New Roman" w:cs="Times New Roman"/>
          <w:sz w:val="28"/>
          <w:szCs w:val="28"/>
        </w:rPr>
      </w:pPr>
    </w:p>
    <w:p w:rsidR="00A03AEA" w:rsidRPr="00A03AEA" w:rsidRDefault="00A03AEA" w:rsidP="00A03AEA">
      <w:pPr>
        <w:spacing w:after="0" w:line="240" w:lineRule="auto"/>
        <w:ind w:left="5387"/>
        <w:rPr>
          <w:rFonts w:ascii="Times New Roman" w:hAnsi="Times New Roman" w:cs="Times New Roman"/>
          <w:sz w:val="28"/>
          <w:szCs w:val="28"/>
        </w:rPr>
      </w:pPr>
      <w:r w:rsidRPr="00A03AEA">
        <w:rPr>
          <w:rFonts w:ascii="Times New Roman" w:hAnsi="Times New Roman" w:cs="Times New Roman"/>
          <w:sz w:val="28"/>
          <w:szCs w:val="28"/>
        </w:rPr>
        <w:t xml:space="preserve">Рішення вченої ради Бердянського державного педагогічного університету </w:t>
      </w:r>
    </w:p>
    <w:p w:rsidR="00A03AEA" w:rsidRPr="00A03AEA" w:rsidRDefault="00A03AEA" w:rsidP="00A03AEA">
      <w:pPr>
        <w:spacing w:after="0" w:line="240" w:lineRule="auto"/>
        <w:ind w:left="5387"/>
        <w:rPr>
          <w:rFonts w:ascii="Times New Roman" w:hAnsi="Times New Roman" w:cs="Times New Roman"/>
          <w:sz w:val="28"/>
          <w:szCs w:val="28"/>
        </w:rPr>
      </w:pPr>
      <w:r w:rsidRPr="00A03AEA">
        <w:rPr>
          <w:rFonts w:ascii="Times New Roman" w:hAnsi="Times New Roman" w:cs="Times New Roman"/>
          <w:sz w:val="28"/>
          <w:szCs w:val="28"/>
        </w:rPr>
        <w:t xml:space="preserve">від </w:t>
      </w:r>
      <w:r w:rsidR="00D23357">
        <w:rPr>
          <w:rFonts w:ascii="Times New Roman" w:hAnsi="Times New Roman" w:cs="Times New Roman"/>
          <w:sz w:val="28"/>
          <w:szCs w:val="28"/>
        </w:rPr>
        <w:t>________</w:t>
      </w:r>
      <w:r w:rsidRPr="00A03AEA">
        <w:rPr>
          <w:rFonts w:ascii="Times New Roman" w:hAnsi="Times New Roman" w:cs="Times New Roman"/>
          <w:sz w:val="28"/>
          <w:szCs w:val="28"/>
        </w:rPr>
        <w:t>р., протокол №01</w:t>
      </w: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b/>
          <w:sz w:val="28"/>
          <w:szCs w:val="28"/>
          <w:lang w:val="ru-RU"/>
        </w:rPr>
      </w:pPr>
      <w:proofErr w:type="spellStart"/>
      <w:r w:rsidRPr="00A03AEA">
        <w:rPr>
          <w:rFonts w:ascii="Times New Roman" w:hAnsi="Times New Roman" w:cs="Times New Roman"/>
          <w:b/>
          <w:sz w:val="28"/>
          <w:szCs w:val="28"/>
          <w:lang w:val="ru-RU"/>
        </w:rPr>
        <w:t>Виробнича</w:t>
      </w:r>
      <w:proofErr w:type="spellEnd"/>
      <w:r w:rsidRPr="00A03AEA">
        <w:rPr>
          <w:rFonts w:ascii="Times New Roman" w:hAnsi="Times New Roman" w:cs="Times New Roman"/>
          <w:b/>
          <w:sz w:val="28"/>
          <w:szCs w:val="28"/>
          <w:lang w:val="ru-RU"/>
        </w:rPr>
        <w:t xml:space="preserve"> </w:t>
      </w:r>
      <w:r w:rsidRPr="00A03AEA">
        <w:rPr>
          <w:rFonts w:ascii="Times New Roman" w:hAnsi="Times New Roman" w:cs="Times New Roman"/>
          <w:b/>
          <w:sz w:val="28"/>
          <w:szCs w:val="28"/>
        </w:rPr>
        <w:t>практик</w:t>
      </w:r>
      <w:r w:rsidRPr="00A03AEA">
        <w:rPr>
          <w:rFonts w:ascii="Times New Roman" w:hAnsi="Times New Roman" w:cs="Times New Roman"/>
          <w:b/>
          <w:sz w:val="28"/>
          <w:szCs w:val="28"/>
          <w:lang w:val="ru-RU"/>
        </w:rPr>
        <w:t>а (</w:t>
      </w:r>
      <w:proofErr w:type="spellStart"/>
      <w:r w:rsidRPr="00A03AEA">
        <w:rPr>
          <w:rFonts w:ascii="Times New Roman" w:hAnsi="Times New Roman" w:cs="Times New Roman"/>
          <w:b/>
          <w:sz w:val="28"/>
          <w:szCs w:val="28"/>
          <w:lang w:val="ru-RU"/>
        </w:rPr>
        <w:t>газетно-журнальна</w:t>
      </w:r>
      <w:proofErr w:type="spellEnd"/>
      <w:r w:rsidRPr="00A03AEA">
        <w:rPr>
          <w:rFonts w:ascii="Times New Roman" w:hAnsi="Times New Roman" w:cs="Times New Roman"/>
          <w:b/>
          <w:sz w:val="28"/>
          <w:szCs w:val="28"/>
          <w:lang w:val="ru-RU"/>
        </w:rPr>
        <w:t>)</w:t>
      </w:r>
    </w:p>
    <w:p w:rsidR="00A03AEA" w:rsidRPr="00A03AEA" w:rsidRDefault="00A03AEA" w:rsidP="00A03AEA">
      <w:pPr>
        <w:pStyle w:val="1"/>
        <w:rPr>
          <w:szCs w:val="28"/>
        </w:rPr>
      </w:pPr>
      <w:r w:rsidRPr="00A03AEA">
        <w:rPr>
          <w:b/>
          <w:noProof/>
          <w:szCs w:val="28"/>
          <w:lang w:eastAsia="uk-UA"/>
        </w:rPr>
        <mc:AlternateContent>
          <mc:Choice Requires="wps">
            <w:drawing>
              <wp:anchor distT="0" distB="0" distL="114300" distR="114300" simplePos="0" relativeHeight="251659264" behindDoc="0" locked="0" layoutInCell="1" allowOverlap="1" wp14:anchorId="2CC7BF09" wp14:editId="05F88840">
                <wp:simplePos x="0" y="0"/>
                <wp:positionH relativeFrom="column">
                  <wp:posOffset>247650</wp:posOffset>
                </wp:positionH>
                <wp:positionV relativeFrom="paragraph">
                  <wp:posOffset>24765</wp:posOffset>
                </wp:positionV>
                <wp:extent cx="5701030" cy="0"/>
                <wp:effectExtent l="9525" t="5715" r="13970"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A3595" id="_x0000_t32" coordsize="21600,21600" o:spt="32" o:oned="t" path="m,l21600,21600e" filled="f">
                <v:path arrowok="t" fillok="f" o:connecttype="none"/>
                <o:lock v:ext="edit" shapetype="t"/>
              </v:shapetype>
              <v:shape id="AutoShape 2" o:spid="_x0000_s1026" type="#_x0000_t32" style="position:absolute;margin-left:19.5pt;margin-top:1.95pt;width:44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EV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" strokeweight=".5pt"/>
            </w:pict>
          </mc:Fallback>
        </mc:AlternateContent>
      </w:r>
      <w:r w:rsidRPr="00A03AEA">
        <w:rPr>
          <w:szCs w:val="28"/>
        </w:rPr>
        <w:t>(назва освітнього компоненту)</w:t>
      </w:r>
    </w:p>
    <w:p w:rsidR="00A03AEA" w:rsidRPr="00A03AEA" w:rsidRDefault="00A03AEA" w:rsidP="00A03AEA">
      <w:pPr>
        <w:pStyle w:val="1"/>
        <w:rPr>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pStyle w:val="1"/>
        <w:rPr>
          <w:szCs w:val="28"/>
        </w:rPr>
      </w:pPr>
    </w:p>
    <w:p w:rsidR="00A03AEA" w:rsidRPr="00A03AEA" w:rsidRDefault="00A03AEA" w:rsidP="00A03AEA">
      <w:pPr>
        <w:pStyle w:val="1"/>
        <w:rPr>
          <w:b/>
          <w:caps/>
          <w:szCs w:val="28"/>
        </w:rPr>
      </w:pPr>
      <w:r w:rsidRPr="00A03AEA">
        <w:rPr>
          <w:b/>
          <w:caps/>
          <w:szCs w:val="28"/>
        </w:rPr>
        <w:t>Програма</w:t>
      </w:r>
    </w:p>
    <w:p w:rsidR="00A03AEA" w:rsidRPr="00A03AEA" w:rsidRDefault="00A03AEA" w:rsidP="00A03AEA">
      <w:pPr>
        <w:spacing w:after="0" w:line="240" w:lineRule="auto"/>
        <w:ind w:left="2268"/>
        <w:rPr>
          <w:rFonts w:ascii="Times New Roman" w:hAnsi="Times New Roman" w:cs="Times New Roman"/>
          <w:b/>
          <w:sz w:val="28"/>
          <w:szCs w:val="28"/>
        </w:rPr>
      </w:pPr>
      <w:r w:rsidRPr="00A03AEA">
        <w:rPr>
          <w:rFonts w:ascii="Times New Roman" w:hAnsi="Times New Roman" w:cs="Times New Roman"/>
          <w:b/>
          <w:sz w:val="28"/>
          <w:szCs w:val="28"/>
        </w:rPr>
        <w:t>обов’язкової навчальної дисципліни</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2A8FB9C5" wp14:editId="66D68F15">
                <wp:simplePos x="0" y="0"/>
                <wp:positionH relativeFrom="column">
                  <wp:posOffset>1265555</wp:posOffset>
                </wp:positionH>
                <wp:positionV relativeFrom="paragraph">
                  <wp:posOffset>187960</wp:posOffset>
                </wp:positionV>
                <wp:extent cx="4683125" cy="0"/>
                <wp:effectExtent l="8255" t="6985" r="1397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DCA7C" id="AutoShape 3" o:spid="_x0000_s1026" type="#_x0000_t32" style="position:absolute;margin-left:99.65pt;margin-top:14.8pt;width:3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nvjHg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" strokeweight=".5pt"/>
            </w:pict>
          </mc:Fallback>
        </mc:AlternateContent>
      </w:r>
      <w:r w:rsidRPr="00A03AEA">
        <w:rPr>
          <w:rFonts w:ascii="Times New Roman" w:hAnsi="Times New Roman" w:cs="Times New Roman"/>
          <w:sz w:val="28"/>
          <w:szCs w:val="28"/>
        </w:rPr>
        <w:t>підготовки</w:t>
      </w:r>
      <w:r w:rsidRPr="00A03AEA">
        <w:rPr>
          <w:rFonts w:ascii="Times New Roman" w:hAnsi="Times New Roman" w:cs="Times New Roman"/>
          <w:b/>
          <w:sz w:val="28"/>
          <w:szCs w:val="28"/>
        </w:rPr>
        <w:tab/>
      </w:r>
      <w:r w:rsidRPr="00A03AEA">
        <w:rPr>
          <w:rFonts w:ascii="Times New Roman" w:hAnsi="Times New Roman" w:cs="Times New Roman"/>
          <w:sz w:val="28"/>
          <w:szCs w:val="28"/>
        </w:rPr>
        <w:tab/>
      </w:r>
      <w:r w:rsidRPr="00A03AEA">
        <w:rPr>
          <w:rFonts w:ascii="Times New Roman" w:hAnsi="Times New Roman" w:cs="Times New Roman"/>
          <w:sz w:val="28"/>
          <w:szCs w:val="28"/>
        </w:rPr>
        <w:tab/>
      </w:r>
      <w:r w:rsidRPr="00A03AEA">
        <w:rPr>
          <w:rFonts w:ascii="Times New Roman" w:hAnsi="Times New Roman" w:cs="Times New Roman"/>
          <w:sz w:val="28"/>
          <w:szCs w:val="28"/>
        </w:rPr>
        <w:tab/>
        <w:t>бакалавра</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(назва ступеня вищої освіти)</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503C14A2" wp14:editId="2BF07C4B">
                <wp:simplePos x="0" y="0"/>
                <wp:positionH relativeFrom="column">
                  <wp:posOffset>1456055</wp:posOffset>
                </wp:positionH>
                <wp:positionV relativeFrom="paragraph">
                  <wp:posOffset>200025</wp:posOffset>
                </wp:positionV>
                <wp:extent cx="4492625" cy="0"/>
                <wp:effectExtent l="825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26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A4EA" id="AutoShape 4" o:spid="_x0000_s1026" type="#_x0000_t32" style="position:absolute;margin-left:114.65pt;margin-top:15.75pt;width:3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Qe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" strokeweight=".5pt"/>
            </w:pict>
          </mc:Fallback>
        </mc:AlternateContent>
      </w:r>
      <w:r w:rsidRPr="00A03AEA">
        <w:rPr>
          <w:rFonts w:ascii="Times New Roman" w:hAnsi="Times New Roman" w:cs="Times New Roman"/>
          <w:sz w:val="28"/>
          <w:szCs w:val="28"/>
        </w:rPr>
        <w:t>спеціальності</w:t>
      </w:r>
      <w:r w:rsidRPr="00A03AEA">
        <w:rPr>
          <w:rFonts w:ascii="Times New Roman" w:hAnsi="Times New Roman" w:cs="Times New Roman"/>
          <w:sz w:val="28"/>
          <w:szCs w:val="28"/>
        </w:rPr>
        <w:tab/>
      </w:r>
      <w:r w:rsidRPr="00A03AEA">
        <w:rPr>
          <w:rFonts w:ascii="Times New Roman" w:hAnsi="Times New Roman" w:cs="Times New Roman"/>
          <w:sz w:val="28"/>
          <w:szCs w:val="28"/>
        </w:rPr>
        <w:tab/>
      </w:r>
      <w:r w:rsidRPr="00A03AEA">
        <w:rPr>
          <w:rFonts w:ascii="Times New Roman" w:hAnsi="Times New Roman" w:cs="Times New Roman"/>
          <w:sz w:val="28"/>
          <w:szCs w:val="28"/>
        </w:rPr>
        <w:tab/>
      </w:r>
      <w:r w:rsidRPr="00A03AEA">
        <w:rPr>
          <w:rFonts w:ascii="Times New Roman" w:hAnsi="Times New Roman" w:cs="Times New Roman"/>
          <w:sz w:val="28"/>
          <w:szCs w:val="28"/>
        </w:rPr>
        <w:tab/>
        <w:t>061 Журналістика</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(шифр і назва спеціальності)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43DD233C" wp14:editId="159D9469">
                <wp:simplePos x="0" y="0"/>
                <wp:positionH relativeFrom="column">
                  <wp:posOffset>2444115</wp:posOffset>
                </wp:positionH>
                <wp:positionV relativeFrom="paragraph">
                  <wp:posOffset>194945</wp:posOffset>
                </wp:positionV>
                <wp:extent cx="3504565" cy="0"/>
                <wp:effectExtent l="5715" t="13970" r="13970"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45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D3D06" id="AutoShape 6" o:spid="_x0000_s1026" type="#_x0000_t32" style="position:absolute;margin-left:192.45pt;margin-top:15.35pt;width:27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" strokeweight=".5pt"/>
            </w:pict>
          </mc:Fallback>
        </mc:AlternateContent>
      </w:r>
      <w:r w:rsidRPr="00A03AEA">
        <w:rPr>
          <w:rFonts w:ascii="Times New Roman" w:hAnsi="Times New Roman" w:cs="Times New Roman"/>
          <w:sz w:val="28"/>
          <w:szCs w:val="28"/>
        </w:rPr>
        <w:t xml:space="preserve">освітньо-професійної програми </w:t>
      </w:r>
      <w:r w:rsidRPr="00A03AEA">
        <w:rPr>
          <w:rFonts w:ascii="Times New Roman" w:hAnsi="Times New Roman" w:cs="Times New Roman"/>
          <w:sz w:val="28"/>
          <w:szCs w:val="28"/>
        </w:rPr>
        <w:tab/>
      </w:r>
      <w:r w:rsidRPr="00A03AEA">
        <w:rPr>
          <w:rFonts w:ascii="Times New Roman" w:hAnsi="Times New Roman" w:cs="Times New Roman"/>
          <w:sz w:val="28"/>
          <w:szCs w:val="28"/>
        </w:rPr>
        <w:tab/>
        <w:t>«Журналістика»</w:t>
      </w:r>
    </w:p>
    <w:p w:rsidR="00A03AEA" w:rsidRPr="00A03AEA" w:rsidRDefault="00A03AEA" w:rsidP="00A03AEA">
      <w:pPr>
        <w:spacing w:after="0" w:line="240" w:lineRule="auto"/>
        <w:ind w:left="3540" w:firstLine="708"/>
        <w:rPr>
          <w:rFonts w:ascii="Times New Roman" w:hAnsi="Times New Roman" w:cs="Times New Roman"/>
          <w:sz w:val="28"/>
          <w:szCs w:val="28"/>
        </w:rPr>
      </w:pPr>
      <w:r w:rsidRPr="00A03AEA">
        <w:rPr>
          <w:rFonts w:ascii="Times New Roman" w:hAnsi="Times New Roman" w:cs="Times New Roman"/>
          <w:sz w:val="28"/>
          <w:szCs w:val="28"/>
        </w:rPr>
        <w:t>(назва освітньо-професійної програми)</w:t>
      </w:r>
    </w:p>
    <w:p w:rsidR="00A03AEA" w:rsidRPr="00A03AEA" w:rsidRDefault="00A03AEA" w:rsidP="00A03AEA">
      <w:pPr>
        <w:spacing w:after="0" w:line="240" w:lineRule="auto"/>
        <w:ind w:left="567"/>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A03AEA" w:rsidP="00A03AEA">
      <w:pPr>
        <w:spacing w:after="0" w:line="240" w:lineRule="auto"/>
        <w:jc w:val="center"/>
        <w:rPr>
          <w:rFonts w:ascii="Times New Roman" w:hAnsi="Times New Roman" w:cs="Times New Roman"/>
          <w:sz w:val="28"/>
          <w:szCs w:val="28"/>
        </w:rPr>
      </w:pPr>
    </w:p>
    <w:p w:rsidR="00A03AEA" w:rsidRPr="00A03AEA" w:rsidRDefault="00D23357" w:rsidP="00A03A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Бердянськ, 2021</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br w:type="page"/>
      </w:r>
      <w:r w:rsidRPr="00A03AEA">
        <w:rPr>
          <w:rFonts w:ascii="Times New Roman" w:hAnsi="Times New Roman" w:cs="Times New Roman"/>
          <w:sz w:val="28"/>
          <w:szCs w:val="28"/>
        </w:rPr>
        <w:lastRenderedPageBreak/>
        <w:t>РОЗРОБНИКИ ПРОГРАМИ:</w:t>
      </w: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jc w:val="both"/>
        <w:rPr>
          <w:rFonts w:ascii="Times New Roman" w:hAnsi="Times New Roman" w:cs="Times New Roman"/>
          <w:bCs/>
          <w:sz w:val="28"/>
          <w:szCs w:val="28"/>
        </w:rPr>
      </w:pPr>
      <w:r w:rsidRPr="00A03AEA">
        <w:rPr>
          <w:rFonts w:ascii="Times New Roman" w:hAnsi="Times New Roman" w:cs="Times New Roman"/>
          <w:bCs/>
          <w:sz w:val="28"/>
          <w:szCs w:val="28"/>
        </w:rPr>
        <w:t>Юлія МЕЛЬНІКОВА, завідувач кафедри соціальних комунікацій, кандидат філологічних наук, доцент</w:t>
      </w:r>
    </w:p>
    <w:p w:rsidR="00A03AEA" w:rsidRDefault="00A03AEA" w:rsidP="00A03AEA">
      <w:pPr>
        <w:spacing w:after="0" w:line="240" w:lineRule="auto"/>
        <w:jc w:val="both"/>
        <w:rPr>
          <w:rFonts w:ascii="Times New Roman" w:hAnsi="Times New Roman" w:cs="Times New Roman"/>
          <w:bCs/>
          <w:sz w:val="28"/>
          <w:szCs w:val="28"/>
        </w:rPr>
      </w:pPr>
      <w:r w:rsidRPr="00A03AEA">
        <w:rPr>
          <w:rFonts w:ascii="Times New Roman" w:hAnsi="Times New Roman" w:cs="Times New Roman"/>
          <w:bCs/>
          <w:sz w:val="28"/>
          <w:szCs w:val="28"/>
        </w:rPr>
        <w:t>Роман КОСТРОМИЦЬКИЙ, доцент кафедри соціальних комунікацій, кандидат філологічних наук, доцент</w:t>
      </w:r>
    </w:p>
    <w:p w:rsidR="00D23357" w:rsidRDefault="00D23357" w:rsidP="00A03AE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Анжеліка ШУЛЬЖЕНКО, старший викладач </w:t>
      </w:r>
      <w:r w:rsidRPr="00A03AEA">
        <w:rPr>
          <w:rFonts w:ascii="Times New Roman" w:hAnsi="Times New Roman" w:cs="Times New Roman"/>
          <w:bCs/>
          <w:sz w:val="28"/>
          <w:szCs w:val="28"/>
        </w:rPr>
        <w:t>кафедри соціальних комунікацій, кандидат філологічних наук</w:t>
      </w:r>
    </w:p>
    <w:p w:rsidR="00D23357" w:rsidRDefault="00D23357" w:rsidP="00D2335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Наталія РУЛА, </w:t>
      </w:r>
      <w:r>
        <w:rPr>
          <w:rFonts w:ascii="Times New Roman" w:hAnsi="Times New Roman" w:cs="Times New Roman"/>
          <w:bCs/>
          <w:sz w:val="28"/>
          <w:szCs w:val="28"/>
        </w:rPr>
        <w:t xml:space="preserve">старший викладач </w:t>
      </w:r>
      <w:r w:rsidRPr="00A03AEA">
        <w:rPr>
          <w:rFonts w:ascii="Times New Roman" w:hAnsi="Times New Roman" w:cs="Times New Roman"/>
          <w:bCs/>
          <w:sz w:val="28"/>
          <w:szCs w:val="28"/>
        </w:rPr>
        <w:t>кафедри соціальних комунікацій, кандидат філологічних наук</w:t>
      </w:r>
    </w:p>
    <w:p w:rsidR="00D23357" w:rsidRPr="00A03AEA" w:rsidRDefault="00D23357" w:rsidP="00A03AEA">
      <w:pPr>
        <w:spacing w:after="0" w:line="240" w:lineRule="auto"/>
        <w:jc w:val="both"/>
        <w:rPr>
          <w:rFonts w:ascii="Times New Roman" w:hAnsi="Times New Roman" w:cs="Times New Roman"/>
          <w:bCs/>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jc w:val="both"/>
        <w:rPr>
          <w:rFonts w:ascii="Times New Roman" w:hAnsi="Times New Roman" w:cs="Times New Roman"/>
          <w:sz w:val="28"/>
          <w:szCs w:val="28"/>
        </w:rPr>
      </w:pPr>
      <w:r w:rsidRPr="00A03AEA">
        <w:rPr>
          <w:rFonts w:ascii="Times New Roman" w:hAnsi="Times New Roman" w:cs="Times New Roman"/>
          <w:sz w:val="28"/>
          <w:szCs w:val="28"/>
        </w:rPr>
        <w:t xml:space="preserve">Обговорено та рекомендовано методичною радою Бердянського державного педагогічного університету </w:t>
      </w:r>
      <w:r w:rsidR="00D23357">
        <w:rPr>
          <w:rFonts w:ascii="Times New Roman" w:hAnsi="Times New Roman" w:cs="Times New Roman"/>
          <w:sz w:val="28"/>
          <w:szCs w:val="28"/>
        </w:rPr>
        <w:t xml:space="preserve">_____________ </w:t>
      </w:r>
      <w:r w:rsidRPr="00A03AEA">
        <w:rPr>
          <w:rFonts w:ascii="Times New Roman" w:hAnsi="Times New Roman" w:cs="Times New Roman"/>
          <w:sz w:val="28"/>
          <w:szCs w:val="28"/>
        </w:rPr>
        <w:t>р., протокол №01.</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br w:type="page"/>
      </w:r>
      <w:r w:rsidRPr="00A03AEA">
        <w:rPr>
          <w:rFonts w:ascii="Times New Roman" w:hAnsi="Times New Roman" w:cs="Times New Roman"/>
          <w:b/>
          <w:bCs/>
          <w:caps/>
          <w:sz w:val="28"/>
          <w:szCs w:val="28"/>
        </w:rPr>
        <w:lastRenderedPageBreak/>
        <w:t>Вступ</w:t>
      </w:r>
    </w:p>
    <w:p w:rsidR="00A03AEA" w:rsidRPr="00A03AEA" w:rsidRDefault="00A03AEA" w:rsidP="00A03AEA">
      <w:pPr>
        <w:spacing w:after="0" w:line="240" w:lineRule="auto"/>
        <w:jc w:val="center"/>
        <w:rPr>
          <w:rFonts w:ascii="Times New Roman" w:hAnsi="Times New Roman" w:cs="Times New Roman"/>
          <w:b/>
          <w:bCs/>
          <w:caps/>
          <w:sz w:val="28"/>
          <w:szCs w:val="28"/>
        </w:rPr>
      </w:pPr>
    </w:p>
    <w:p w:rsidR="00A03AEA" w:rsidRPr="00A03AEA" w:rsidRDefault="00A03AEA" w:rsidP="00A03AEA">
      <w:pPr>
        <w:pStyle w:val="Style19"/>
        <w:widowControl/>
        <w:tabs>
          <w:tab w:val="left" w:leader="underscore" w:pos="8352"/>
        </w:tabs>
        <w:spacing w:line="240" w:lineRule="auto"/>
        <w:ind w:firstLine="709"/>
        <w:jc w:val="both"/>
        <w:rPr>
          <w:rStyle w:val="FontStyle31"/>
          <w:sz w:val="28"/>
          <w:szCs w:val="28"/>
          <w:lang w:val="uk-UA" w:eastAsia="uk-UA"/>
        </w:rPr>
      </w:pPr>
      <w:r w:rsidRPr="00A03AEA">
        <w:rPr>
          <w:rStyle w:val="FontStyle29"/>
          <w:sz w:val="28"/>
          <w:szCs w:val="28"/>
          <w:lang w:val="uk-UA" w:eastAsia="uk-UA"/>
        </w:rPr>
        <w:t>Програма практики складена відповідно до освітньо-професійної програми «Журналістика» підготовки фахівців першого (бакалаврського) рівня вищої освіти, галузі знань 06 Журналістика, спеціальності 061 Журналістика.</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t>Практика здобувачів вищої освіти закладів вищої освіти України є невід’ємною складовою підготовки фахівців з вищою освітою і галузевих стандартів вищої освіти. Зокрема, журналістська практика забезпечує поєднання теоретичної підготовки майбутніх журналістів з їх практичною діяльністю у засобах масової інформації, сприяє формуванню творчого ставлення майбутнього спеціаліста до журналістської діяльності, визначає ступінь його професійної здатності й напрям журналістської спеціалізації.</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t>Практична діяльність здобувачів вищої освіти у засобах масової інформації базується на професійних знаннях, опирається на певний теоретичний фундамент, закладений в університеті. Під час практики під безпосереднім керівництвом досвідчених працівників редакції і під контролем з боку викладачів кафедри здобувачі вищої освіти роблять свої перші кроки як журналісти, набувають професійних умінь. Професійні уміння – це знання в дії, результат їх використання в реальній практичній дійсності.</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t xml:space="preserve">У </w:t>
      </w:r>
      <w:r w:rsidR="00D23357">
        <w:rPr>
          <w:rStyle w:val="FontStyle29"/>
          <w:sz w:val="28"/>
          <w:szCs w:val="28"/>
          <w:lang w:val="uk-UA" w:eastAsia="uk-UA"/>
        </w:rPr>
        <w:t>7</w:t>
      </w:r>
      <w:r w:rsidRPr="00A03AEA">
        <w:rPr>
          <w:rStyle w:val="FontStyle29"/>
          <w:sz w:val="28"/>
          <w:szCs w:val="28"/>
          <w:lang w:val="uk-UA" w:eastAsia="uk-UA"/>
        </w:rPr>
        <w:t xml:space="preserve"> семестрі здобувачі вищої освіти, які навчаються за спеціальністю 061 «Журналістика» на факультеті філології та соціальних комунікацій Бердянського державного педагогічного університету проходять </w:t>
      </w:r>
      <w:r w:rsidR="0062621B">
        <w:rPr>
          <w:rStyle w:val="FontStyle29"/>
          <w:sz w:val="28"/>
          <w:szCs w:val="28"/>
          <w:lang w:val="uk-UA" w:eastAsia="uk-UA"/>
        </w:rPr>
        <w:t>редакційну</w:t>
      </w:r>
      <w:r w:rsidRPr="00A03AEA">
        <w:rPr>
          <w:rStyle w:val="FontStyle29"/>
          <w:sz w:val="28"/>
          <w:szCs w:val="28"/>
          <w:lang w:val="uk-UA" w:eastAsia="uk-UA"/>
        </w:rPr>
        <w:t xml:space="preserve"> практику (</w:t>
      </w:r>
      <w:r w:rsidR="0062621B">
        <w:rPr>
          <w:rStyle w:val="FontStyle29"/>
          <w:sz w:val="28"/>
          <w:szCs w:val="28"/>
          <w:lang w:val="uk-UA" w:eastAsia="uk-UA"/>
        </w:rPr>
        <w:t>3</w:t>
      </w:r>
      <w:r w:rsidRPr="00A03AEA">
        <w:rPr>
          <w:rStyle w:val="FontStyle29"/>
          <w:sz w:val="28"/>
          <w:szCs w:val="28"/>
          <w:lang w:val="uk-UA" w:eastAsia="uk-UA"/>
        </w:rPr>
        <w:t xml:space="preserve"> курс). </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t xml:space="preserve">Практика проводиться на підприємствах, які забезпечують виконання освітньо-професійних програм для освітнього ступеня бакалавр. Так, журналістську практику здобувачі вищої освіти проходять у </w:t>
      </w:r>
      <w:r w:rsidR="007838BB">
        <w:rPr>
          <w:rStyle w:val="FontStyle29"/>
          <w:sz w:val="28"/>
          <w:szCs w:val="28"/>
          <w:lang w:val="uk-UA" w:eastAsia="uk-UA"/>
        </w:rPr>
        <w:t>різних типах</w:t>
      </w:r>
      <w:r w:rsidR="0062621B">
        <w:rPr>
          <w:rStyle w:val="FontStyle29"/>
          <w:sz w:val="28"/>
          <w:szCs w:val="28"/>
          <w:lang w:val="uk-UA" w:eastAsia="uk-UA"/>
        </w:rPr>
        <w:t xml:space="preserve"> </w:t>
      </w:r>
      <w:r w:rsidR="007838BB">
        <w:rPr>
          <w:rStyle w:val="FontStyle29"/>
          <w:sz w:val="28"/>
          <w:szCs w:val="28"/>
          <w:lang w:val="uk-UA" w:eastAsia="uk-UA"/>
        </w:rPr>
        <w:t xml:space="preserve">ЗМІ регіонального рівня: </w:t>
      </w:r>
      <w:r w:rsidRPr="00A03AEA">
        <w:rPr>
          <w:rStyle w:val="FontStyle29"/>
          <w:sz w:val="28"/>
          <w:szCs w:val="28"/>
          <w:lang w:val="uk-UA" w:eastAsia="uk-UA"/>
        </w:rPr>
        <w:t xml:space="preserve">редакціях газет м. Бердянська «Південна зоря», «Бердянські відомості», </w:t>
      </w:r>
      <w:r w:rsidR="007838BB" w:rsidRPr="007838BB">
        <w:rPr>
          <w:rStyle w:val="FontStyle29"/>
          <w:sz w:val="28"/>
          <w:szCs w:val="28"/>
          <w:lang w:val="uk-UA" w:eastAsia="uk-UA"/>
        </w:rPr>
        <w:t>Бердянській міській телекомпанії «ТБ-Бердянськ» Бердянської міської ради, телерадіокомпанії «</w:t>
      </w:r>
      <w:proofErr w:type="spellStart"/>
      <w:r w:rsidR="007838BB" w:rsidRPr="007838BB">
        <w:rPr>
          <w:rStyle w:val="FontStyle29"/>
          <w:sz w:val="28"/>
          <w:szCs w:val="28"/>
          <w:lang w:val="uk-UA" w:eastAsia="uk-UA"/>
        </w:rPr>
        <w:t>Юг</w:t>
      </w:r>
      <w:proofErr w:type="spellEnd"/>
      <w:r w:rsidR="007838BB" w:rsidRPr="007838BB">
        <w:rPr>
          <w:rStyle w:val="FontStyle29"/>
          <w:sz w:val="28"/>
          <w:szCs w:val="28"/>
          <w:lang w:val="uk-UA" w:eastAsia="uk-UA"/>
        </w:rPr>
        <w:t>», радіостанції «Азовська хвиля», Українській недержавній музичній інтернет-радіостанції «</w:t>
      </w:r>
      <w:r w:rsidR="007838BB" w:rsidRPr="007838BB">
        <w:rPr>
          <w:rStyle w:val="FontStyle29"/>
          <w:sz w:val="28"/>
          <w:szCs w:val="28"/>
          <w:lang w:eastAsia="uk-UA"/>
        </w:rPr>
        <w:t>ALOXA</w:t>
      </w:r>
      <w:r w:rsidR="007838BB" w:rsidRPr="007838BB">
        <w:rPr>
          <w:rStyle w:val="FontStyle29"/>
          <w:sz w:val="28"/>
          <w:szCs w:val="28"/>
          <w:lang w:val="uk-UA" w:eastAsia="uk-UA"/>
        </w:rPr>
        <w:t xml:space="preserve">», при прес-службі Бердянської міської ради, </w:t>
      </w:r>
      <w:r w:rsidRPr="00A03AEA">
        <w:rPr>
          <w:rStyle w:val="FontStyle29"/>
          <w:sz w:val="28"/>
          <w:szCs w:val="28"/>
          <w:lang w:val="uk-UA" w:eastAsia="uk-UA"/>
        </w:rPr>
        <w:t>прес-службі Бердянської міської ради, з якими укладені відповідні угоди</w:t>
      </w:r>
      <w:r w:rsidR="007838BB">
        <w:rPr>
          <w:rStyle w:val="FontStyle29"/>
          <w:sz w:val="28"/>
          <w:szCs w:val="28"/>
          <w:lang w:val="uk-UA" w:eastAsia="uk-UA"/>
        </w:rPr>
        <w:t>,</w:t>
      </w:r>
      <w:r w:rsidRPr="00A03AEA">
        <w:rPr>
          <w:rStyle w:val="FontStyle29"/>
          <w:sz w:val="28"/>
          <w:szCs w:val="28"/>
          <w:lang w:val="uk-UA" w:eastAsia="uk-UA"/>
        </w:rPr>
        <w:t xml:space="preserve"> та в інформаційній газеті БДПУ «Університетське слово».</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t>Також здобувачі вищої освіти мають право самостійно, за погодженням з керівництвом закладу вищої освіти, підбирати для себе базу практики за місцем проживання і працевлаштування і пропонувати її для використання. У такому випадку для того, щоб належним чином був оформлений наказ, здобувачі вищої освіти за місяць до початку практики мають повідомити групового керівника з практики про те, в якій структурі вони планують проходити цю практику. Назва структури має бути зазначена повністю. Якщо здобувачі вчасно не надали таких відомостей, або з якихось причин не змогли самі домовитися про базу практики, це за них вирішує факультет філології та соціальних комунікацій, і вони мають іти в ту організацію, яка встановлена у наказі.</w:t>
      </w:r>
    </w:p>
    <w:p w:rsidR="00A03AEA" w:rsidRPr="00A03AEA" w:rsidRDefault="00A03AEA" w:rsidP="00A03AEA">
      <w:pPr>
        <w:pStyle w:val="Style19"/>
        <w:widowControl/>
        <w:tabs>
          <w:tab w:val="left" w:leader="underscore" w:pos="8352"/>
        </w:tabs>
        <w:spacing w:line="240" w:lineRule="auto"/>
        <w:ind w:firstLine="709"/>
        <w:jc w:val="both"/>
        <w:rPr>
          <w:rStyle w:val="FontStyle29"/>
          <w:sz w:val="28"/>
          <w:szCs w:val="28"/>
          <w:lang w:val="uk-UA" w:eastAsia="uk-UA"/>
        </w:rPr>
      </w:pPr>
      <w:r w:rsidRPr="00A03AEA">
        <w:rPr>
          <w:rStyle w:val="FontStyle29"/>
          <w:sz w:val="28"/>
          <w:szCs w:val="28"/>
          <w:lang w:val="uk-UA" w:eastAsia="uk-UA"/>
        </w:rPr>
        <w:lastRenderedPageBreak/>
        <w:t>Здобувачам вищої освіти, які працюють за фахом, дозволено проходити практику за місцем роботи.</w:t>
      </w:r>
    </w:p>
    <w:p w:rsidR="00A03AEA" w:rsidRPr="00A03AEA" w:rsidRDefault="00A03AEA" w:rsidP="00A03AEA">
      <w:pPr>
        <w:spacing w:after="0" w:line="240" w:lineRule="auto"/>
        <w:ind w:firstLine="709"/>
        <w:jc w:val="both"/>
        <w:rPr>
          <w:rFonts w:ascii="Times New Roman" w:hAnsi="Times New Roman" w:cs="Times New Roman"/>
          <w:sz w:val="28"/>
          <w:szCs w:val="28"/>
        </w:rPr>
      </w:pPr>
      <w:r w:rsidRPr="00A03AEA">
        <w:rPr>
          <w:rFonts w:ascii="Times New Roman" w:hAnsi="Times New Roman" w:cs="Times New Roman"/>
          <w:b/>
          <w:bCs/>
          <w:sz w:val="28"/>
          <w:szCs w:val="28"/>
        </w:rPr>
        <w:t>Міждисциплінарні зв’язки</w:t>
      </w:r>
      <w:r w:rsidRPr="00A03AEA">
        <w:rPr>
          <w:rFonts w:ascii="Times New Roman" w:hAnsi="Times New Roman" w:cs="Times New Roman"/>
          <w:sz w:val="28"/>
          <w:szCs w:val="28"/>
        </w:rPr>
        <w:t>: Теорія і методика журналістської творчості, Журналістський фах, Редагування для журналістів, Нові медіа.</w:t>
      </w:r>
    </w:p>
    <w:p w:rsidR="00A03AEA" w:rsidRPr="00A03AEA" w:rsidRDefault="00A03AEA" w:rsidP="00A03AEA">
      <w:pPr>
        <w:pStyle w:val="3"/>
        <w:ind w:firstLine="709"/>
        <w:jc w:val="both"/>
        <w:rPr>
          <w:sz w:val="28"/>
          <w:szCs w:val="28"/>
        </w:rPr>
      </w:pPr>
      <w:r w:rsidRPr="00A03AEA">
        <w:rPr>
          <w:sz w:val="28"/>
          <w:szCs w:val="28"/>
        </w:rPr>
        <w:t>1. Мета та завдання навчальної дисципліни</w:t>
      </w:r>
    </w:p>
    <w:p w:rsidR="00A03AEA" w:rsidRPr="00A03AEA" w:rsidRDefault="00A03AEA" w:rsidP="00A03AEA">
      <w:pPr>
        <w:spacing w:after="0" w:line="240" w:lineRule="auto"/>
        <w:ind w:firstLine="709"/>
        <w:jc w:val="both"/>
        <w:rPr>
          <w:rFonts w:ascii="Times New Roman" w:hAnsi="Times New Roman" w:cs="Times New Roman"/>
          <w:sz w:val="28"/>
          <w:szCs w:val="28"/>
        </w:rPr>
      </w:pPr>
      <w:r w:rsidRPr="00A03AEA">
        <w:rPr>
          <w:rFonts w:ascii="Times New Roman" w:hAnsi="Times New Roman" w:cs="Times New Roman"/>
          <w:sz w:val="28"/>
          <w:szCs w:val="28"/>
        </w:rPr>
        <w:t>1.1. Метою практики є закріплення теоретичних знань, формування в студентів навичок і вмінь, необхідних для професійної роботи; вироблення у студентів професійних навичок зі спеціальності, розвиток професійного мислення.</w:t>
      </w:r>
    </w:p>
    <w:p w:rsidR="00A03AEA" w:rsidRPr="00A03AEA" w:rsidRDefault="00A03AEA" w:rsidP="00A03AEA">
      <w:pPr>
        <w:spacing w:after="0" w:line="240" w:lineRule="auto"/>
        <w:ind w:firstLine="709"/>
        <w:jc w:val="both"/>
        <w:rPr>
          <w:rFonts w:ascii="Times New Roman" w:hAnsi="Times New Roman" w:cs="Times New Roman"/>
          <w:sz w:val="28"/>
          <w:szCs w:val="28"/>
        </w:rPr>
      </w:pPr>
      <w:r w:rsidRPr="00A03AEA">
        <w:rPr>
          <w:rFonts w:ascii="Times New Roman" w:hAnsi="Times New Roman" w:cs="Times New Roman"/>
          <w:sz w:val="28"/>
          <w:szCs w:val="28"/>
        </w:rPr>
        <w:t xml:space="preserve">1.2. Основним завданням є розширення і закріплення у студентів навичок журналістської роботи, застосування на практиці знань, здобутих під час теоретичного навчання, розвивати творчі здібності, працювати з різними джерелами інформації, навчитися самостійно приймати рішення, працювати в колективі, закріпити вміння, які відповідають виробничим функціям (організаційній, аналітичній, виконавчій) у типових задачах професійної діяльності.  </w:t>
      </w:r>
    </w:p>
    <w:p w:rsidR="00A03AEA" w:rsidRPr="00A03AEA" w:rsidRDefault="00A03AEA" w:rsidP="00A03AEA">
      <w:pPr>
        <w:spacing w:after="0" w:line="240" w:lineRule="auto"/>
        <w:ind w:firstLine="709"/>
        <w:jc w:val="both"/>
        <w:rPr>
          <w:rFonts w:ascii="Times New Roman" w:hAnsi="Times New Roman" w:cs="Times New Roman"/>
          <w:sz w:val="28"/>
          <w:szCs w:val="28"/>
        </w:rPr>
      </w:pPr>
      <w:r w:rsidRPr="00A03AEA">
        <w:rPr>
          <w:rFonts w:ascii="Times New Roman" w:hAnsi="Times New Roman" w:cs="Times New Roman"/>
          <w:sz w:val="28"/>
          <w:szCs w:val="28"/>
        </w:rPr>
        <w:t>1.3. Згідно з вимогами освітньо-професійної програми студенти повинні набути таких компетентностей та продемонструвати такі результати навчання: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9"/>
        <w:gridCol w:w="5139"/>
      </w:tblGrid>
      <w:tr w:rsidR="00A03AEA" w:rsidRPr="00A03AEA" w:rsidTr="0042733E">
        <w:tc>
          <w:tcPr>
            <w:tcW w:w="2188" w:type="pc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Компетентності,</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якими повинен оволодіти здобувач</w:t>
            </w:r>
          </w:p>
        </w:tc>
        <w:tc>
          <w:tcPr>
            <w:tcW w:w="2812" w:type="pc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Програмні</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результати навчання</w:t>
            </w:r>
          </w:p>
        </w:tc>
      </w:tr>
      <w:tr w:rsidR="00A03AEA" w:rsidRPr="00A03AEA" w:rsidTr="0042733E">
        <w:tc>
          <w:tcPr>
            <w:tcW w:w="2188" w:type="pct"/>
          </w:tcPr>
          <w:p w:rsidR="00A03AEA" w:rsidRPr="00A03AEA" w:rsidRDefault="00A03AEA" w:rsidP="00A03AEA">
            <w:pPr>
              <w:pStyle w:val="Style19"/>
              <w:spacing w:line="240" w:lineRule="auto"/>
              <w:ind w:left="29" w:hanging="29"/>
              <w:jc w:val="both"/>
              <w:rPr>
                <w:rStyle w:val="FontStyle29"/>
                <w:sz w:val="28"/>
                <w:szCs w:val="28"/>
                <w:lang w:val="uk-UA" w:eastAsia="uk-UA"/>
              </w:rPr>
            </w:pPr>
            <w:r w:rsidRPr="00A03AEA">
              <w:rPr>
                <w:rStyle w:val="FontStyle29"/>
                <w:sz w:val="28"/>
                <w:szCs w:val="28"/>
                <w:lang w:val="uk-UA" w:eastAsia="uk-UA"/>
              </w:rPr>
              <w:t xml:space="preserve">СК 5. </w:t>
            </w:r>
            <w:proofErr w:type="spellStart"/>
            <w:r w:rsidRPr="00A03AEA">
              <w:rPr>
                <w:rStyle w:val="FontStyle29"/>
                <w:sz w:val="28"/>
                <w:szCs w:val="28"/>
                <w:lang w:val="uk-UA" w:eastAsia="uk-UA"/>
              </w:rPr>
              <w:t>Здатнiсть</w:t>
            </w:r>
            <w:proofErr w:type="spellEnd"/>
            <w:r w:rsidRPr="00A03AEA">
              <w:rPr>
                <w:rStyle w:val="FontStyle29"/>
                <w:sz w:val="28"/>
                <w:szCs w:val="28"/>
                <w:lang w:val="uk-UA" w:eastAsia="uk-UA"/>
              </w:rPr>
              <w:t xml:space="preserve"> готувати (писати та редагувати) </w:t>
            </w:r>
            <w:proofErr w:type="spellStart"/>
            <w:r w:rsidRPr="00A03AEA">
              <w:rPr>
                <w:rStyle w:val="FontStyle29"/>
                <w:sz w:val="28"/>
                <w:szCs w:val="28"/>
                <w:lang w:val="uk-UA" w:eastAsia="uk-UA"/>
              </w:rPr>
              <w:t>журналiстськi</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матерiали</w:t>
            </w:r>
            <w:proofErr w:type="spellEnd"/>
            <w:r w:rsidRPr="00A03AEA">
              <w:rPr>
                <w:rStyle w:val="FontStyle29"/>
                <w:sz w:val="28"/>
                <w:szCs w:val="28"/>
                <w:lang w:val="uk-UA" w:eastAsia="uk-UA"/>
              </w:rPr>
              <w:t xml:space="preserve"> для ЗМК в </w:t>
            </w:r>
            <w:proofErr w:type="spellStart"/>
            <w:r w:rsidRPr="00A03AEA">
              <w:rPr>
                <w:rStyle w:val="FontStyle29"/>
                <w:sz w:val="28"/>
                <w:szCs w:val="28"/>
                <w:lang w:val="uk-UA" w:eastAsia="uk-UA"/>
              </w:rPr>
              <w:t>рiзних</w:t>
            </w:r>
            <w:proofErr w:type="spellEnd"/>
            <w:r w:rsidRPr="00A03AEA">
              <w:rPr>
                <w:rStyle w:val="FontStyle29"/>
                <w:sz w:val="28"/>
                <w:szCs w:val="28"/>
                <w:lang w:val="uk-UA" w:eastAsia="uk-UA"/>
              </w:rPr>
              <w:t xml:space="preserve"> жанрах: </w:t>
            </w:r>
            <w:proofErr w:type="spellStart"/>
            <w:r w:rsidRPr="00A03AEA">
              <w:rPr>
                <w:rStyle w:val="FontStyle29"/>
                <w:sz w:val="28"/>
                <w:szCs w:val="28"/>
                <w:lang w:val="uk-UA" w:eastAsia="uk-UA"/>
              </w:rPr>
              <w:t>вiдображати</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дiйснiсть</w:t>
            </w:r>
            <w:proofErr w:type="spellEnd"/>
            <w:r w:rsidRPr="00A03AEA">
              <w:rPr>
                <w:rStyle w:val="FontStyle29"/>
                <w:sz w:val="28"/>
                <w:szCs w:val="28"/>
                <w:lang w:val="uk-UA" w:eastAsia="uk-UA"/>
              </w:rPr>
              <w:t xml:space="preserve"> способом </w:t>
            </w:r>
            <w:proofErr w:type="spellStart"/>
            <w:r w:rsidRPr="00A03AEA">
              <w:rPr>
                <w:rStyle w:val="FontStyle29"/>
                <w:sz w:val="28"/>
                <w:szCs w:val="28"/>
                <w:lang w:val="uk-UA" w:eastAsia="uk-UA"/>
              </w:rPr>
              <w:t>iнформування</w:t>
            </w:r>
            <w:proofErr w:type="spellEnd"/>
            <w:r w:rsidRPr="00A03AEA">
              <w:rPr>
                <w:rStyle w:val="FontStyle29"/>
                <w:sz w:val="28"/>
                <w:szCs w:val="28"/>
                <w:lang w:val="uk-UA" w:eastAsia="uk-UA"/>
              </w:rPr>
              <w:t xml:space="preserve">, тлумачення, коментування, </w:t>
            </w:r>
            <w:proofErr w:type="spellStart"/>
            <w:r w:rsidRPr="00A03AEA">
              <w:rPr>
                <w:rStyle w:val="FontStyle29"/>
                <w:sz w:val="28"/>
                <w:szCs w:val="28"/>
                <w:lang w:val="uk-UA" w:eastAsia="uk-UA"/>
              </w:rPr>
              <w:t>iнтерпретацiї</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фактiв</w:t>
            </w:r>
            <w:proofErr w:type="spellEnd"/>
            <w:r w:rsidRPr="00A03AEA">
              <w:rPr>
                <w:rStyle w:val="FontStyle29"/>
                <w:sz w:val="28"/>
                <w:szCs w:val="28"/>
                <w:lang w:val="uk-UA" w:eastAsia="uk-UA"/>
              </w:rPr>
              <w:t xml:space="preserve"> з урахуванням особливостей, </w:t>
            </w:r>
            <w:proofErr w:type="spellStart"/>
            <w:r w:rsidRPr="00A03AEA">
              <w:rPr>
                <w:rStyle w:val="FontStyle29"/>
                <w:sz w:val="28"/>
                <w:szCs w:val="28"/>
                <w:lang w:val="uk-UA" w:eastAsia="uk-UA"/>
              </w:rPr>
              <w:t>технологiчних</w:t>
            </w:r>
            <w:proofErr w:type="spellEnd"/>
            <w:r w:rsidRPr="00A03AEA">
              <w:rPr>
                <w:rStyle w:val="FontStyle29"/>
                <w:sz w:val="28"/>
                <w:szCs w:val="28"/>
                <w:lang w:val="uk-UA" w:eastAsia="uk-UA"/>
              </w:rPr>
              <w:t xml:space="preserve"> вимог та </w:t>
            </w:r>
            <w:proofErr w:type="spellStart"/>
            <w:r w:rsidRPr="00A03AEA">
              <w:rPr>
                <w:rStyle w:val="FontStyle29"/>
                <w:sz w:val="28"/>
                <w:szCs w:val="28"/>
                <w:lang w:val="uk-UA" w:eastAsia="uk-UA"/>
              </w:rPr>
              <w:t>аудиторii</w:t>
            </w:r>
            <w:proofErr w:type="spellEnd"/>
            <w:r w:rsidRPr="00A03AEA">
              <w:rPr>
                <w:rStyle w:val="FontStyle29"/>
                <w:sz w:val="28"/>
                <w:szCs w:val="28"/>
                <w:lang w:val="uk-UA" w:eastAsia="uk-UA"/>
              </w:rPr>
              <w:t xml:space="preserve"> кожного виду ЗМК</w:t>
            </w:r>
          </w:p>
        </w:tc>
        <w:tc>
          <w:tcPr>
            <w:tcW w:w="2812" w:type="pct"/>
          </w:tcPr>
          <w:p w:rsidR="00A03AEA" w:rsidRPr="00A03AEA" w:rsidRDefault="00A03AEA" w:rsidP="00A03AEA">
            <w:pPr>
              <w:pStyle w:val="Style19"/>
              <w:spacing w:line="240" w:lineRule="auto"/>
              <w:ind w:left="29" w:hanging="29"/>
              <w:jc w:val="both"/>
              <w:rPr>
                <w:rStyle w:val="FontStyle29"/>
                <w:sz w:val="28"/>
                <w:szCs w:val="28"/>
                <w:lang w:val="uk-UA" w:eastAsia="uk-UA"/>
              </w:rPr>
            </w:pPr>
            <w:r w:rsidRPr="00A03AEA">
              <w:rPr>
                <w:rStyle w:val="FontStyle29"/>
                <w:sz w:val="28"/>
                <w:szCs w:val="28"/>
                <w:lang w:val="uk-UA" w:eastAsia="uk-UA"/>
              </w:rPr>
              <w:t xml:space="preserve">ПРЗ11. Знає </w:t>
            </w:r>
            <w:proofErr w:type="spellStart"/>
            <w:r w:rsidRPr="00A03AEA">
              <w:rPr>
                <w:rStyle w:val="FontStyle29"/>
                <w:sz w:val="28"/>
                <w:szCs w:val="28"/>
                <w:lang w:val="uk-UA" w:eastAsia="uk-UA"/>
              </w:rPr>
              <w:t>жaнpoві</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рiзновиди</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журналiстських</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матерiалiв</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специфiку</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їx</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пiдготовки</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відповiдно</w:t>
            </w:r>
            <w:proofErr w:type="spellEnd"/>
            <w:r w:rsidRPr="00A03AEA">
              <w:rPr>
                <w:rStyle w:val="FontStyle29"/>
                <w:sz w:val="28"/>
                <w:szCs w:val="28"/>
                <w:lang w:val="uk-UA" w:eastAsia="uk-UA"/>
              </w:rPr>
              <w:t xml:space="preserve"> до </w:t>
            </w:r>
            <w:proofErr w:type="spellStart"/>
            <w:r w:rsidRPr="00A03AEA">
              <w:rPr>
                <w:rStyle w:val="FontStyle29"/>
                <w:sz w:val="28"/>
                <w:szCs w:val="28"/>
                <w:lang w:val="uk-UA" w:eastAsia="uk-UA"/>
              </w:rPr>
              <w:t>рiзновиду</w:t>
            </w:r>
            <w:proofErr w:type="spellEnd"/>
            <w:r w:rsidRPr="00A03AEA">
              <w:rPr>
                <w:rStyle w:val="FontStyle29"/>
                <w:sz w:val="28"/>
                <w:szCs w:val="28"/>
                <w:lang w:val="uk-UA" w:eastAsia="uk-UA"/>
              </w:rPr>
              <w:t xml:space="preserve"> ЗМК (</w:t>
            </w:r>
            <w:proofErr w:type="spellStart"/>
            <w:r w:rsidRPr="00A03AEA">
              <w:rPr>
                <w:rStyle w:val="FontStyle29"/>
                <w:sz w:val="28"/>
                <w:szCs w:val="28"/>
                <w:lang w:val="uk-UA" w:eastAsia="uk-UA"/>
              </w:rPr>
              <w:t>друкованi</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радiо</w:t>
            </w:r>
            <w:proofErr w:type="spellEnd"/>
            <w:r w:rsidRPr="00A03AEA">
              <w:rPr>
                <w:rStyle w:val="FontStyle29"/>
                <w:sz w:val="28"/>
                <w:szCs w:val="28"/>
                <w:lang w:val="uk-UA" w:eastAsia="uk-UA"/>
              </w:rPr>
              <w:t xml:space="preserve">, телебачення, </w:t>
            </w:r>
            <w:proofErr w:type="spellStart"/>
            <w:r w:rsidRPr="00A03AEA">
              <w:rPr>
                <w:rStyle w:val="FontStyle29"/>
                <w:sz w:val="28"/>
                <w:szCs w:val="28"/>
                <w:lang w:val="uk-UA" w:eastAsia="uk-UA"/>
              </w:rPr>
              <w:t>iнтернет</w:t>
            </w:r>
            <w:proofErr w:type="spellEnd"/>
            <w:r w:rsidRPr="00A03AEA">
              <w:rPr>
                <w:rStyle w:val="FontStyle29"/>
                <w:sz w:val="28"/>
                <w:szCs w:val="28"/>
                <w:lang w:val="uk-UA" w:eastAsia="uk-UA"/>
              </w:rPr>
              <w:t>-ЗМІ</w:t>
            </w:r>
          </w:p>
          <w:p w:rsidR="00A03AEA" w:rsidRPr="00A03AEA" w:rsidRDefault="00A03AEA" w:rsidP="00A03AEA">
            <w:pPr>
              <w:pStyle w:val="Style19"/>
              <w:spacing w:line="240" w:lineRule="auto"/>
              <w:ind w:left="29" w:hanging="29"/>
              <w:jc w:val="both"/>
              <w:rPr>
                <w:rStyle w:val="FontStyle29"/>
                <w:sz w:val="28"/>
                <w:szCs w:val="28"/>
                <w:lang w:val="uk-UA" w:eastAsia="uk-UA"/>
              </w:rPr>
            </w:pPr>
            <w:r w:rsidRPr="00A03AEA">
              <w:rPr>
                <w:rStyle w:val="FontStyle29"/>
                <w:sz w:val="28"/>
                <w:szCs w:val="28"/>
                <w:lang w:val="uk-UA" w:eastAsia="uk-UA"/>
              </w:rPr>
              <w:t xml:space="preserve">ПРЗ12. Знає види та норми редагування матеріалів з урахуванням їх </w:t>
            </w:r>
            <w:proofErr w:type="spellStart"/>
            <w:r w:rsidRPr="00A03AEA">
              <w:rPr>
                <w:rStyle w:val="FontStyle29"/>
                <w:sz w:val="28"/>
                <w:szCs w:val="28"/>
                <w:lang w:val="uk-UA" w:eastAsia="uk-UA"/>
              </w:rPr>
              <w:t>рiзновиду</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друкованi</w:t>
            </w:r>
            <w:proofErr w:type="spellEnd"/>
            <w:r w:rsidRPr="00A03AEA">
              <w:rPr>
                <w:rStyle w:val="FontStyle29"/>
                <w:sz w:val="28"/>
                <w:szCs w:val="28"/>
                <w:lang w:val="uk-UA" w:eastAsia="uk-UA"/>
              </w:rPr>
              <w:t xml:space="preserve">, </w:t>
            </w:r>
            <w:proofErr w:type="spellStart"/>
            <w:r w:rsidRPr="00A03AEA">
              <w:rPr>
                <w:rStyle w:val="FontStyle29"/>
                <w:sz w:val="28"/>
                <w:szCs w:val="28"/>
                <w:lang w:val="uk-UA" w:eastAsia="uk-UA"/>
              </w:rPr>
              <w:t>радiо</w:t>
            </w:r>
            <w:proofErr w:type="spellEnd"/>
            <w:r w:rsidRPr="00A03AEA">
              <w:rPr>
                <w:rStyle w:val="FontStyle29"/>
                <w:sz w:val="28"/>
                <w:szCs w:val="28"/>
                <w:lang w:val="uk-UA" w:eastAsia="uk-UA"/>
              </w:rPr>
              <w:t>, телебачення,</w:t>
            </w:r>
          </w:p>
          <w:p w:rsidR="00A03AEA" w:rsidRPr="00A03AEA" w:rsidRDefault="00A03AEA" w:rsidP="00A03AEA">
            <w:pPr>
              <w:pStyle w:val="Style19"/>
              <w:spacing w:line="240" w:lineRule="auto"/>
              <w:ind w:left="29" w:hanging="29"/>
              <w:jc w:val="both"/>
              <w:rPr>
                <w:rStyle w:val="FontStyle29"/>
                <w:sz w:val="28"/>
                <w:szCs w:val="28"/>
                <w:lang w:val="uk-UA" w:eastAsia="uk-UA"/>
              </w:rPr>
            </w:pPr>
            <w:proofErr w:type="spellStart"/>
            <w:r w:rsidRPr="00A03AEA">
              <w:rPr>
                <w:rStyle w:val="FontStyle29"/>
                <w:sz w:val="28"/>
                <w:szCs w:val="28"/>
                <w:lang w:val="uk-UA" w:eastAsia="uk-UA"/>
              </w:rPr>
              <w:t>iнтернет</w:t>
            </w:r>
            <w:proofErr w:type="spellEnd"/>
            <w:r w:rsidRPr="00A03AEA">
              <w:rPr>
                <w:rStyle w:val="FontStyle29"/>
                <w:sz w:val="28"/>
                <w:szCs w:val="28"/>
                <w:lang w:val="uk-UA" w:eastAsia="uk-UA"/>
              </w:rPr>
              <w:t>-ЗМ).</w:t>
            </w:r>
          </w:p>
          <w:p w:rsidR="00A03AEA" w:rsidRPr="00A03AEA" w:rsidRDefault="00A03AEA" w:rsidP="00A03AEA">
            <w:pPr>
              <w:pStyle w:val="Style19"/>
              <w:spacing w:line="240" w:lineRule="auto"/>
              <w:ind w:left="29" w:hanging="29"/>
              <w:jc w:val="both"/>
              <w:rPr>
                <w:rStyle w:val="FontStyle29"/>
                <w:sz w:val="28"/>
                <w:szCs w:val="28"/>
                <w:lang w:val="uk-UA" w:eastAsia="uk-UA"/>
              </w:rPr>
            </w:pPr>
            <w:r w:rsidRPr="00A03AEA">
              <w:rPr>
                <w:rStyle w:val="FontStyle29"/>
                <w:sz w:val="28"/>
                <w:szCs w:val="28"/>
                <w:lang w:val="uk-UA" w:eastAsia="uk-UA"/>
              </w:rPr>
              <w:t xml:space="preserve">ПРЗ 13. Знає принципи макетування та верстки друкованих </w:t>
            </w:r>
            <w:proofErr w:type="spellStart"/>
            <w:r w:rsidRPr="00A03AEA">
              <w:rPr>
                <w:rStyle w:val="FontStyle29"/>
                <w:sz w:val="28"/>
                <w:szCs w:val="28"/>
                <w:lang w:val="uk-UA" w:eastAsia="uk-UA"/>
              </w:rPr>
              <w:t>перiодичних</w:t>
            </w:r>
            <w:proofErr w:type="spellEnd"/>
            <w:r w:rsidRPr="00A03AEA">
              <w:rPr>
                <w:rStyle w:val="FontStyle29"/>
                <w:sz w:val="28"/>
                <w:szCs w:val="28"/>
                <w:lang w:val="uk-UA" w:eastAsia="uk-UA"/>
              </w:rPr>
              <w:t xml:space="preserve"> видань у програмах верстки</w:t>
            </w:r>
          </w:p>
        </w:tc>
      </w:tr>
    </w:tbl>
    <w:p w:rsidR="00A03AEA" w:rsidRPr="00A03AEA" w:rsidRDefault="00A03AEA" w:rsidP="00A03AEA">
      <w:pPr>
        <w:spacing w:after="0" w:line="240" w:lineRule="auto"/>
        <w:jc w:val="both"/>
        <w:rPr>
          <w:rFonts w:ascii="Times New Roman" w:hAnsi="Times New Roman" w:cs="Times New Roman"/>
          <w:sz w:val="28"/>
          <w:szCs w:val="28"/>
        </w:rPr>
      </w:pPr>
    </w:p>
    <w:p w:rsidR="00A03AEA" w:rsidRPr="00A03AEA" w:rsidRDefault="00A03AEA" w:rsidP="00A03AEA">
      <w:pPr>
        <w:pStyle w:val="a3"/>
        <w:ind w:firstLine="709"/>
        <w:jc w:val="both"/>
        <w:rPr>
          <w:szCs w:val="28"/>
        </w:rPr>
      </w:pPr>
      <w:r w:rsidRPr="00A03AEA">
        <w:rPr>
          <w:szCs w:val="28"/>
        </w:rPr>
        <w:t>На вивчення навчальної дисципліни відводиться 9 кредитів ЄКТС / 210 годин.</w:t>
      </w:r>
    </w:p>
    <w:p w:rsidR="00A03AEA" w:rsidRPr="00A03AEA" w:rsidRDefault="00A03AEA" w:rsidP="00A03AEA">
      <w:pPr>
        <w:pStyle w:val="a3"/>
        <w:ind w:firstLine="0"/>
        <w:jc w:val="both"/>
        <w:rPr>
          <w:szCs w:val="28"/>
        </w:rPr>
      </w:pPr>
    </w:p>
    <w:p w:rsidR="00A03AEA" w:rsidRPr="00A03AEA" w:rsidRDefault="00A03AEA" w:rsidP="00A03AEA">
      <w:pPr>
        <w:spacing w:after="0" w:line="240" w:lineRule="auto"/>
        <w:ind w:firstLine="709"/>
        <w:jc w:val="both"/>
        <w:rPr>
          <w:rFonts w:ascii="Times New Roman" w:hAnsi="Times New Roman" w:cs="Times New Roman"/>
          <w:sz w:val="28"/>
          <w:szCs w:val="28"/>
        </w:rPr>
      </w:pPr>
      <w:r w:rsidRPr="00A03AEA">
        <w:rPr>
          <w:rFonts w:ascii="Times New Roman" w:hAnsi="Times New Roman" w:cs="Times New Roman"/>
          <w:b/>
          <w:bCs/>
          <w:sz w:val="28"/>
          <w:szCs w:val="28"/>
        </w:rPr>
        <w:t>2. Інформаційний обсяг</w:t>
      </w:r>
      <w:r w:rsidRPr="00A03AEA">
        <w:rPr>
          <w:rFonts w:ascii="Times New Roman" w:hAnsi="Times New Roman" w:cs="Times New Roman"/>
          <w:sz w:val="28"/>
          <w:szCs w:val="28"/>
        </w:rPr>
        <w:t xml:space="preserve"> </w:t>
      </w:r>
      <w:r w:rsidRPr="00A03AEA">
        <w:rPr>
          <w:rFonts w:ascii="Times New Roman" w:hAnsi="Times New Roman" w:cs="Times New Roman"/>
          <w:b/>
          <w:sz w:val="28"/>
          <w:szCs w:val="28"/>
        </w:rPr>
        <w:t>навчальної</w:t>
      </w:r>
      <w:r w:rsidRPr="00A03AEA">
        <w:rPr>
          <w:rFonts w:ascii="Times New Roman" w:hAnsi="Times New Roman" w:cs="Times New Roman"/>
          <w:b/>
          <w:bCs/>
          <w:sz w:val="28"/>
          <w:szCs w:val="28"/>
        </w:rPr>
        <w:t xml:space="preserve"> дисципліни</w:t>
      </w:r>
      <w:r w:rsidRPr="00A03AEA">
        <w:rPr>
          <w:rFonts w:ascii="Times New Roman" w:hAnsi="Times New Roman" w:cs="Times New Roman"/>
          <w:sz w:val="28"/>
          <w:szCs w:val="28"/>
        </w:rPr>
        <w:t xml:space="preserve"> </w:t>
      </w:r>
    </w:p>
    <w:p w:rsid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6 семестр</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Навчальна практика (редакційна)</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 xml:space="preserve">Термін практики – 4 тижні </w:t>
      </w:r>
    </w:p>
    <w:p w:rsidR="00A03AEA" w:rsidRPr="00A03AEA" w:rsidRDefault="00A03AEA" w:rsidP="00A03AEA">
      <w:pPr>
        <w:spacing w:after="0" w:line="240" w:lineRule="auto"/>
        <w:ind w:firstLine="708"/>
        <w:rPr>
          <w:rFonts w:ascii="Times New Roman" w:hAnsi="Times New Roman" w:cs="Times New Roman"/>
          <w:sz w:val="28"/>
          <w:szCs w:val="28"/>
        </w:rPr>
      </w:pPr>
      <w:r w:rsidRPr="00A03AEA">
        <w:rPr>
          <w:rFonts w:ascii="Times New Roman" w:hAnsi="Times New Roman" w:cs="Times New Roman"/>
          <w:sz w:val="28"/>
          <w:szCs w:val="28"/>
        </w:rPr>
        <w:t xml:space="preserve">Навчальна практика (редакційна) перша практика для студентів за спеціальністю 061 Журналістика з відривом від навчального процесу, яка </w:t>
      </w:r>
      <w:r w:rsidRPr="00A03AEA">
        <w:rPr>
          <w:rFonts w:ascii="Times New Roman" w:hAnsi="Times New Roman" w:cs="Times New Roman"/>
          <w:sz w:val="28"/>
          <w:szCs w:val="28"/>
        </w:rPr>
        <w:lastRenderedPageBreak/>
        <w:t xml:space="preserve">покликана ознайомити з внутрішнім розпорядком редакції, специфікою роботи ЗМІ та поширення журналістських матеріалів. </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Завдання на практику</w:t>
      </w:r>
    </w:p>
    <w:p w:rsidR="00A03AEA" w:rsidRPr="00FD1699" w:rsidRDefault="00A03AEA" w:rsidP="00A03AEA">
      <w:pPr>
        <w:spacing w:after="0" w:line="240" w:lineRule="auto"/>
        <w:rPr>
          <w:rFonts w:ascii="Times New Roman" w:hAnsi="Times New Roman" w:cs="Times New Roman"/>
          <w:b/>
          <w:sz w:val="28"/>
          <w:szCs w:val="28"/>
        </w:rPr>
      </w:pPr>
      <w:r w:rsidRPr="00FD1699">
        <w:rPr>
          <w:rFonts w:ascii="Times New Roman" w:hAnsi="Times New Roman" w:cs="Times New Roman"/>
          <w:b/>
          <w:sz w:val="28"/>
          <w:szCs w:val="28"/>
        </w:rPr>
        <w:t>У друкованих ЗМІ: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1.</w:t>
      </w:r>
      <w:r w:rsidRPr="00A03AEA">
        <w:rPr>
          <w:rFonts w:ascii="Times New Roman" w:hAnsi="Times New Roman" w:cs="Times New Roman"/>
          <w:sz w:val="28"/>
          <w:szCs w:val="28"/>
        </w:rPr>
        <w:tab/>
        <w:t>Ознайомитись із структурою та організацією роботи редакції газети (журналу, прес-служби) та редакційним плануванням.</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2.</w:t>
      </w:r>
      <w:r w:rsidRPr="00A03AEA">
        <w:rPr>
          <w:rFonts w:ascii="Times New Roman" w:hAnsi="Times New Roman" w:cs="Times New Roman"/>
          <w:sz w:val="28"/>
          <w:szCs w:val="28"/>
        </w:rPr>
        <w:tab/>
        <w:t>Вивчити історію друкованого ЗМІ, з’ясувати його цільову аудиторію, програмні цілі та тематичну спрямованість.</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3.</w:t>
      </w:r>
      <w:r w:rsidRPr="00A03AEA">
        <w:rPr>
          <w:rFonts w:ascii="Times New Roman" w:hAnsi="Times New Roman" w:cs="Times New Roman"/>
          <w:sz w:val="28"/>
          <w:szCs w:val="28"/>
        </w:rPr>
        <w:tab/>
        <w:t>Ознайомитися з обліком і порядком проходження листів, телефонних дзвінків (гаряча лінія), з методами роботи над ними і формами їх використання.</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4.</w:t>
      </w:r>
      <w:r w:rsidRPr="00A03AEA">
        <w:rPr>
          <w:rFonts w:ascii="Times New Roman" w:hAnsi="Times New Roman" w:cs="Times New Roman"/>
          <w:sz w:val="28"/>
          <w:szCs w:val="28"/>
        </w:rPr>
        <w:tab/>
        <w:t>Ознайомитись із основними етапами роботи журналіста над газетною публікацією, спираючись на досвід журналістів конкретного видання.</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5.</w:t>
      </w:r>
      <w:r w:rsidRPr="00A03AEA">
        <w:rPr>
          <w:rFonts w:ascii="Times New Roman" w:hAnsi="Times New Roman" w:cs="Times New Roman"/>
          <w:sz w:val="28"/>
          <w:szCs w:val="28"/>
        </w:rPr>
        <w:tab/>
        <w:t>Підготувати 4 журналістських матеріали для газети (відповідно до завдань редакції газети).</w:t>
      </w:r>
    </w:p>
    <w:p w:rsidR="00A03AEA" w:rsidRDefault="00A03AEA" w:rsidP="00A03AEA">
      <w:pPr>
        <w:spacing w:after="0" w:line="240" w:lineRule="auto"/>
        <w:rPr>
          <w:rFonts w:ascii="Times New Roman" w:hAnsi="Times New Roman" w:cs="Times New Roman"/>
          <w:sz w:val="28"/>
          <w:szCs w:val="28"/>
        </w:rPr>
      </w:pPr>
    </w:p>
    <w:p w:rsidR="00A03AEA" w:rsidRPr="00FD1699" w:rsidRDefault="00A03AEA" w:rsidP="00A03AEA">
      <w:pPr>
        <w:spacing w:after="0" w:line="240" w:lineRule="auto"/>
        <w:rPr>
          <w:rFonts w:ascii="Times New Roman" w:hAnsi="Times New Roman" w:cs="Times New Roman"/>
          <w:b/>
          <w:sz w:val="28"/>
          <w:szCs w:val="28"/>
        </w:rPr>
      </w:pPr>
      <w:r w:rsidRPr="00FD1699">
        <w:rPr>
          <w:rFonts w:ascii="Times New Roman" w:hAnsi="Times New Roman" w:cs="Times New Roman"/>
          <w:b/>
          <w:sz w:val="28"/>
          <w:szCs w:val="28"/>
        </w:rPr>
        <w:t>На радіо:</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1.</w:t>
      </w:r>
      <w:r w:rsidRPr="00A03AEA">
        <w:rPr>
          <w:rFonts w:ascii="Times New Roman" w:hAnsi="Times New Roman" w:cs="Times New Roman"/>
          <w:sz w:val="28"/>
          <w:szCs w:val="28"/>
        </w:rPr>
        <w:tab/>
        <w:t>Ознайомитись із структурою та організацією роботи редакції радіо та редакційним плануванням.</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2.</w:t>
      </w:r>
      <w:r w:rsidRPr="00A03AEA">
        <w:rPr>
          <w:rFonts w:ascii="Times New Roman" w:hAnsi="Times New Roman" w:cs="Times New Roman"/>
          <w:sz w:val="28"/>
          <w:szCs w:val="28"/>
        </w:rPr>
        <w:tab/>
        <w:t xml:space="preserve">Вивчити історію радіостанції, з’ясувати її цільову аудиторію та проаналізувати </w:t>
      </w:r>
      <w:proofErr w:type="spellStart"/>
      <w:r w:rsidRPr="00A03AEA">
        <w:rPr>
          <w:rFonts w:ascii="Times New Roman" w:hAnsi="Times New Roman" w:cs="Times New Roman"/>
          <w:sz w:val="28"/>
          <w:szCs w:val="28"/>
        </w:rPr>
        <w:t>медіасітку</w:t>
      </w:r>
      <w:proofErr w:type="spellEnd"/>
      <w:r w:rsidRPr="00A03AEA">
        <w:rPr>
          <w:rFonts w:ascii="Times New Roman" w:hAnsi="Times New Roman" w:cs="Times New Roman"/>
          <w:sz w:val="28"/>
          <w:szCs w:val="28"/>
        </w:rPr>
        <w:t>.</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3.</w:t>
      </w:r>
      <w:r w:rsidRPr="00A03AEA">
        <w:rPr>
          <w:rFonts w:ascii="Times New Roman" w:hAnsi="Times New Roman" w:cs="Times New Roman"/>
          <w:sz w:val="28"/>
          <w:szCs w:val="28"/>
        </w:rPr>
        <w:tab/>
        <w:t>Ознайомитися з обліком і порядком проходження листів, телефонних дзвінків (гаряча лінія), з методами роботи над ними і формами їх використання.</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4.</w:t>
      </w:r>
      <w:r w:rsidRPr="00A03AEA">
        <w:rPr>
          <w:rFonts w:ascii="Times New Roman" w:hAnsi="Times New Roman" w:cs="Times New Roman"/>
          <w:sz w:val="28"/>
          <w:szCs w:val="28"/>
        </w:rPr>
        <w:tab/>
        <w:t>Ознайомитись із основними етапами в процесі випуску радіопрограм, спираючись на досвід журналістів конкретного ЗМІ.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5.</w:t>
      </w:r>
      <w:r w:rsidRPr="00A03AEA">
        <w:rPr>
          <w:rFonts w:ascii="Times New Roman" w:hAnsi="Times New Roman" w:cs="Times New Roman"/>
          <w:sz w:val="28"/>
          <w:szCs w:val="28"/>
        </w:rPr>
        <w:tab/>
        <w:t>Підготувати до ефіру 4 власні матеріали (відповідно до завдань редакції радіо).</w:t>
      </w:r>
    </w:p>
    <w:p w:rsidR="00A03AEA" w:rsidRDefault="00A03AEA" w:rsidP="00A03AEA">
      <w:pPr>
        <w:spacing w:after="0" w:line="240" w:lineRule="auto"/>
        <w:rPr>
          <w:rFonts w:ascii="Times New Roman" w:hAnsi="Times New Roman" w:cs="Times New Roman"/>
          <w:sz w:val="28"/>
          <w:szCs w:val="28"/>
        </w:rPr>
      </w:pPr>
    </w:p>
    <w:p w:rsidR="00A03AEA" w:rsidRPr="00FD1699" w:rsidRDefault="00A03AEA" w:rsidP="00A03AEA">
      <w:pPr>
        <w:spacing w:after="0" w:line="240" w:lineRule="auto"/>
        <w:rPr>
          <w:rFonts w:ascii="Times New Roman" w:hAnsi="Times New Roman" w:cs="Times New Roman"/>
          <w:b/>
          <w:sz w:val="28"/>
          <w:szCs w:val="28"/>
        </w:rPr>
      </w:pPr>
      <w:r w:rsidRPr="00FD1699">
        <w:rPr>
          <w:rFonts w:ascii="Times New Roman" w:hAnsi="Times New Roman" w:cs="Times New Roman"/>
          <w:b/>
          <w:sz w:val="28"/>
          <w:szCs w:val="28"/>
        </w:rPr>
        <w:t>На телебаченні: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1.</w:t>
      </w:r>
      <w:r w:rsidRPr="00A03AEA">
        <w:rPr>
          <w:rFonts w:ascii="Times New Roman" w:hAnsi="Times New Roman" w:cs="Times New Roman"/>
          <w:sz w:val="28"/>
          <w:szCs w:val="28"/>
        </w:rPr>
        <w:tab/>
        <w:t>Ознайомитись із структурою та організацією роботи редакції телеканалу та його редакційним плануванням.</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2.</w:t>
      </w:r>
      <w:r w:rsidRPr="00A03AEA">
        <w:rPr>
          <w:rFonts w:ascii="Times New Roman" w:hAnsi="Times New Roman" w:cs="Times New Roman"/>
          <w:sz w:val="28"/>
          <w:szCs w:val="28"/>
        </w:rPr>
        <w:tab/>
        <w:t xml:space="preserve">Вивчити історію телеканалу, з’ясувати його цільову аудиторію та проаналізувати </w:t>
      </w:r>
      <w:proofErr w:type="spellStart"/>
      <w:r w:rsidRPr="00A03AEA">
        <w:rPr>
          <w:rFonts w:ascii="Times New Roman" w:hAnsi="Times New Roman" w:cs="Times New Roman"/>
          <w:sz w:val="28"/>
          <w:szCs w:val="28"/>
        </w:rPr>
        <w:t>медіасітку</w:t>
      </w:r>
      <w:proofErr w:type="spellEnd"/>
      <w:r w:rsidRPr="00A03AEA">
        <w:rPr>
          <w:rFonts w:ascii="Times New Roman" w:hAnsi="Times New Roman" w:cs="Times New Roman"/>
          <w:sz w:val="28"/>
          <w:szCs w:val="28"/>
        </w:rPr>
        <w:t>.</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3.</w:t>
      </w:r>
      <w:r w:rsidRPr="00A03AEA">
        <w:rPr>
          <w:rFonts w:ascii="Times New Roman" w:hAnsi="Times New Roman" w:cs="Times New Roman"/>
          <w:sz w:val="28"/>
          <w:szCs w:val="28"/>
        </w:rPr>
        <w:tab/>
        <w:t>Ознайомитися з обліком і порядком проходження листів, телефонних дзвінків (гаряча лінія), з методами роботи над ними і формами їх використання.</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4.</w:t>
      </w:r>
      <w:r w:rsidRPr="00A03AEA">
        <w:rPr>
          <w:rFonts w:ascii="Times New Roman" w:hAnsi="Times New Roman" w:cs="Times New Roman"/>
          <w:sz w:val="28"/>
          <w:szCs w:val="28"/>
        </w:rPr>
        <w:tab/>
        <w:t>Ознайомитись із основними етапами в процесі випуску телепрограм (телепередач), спираючись на досвід журналістів конкретного ЗМІ.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5.</w:t>
      </w:r>
      <w:r w:rsidRPr="00A03AEA">
        <w:rPr>
          <w:rFonts w:ascii="Times New Roman" w:hAnsi="Times New Roman" w:cs="Times New Roman"/>
          <w:sz w:val="28"/>
          <w:szCs w:val="28"/>
        </w:rPr>
        <w:tab/>
        <w:t>Підготувати до ефіру 4 власні матеріали (відповідно до завдань редакції телеканалу).</w:t>
      </w:r>
    </w:p>
    <w:p w:rsidR="00A03AEA" w:rsidRDefault="00A03AEA" w:rsidP="00A03AEA">
      <w:pPr>
        <w:spacing w:after="0" w:line="240" w:lineRule="auto"/>
        <w:ind w:firstLine="708"/>
        <w:rPr>
          <w:rFonts w:ascii="Times New Roman" w:hAnsi="Times New Roman" w:cs="Times New Roman"/>
          <w:sz w:val="28"/>
          <w:szCs w:val="28"/>
        </w:rPr>
      </w:pPr>
    </w:p>
    <w:p w:rsidR="00A03AEA" w:rsidRPr="00FD1699" w:rsidRDefault="00A03AEA" w:rsidP="00FD1699">
      <w:pPr>
        <w:spacing w:after="0" w:line="240" w:lineRule="auto"/>
        <w:rPr>
          <w:rFonts w:ascii="Times New Roman" w:hAnsi="Times New Roman" w:cs="Times New Roman"/>
          <w:b/>
          <w:sz w:val="28"/>
          <w:szCs w:val="28"/>
        </w:rPr>
      </w:pPr>
      <w:r w:rsidRPr="00FD1699">
        <w:rPr>
          <w:rFonts w:ascii="Times New Roman" w:hAnsi="Times New Roman" w:cs="Times New Roman"/>
          <w:b/>
          <w:sz w:val="28"/>
          <w:szCs w:val="28"/>
        </w:rPr>
        <w:t>Інші бази практик (Інтернет-ЗМІ, прес-служби організацій, громадські організації та ін.)</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lastRenderedPageBreak/>
        <w:t>1.</w:t>
      </w:r>
      <w:r w:rsidRPr="00A03AEA">
        <w:rPr>
          <w:rFonts w:ascii="Times New Roman" w:hAnsi="Times New Roman" w:cs="Times New Roman"/>
          <w:sz w:val="28"/>
          <w:szCs w:val="28"/>
        </w:rPr>
        <w:tab/>
        <w:t>Ознайомитись із структурою та організацією роботи бази практики та плануванням її діяльності.</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2.</w:t>
      </w:r>
      <w:r w:rsidRPr="00A03AEA">
        <w:rPr>
          <w:rFonts w:ascii="Times New Roman" w:hAnsi="Times New Roman" w:cs="Times New Roman"/>
          <w:sz w:val="28"/>
          <w:szCs w:val="28"/>
        </w:rPr>
        <w:tab/>
        <w:t>Вивчити історію бази практики, цільову аудиторію, особливості діяльності. Ознайомитися із установчими документами організації (за згодою керівництва).</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3.</w:t>
      </w:r>
      <w:r w:rsidRPr="00A03AEA">
        <w:rPr>
          <w:rFonts w:ascii="Times New Roman" w:hAnsi="Times New Roman" w:cs="Times New Roman"/>
          <w:sz w:val="28"/>
          <w:szCs w:val="28"/>
        </w:rPr>
        <w:tab/>
        <w:t>Ознайомитися і проаналізувати специфіку роботи журналіста у даній організації.</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4.</w:t>
      </w:r>
      <w:r w:rsidRPr="00A03AEA">
        <w:rPr>
          <w:rFonts w:ascii="Times New Roman" w:hAnsi="Times New Roman" w:cs="Times New Roman"/>
          <w:sz w:val="28"/>
          <w:szCs w:val="28"/>
        </w:rPr>
        <w:tab/>
        <w:t>Підготувати 4 власні матеріали (відповідно до завдань бази практики).</w:t>
      </w:r>
    </w:p>
    <w:p w:rsidR="00A03AEA" w:rsidRDefault="00A03AEA" w:rsidP="00A03AEA">
      <w:pPr>
        <w:spacing w:after="0" w:line="240" w:lineRule="auto"/>
        <w:jc w:val="center"/>
        <w:rPr>
          <w:rFonts w:ascii="Times New Roman" w:hAnsi="Times New Roman" w:cs="Times New Roman"/>
          <w:b/>
          <w:sz w:val="28"/>
          <w:szCs w:val="28"/>
        </w:rPr>
      </w:pPr>
    </w:p>
    <w:p w:rsidR="00A03AEA" w:rsidRPr="00A03AEA" w:rsidRDefault="00A03AEA" w:rsidP="00A03AEA">
      <w:pPr>
        <w:spacing w:after="0" w:line="240" w:lineRule="auto"/>
        <w:jc w:val="center"/>
        <w:rPr>
          <w:rFonts w:ascii="Times New Roman" w:hAnsi="Times New Roman" w:cs="Times New Roman"/>
          <w:b/>
          <w:sz w:val="28"/>
          <w:szCs w:val="28"/>
        </w:rPr>
      </w:pPr>
      <w:r w:rsidRPr="00A03AEA">
        <w:rPr>
          <w:rFonts w:ascii="Times New Roman" w:hAnsi="Times New Roman" w:cs="Times New Roman"/>
          <w:b/>
          <w:sz w:val="28"/>
          <w:szCs w:val="28"/>
        </w:rPr>
        <w:t>Індивідуальні завдання</w:t>
      </w:r>
    </w:p>
    <w:p w:rsidR="00A03AEA" w:rsidRPr="00A03AEA" w:rsidRDefault="00A03AEA" w:rsidP="00A03AE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A03AEA">
        <w:rPr>
          <w:rFonts w:ascii="Times New Roman" w:hAnsi="Times New Roman" w:cs="Times New Roman"/>
          <w:color w:val="000000"/>
          <w:sz w:val="28"/>
          <w:szCs w:val="28"/>
        </w:rPr>
        <w:t xml:space="preserve">Під час </w:t>
      </w:r>
      <w:r w:rsidR="00FD1699">
        <w:rPr>
          <w:rFonts w:ascii="Times New Roman" w:hAnsi="Times New Roman" w:cs="Times New Roman"/>
          <w:color w:val="000000"/>
          <w:sz w:val="28"/>
          <w:szCs w:val="28"/>
        </w:rPr>
        <w:t xml:space="preserve">редакційної </w:t>
      </w:r>
      <w:r w:rsidRPr="00A03AEA">
        <w:rPr>
          <w:rFonts w:ascii="Times New Roman" w:hAnsi="Times New Roman" w:cs="Times New Roman"/>
          <w:color w:val="000000"/>
          <w:sz w:val="28"/>
          <w:szCs w:val="28"/>
        </w:rPr>
        <w:t>практики (</w:t>
      </w:r>
      <w:r w:rsidR="006A5544">
        <w:rPr>
          <w:rFonts w:ascii="Times New Roman" w:hAnsi="Times New Roman" w:cs="Times New Roman"/>
          <w:color w:val="000000"/>
          <w:sz w:val="28"/>
          <w:szCs w:val="28"/>
        </w:rPr>
        <w:t>7</w:t>
      </w:r>
      <w:bookmarkStart w:id="0" w:name="_GoBack"/>
      <w:bookmarkEnd w:id="0"/>
      <w:r w:rsidRPr="00A03AEA">
        <w:rPr>
          <w:rFonts w:ascii="Times New Roman" w:hAnsi="Times New Roman" w:cs="Times New Roman"/>
          <w:color w:val="000000"/>
          <w:sz w:val="28"/>
          <w:szCs w:val="28"/>
        </w:rPr>
        <w:t xml:space="preserve"> семестр) здобувачі вищої освіти повинні зібрати й узагальнити практичний матеріал для написання курсової роботи, набути навичок проведення науково-дослідної роботи (за індивідуальними завданнями наукових керівників).</w:t>
      </w:r>
    </w:p>
    <w:p w:rsidR="00A03AEA" w:rsidRPr="00A03AEA" w:rsidRDefault="00A03AEA" w:rsidP="00A03AEA">
      <w:pPr>
        <w:shd w:val="clear" w:color="auto" w:fill="FFFFFF"/>
        <w:spacing w:after="0" w:line="240" w:lineRule="auto"/>
        <w:ind w:firstLine="567"/>
        <w:jc w:val="center"/>
        <w:rPr>
          <w:rFonts w:ascii="Times New Roman" w:hAnsi="Times New Roman" w:cs="Times New Roman"/>
          <w:b/>
          <w:sz w:val="28"/>
          <w:szCs w:val="28"/>
        </w:rPr>
      </w:pPr>
    </w:p>
    <w:p w:rsidR="00A03AEA" w:rsidRPr="00A03AEA" w:rsidRDefault="00A03AEA" w:rsidP="00A03AEA">
      <w:pPr>
        <w:shd w:val="clear" w:color="auto" w:fill="FFFFFF"/>
        <w:spacing w:after="0" w:line="240" w:lineRule="auto"/>
        <w:ind w:firstLine="567"/>
        <w:jc w:val="center"/>
        <w:rPr>
          <w:rFonts w:ascii="Times New Roman" w:hAnsi="Times New Roman" w:cs="Times New Roman"/>
          <w:b/>
          <w:sz w:val="28"/>
          <w:szCs w:val="28"/>
        </w:rPr>
      </w:pPr>
      <w:r w:rsidRPr="00A03AEA">
        <w:rPr>
          <w:rFonts w:ascii="Times New Roman" w:hAnsi="Times New Roman" w:cs="Times New Roman"/>
          <w:b/>
          <w:sz w:val="28"/>
          <w:szCs w:val="28"/>
        </w:rPr>
        <w:t>Методичне забезпечення</w:t>
      </w: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1. Завдання на практику.</w:t>
      </w: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2. Вимоги до оформлення документації практики.</w:t>
      </w:r>
    </w:p>
    <w:p w:rsidR="003D4DE8" w:rsidRDefault="003D4DE8" w:rsidP="00A03AEA">
      <w:pPr>
        <w:shd w:val="clear" w:color="auto" w:fill="FFFFFF"/>
        <w:spacing w:after="0" w:line="240" w:lineRule="auto"/>
        <w:ind w:firstLine="567"/>
        <w:jc w:val="both"/>
        <w:rPr>
          <w:rFonts w:ascii="Times New Roman" w:hAnsi="Times New Roman" w:cs="Times New Roman"/>
          <w:color w:val="000000"/>
          <w:sz w:val="28"/>
          <w:szCs w:val="28"/>
        </w:rPr>
      </w:pP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color w:val="000000"/>
          <w:sz w:val="28"/>
          <w:szCs w:val="28"/>
        </w:rPr>
        <w:t>Результат проходження практики студент оформляє</w:t>
      </w:r>
      <w:r w:rsidR="003D4DE8">
        <w:rPr>
          <w:rFonts w:ascii="Times New Roman" w:hAnsi="Times New Roman" w:cs="Times New Roman"/>
          <w:color w:val="000000"/>
          <w:sz w:val="28"/>
          <w:szCs w:val="28"/>
        </w:rPr>
        <w:t xml:space="preserve"> у вигляді, який </w:t>
      </w:r>
      <w:r w:rsidRPr="00A03AEA">
        <w:rPr>
          <w:rFonts w:ascii="Times New Roman" w:hAnsi="Times New Roman" w:cs="Times New Roman"/>
          <w:color w:val="000000"/>
          <w:sz w:val="28"/>
          <w:szCs w:val="28"/>
        </w:rPr>
        <w:t>повинен мати таку структуру:</w:t>
      </w:r>
    </w:p>
    <w:p w:rsidR="00A03AEA" w:rsidRPr="00A03AEA" w:rsidRDefault="00A03AEA" w:rsidP="00A03AEA">
      <w:pPr>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A03AEA">
        <w:rPr>
          <w:rFonts w:ascii="Times New Roman" w:hAnsi="Times New Roman" w:cs="Times New Roman"/>
          <w:color w:val="000000"/>
          <w:sz w:val="28"/>
          <w:szCs w:val="28"/>
        </w:rPr>
        <w:t>Титульний аркуш (зразок оформлення за Додатком № 1).</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A03AEA">
        <w:rPr>
          <w:rFonts w:ascii="Times New Roman" w:hAnsi="Times New Roman" w:cs="Times New Roman"/>
          <w:b/>
          <w:color w:val="000000"/>
          <w:sz w:val="28"/>
          <w:szCs w:val="28"/>
        </w:rPr>
        <w:t>2.</w:t>
      </w:r>
      <w:r w:rsidRPr="00A03AEA">
        <w:rPr>
          <w:rFonts w:ascii="Times New Roman" w:hAnsi="Times New Roman" w:cs="Times New Roman"/>
          <w:color w:val="000000"/>
          <w:sz w:val="28"/>
          <w:szCs w:val="28"/>
        </w:rPr>
        <w:t xml:space="preserve"> Зміст, який містить назви всіх розділів і підрозділів звіту із зазначенням сторінок.</w:t>
      </w:r>
    </w:p>
    <w:p w:rsidR="00A03AEA" w:rsidRPr="00A03AEA" w:rsidRDefault="00A03AEA" w:rsidP="00A03AEA">
      <w:pPr>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
          <w:color w:val="000000"/>
          <w:sz w:val="28"/>
          <w:szCs w:val="28"/>
        </w:rPr>
        <w:t>3.</w:t>
      </w:r>
      <w:r w:rsidRPr="00A03AEA">
        <w:rPr>
          <w:rFonts w:ascii="Times New Roman" w:hAnsi="Times New Roman" w:cs="Times New Roman"/>
          <w:color w:val="000000"/>
          <w:sz w:val="28"/>
          <w:szCs w:val="28"/>
        </w:rPr>
        <w:t xml:space="preserve"> Основна частина</w:t>
      </w:r>
      <w:r w:rsidRPr="00A03AEA">
        <w:rPr>
          <w:rFonts w:ascii="Times New Roman" w:hAnsi="Times New Roman" w:cs="Times New Roman"/>
          <w:sz w:val="28"/>
          <w:szCs w:val="28"/>
        </w:rPr>
        <w:t>:</w:t>
      </w:r>
    </w:p>
    <w:p w:rsidR="00A03AEA" w:rsidRPr="00A03AEA" w:rsidRDefault="00A03AEA" w:rsidP="00A03AEA">
      <w:pPr>
        <w:pStyle w:val="a5"/>
        <w:numPr>
          <w:ilvl w:val="0"/>
          <w:numId w:val="7"/>
        </w:numPr>
        <w:ind w:left="567" w:hanging="567"/>
        <w:jc w:val="both"/>
        <w:rPr>
          <w:sz w:val="28"/>
          <w:szCs w:val="28"/>
        </w:rPr>
      </w:pPr>
      <w:r w:rsidRPr="00A03AEA">
        <w:rPr>
          <w:b/>
          <w:i/>
          <w:sz w:val="28"/>
          <w:szCs w:val="28"/>
        </w:rPr>
        <w:t>характеристика</w:t>
      </w:r>
      <w:r w:rsidRPr="00A03AEA">
        <w:rPr>
          <w:sz w:val="28"/>
          <w:szCs w:val="28"/>
        </w:rPr>
        <w:t xml:space="preserve">, засвідчена керівником підприємства практики з печаткою; </w:t>
      </w:r>
    </w:p>
    <w:p w:rsidR="00A03AEA" w:rsidRPr="00A03AEA" w:rsidRDefault="00A03AEA" w:rsidP="00A03AEA">
      <w:pPr>
        <w:pStyle w:val="a5"/>
        <w:numPr>
          <w:ilvl w:val="0"/>
          <w:numId w:val="7"/>
        </w:numPr>
        <w:ind w:left="567" w:hanging="567"/>
        <w:jc w:val="both"/>
        <w:rPr>
          <w:sz w:val="28"/>
          <w:szCs w:val="28"/>
        </w:rPr>
      </w:pPr>
      <w:r w:rsidRPr="00A03AEA">
        <w:rPr>
          <w:b/>
          <w:i/>
          <w:sz w:val="28"/>
          <w:szCs w:val="28"/>
        </w:rPr>
        <w:t xml:space="preserve">щоденник практики, </w:t>
      </w:r>
      <w:r w:rsidRPr="00A03AEA">
        <w:rPr>
          <w:sz w:val="28"/>
          <w:szCs w:val="28"/>
        </w:rPr>
        <w:t xml:space="preserve">заповнений і засвідчений керівником практики </w:t>
      </w:r>
      <w:r w:rsidRPr="00A03AEA">
        <w:rPr>
          <w:b/>
          <w:sz w:val="28"/>
          <w:szCs w:val="28"/>
        </w:rPr>
        <w:t>(</w:t>
      </w:r>
      <w:r w:rsidRPr="00A03AEA">
        <w:rPr>
          <w:color w:val="000000"/>
          <w:sz w:val="28"/>
          <w:szCs w:val="28"/>
        </w:rPr>
        <w:t>зразок оформлення за Додатком № 2,3</w:t>
      </w:r>
      <w:r w:rsidRPr="00A03AEA">
        <w:rPr>
          <w:b/>
          <w:sz w:val="28"/>
          <w:szCs w:val="28"/>
        </w:rPr>
        <w:t>)</w:t>
      </w:r>
      <w:r w:rsidRPr="00A03AEA">
        <w:rPr>
          <w:sz w:val="28"/>
          <w:szCs w:val="28"/>
        </w:rPr>
        <w:t>.</w:t>
      </w:r>
    </w:p>
    <w:p w:rsidR="00A03AEA" w:rsidRPr="00A03AEA" w:rsidRDefault="00A03AEA" w:rsidP="00A03AEA">
      <w:pPr>
        <w:pStyle w:val="a5"/>
        <w:numPr>
          <w:ilvl w:val="0"/>
          <w:numId w:val="7"/>
        </w:numPr>
        <w:shd w:val="clear" w:color="auto" w:fill="FFFFFF"/>
        <w:ind w:left="567" w:hanging="567"/>
        <w:jc w:val="both"/>
        <w:rPr>
          <w:color w:val="000000"/>
          <w:sz w:val="28"/>
          <w:szCs w:val="28"/>
        </w:rPr>
      </w:pPr>
      <w:r w:rsidRPr="00A03AEA">
        <w:rPr>
          <w:color w:val="000000"/>
          <w:sz w:val="28"/>
          <w:szCs w:val="28"/>
        </w:rPr>
        <w:t xml:space="preserve">виконані </w:t>
      </w:r>
      <w:r w:rsidRPr="00A03AEA">
        <w:rPr>
          <w:b/>
          <w:i/>
          <w:color w:val="000000"/>
          <w:sz w:val="28"/>
          <w:szCs w:val="28"/>
        </w:rPr>
        <w:t>завдання програми практики</w:t>
      </w:r>
      <w:r w:rsidRPr="00A03AEA">
        <w:rPr>
          <w:color w:val="000000"/>
          <w:sz w:val="28"/>
          <w:szCs w:val="28"/>
        </w:rPr>
        <w:t xml:space="preserve"> та </w:t>
      </w:r>
      <w:r w:rsidRPr="00A03AEA">
        <w:rPr>
          <w:b/>
          <w:i/>
          <w:color w:val="000000"/>
          <w:sz w:val="28"/>
          <w:szCs w:val="28"/>
        </w:rPr>
        <w:t>індивідуальні завдання</w:t>
      </w:r>
      <w:r w:rsidRPr="00A03AEA">
        <w:rPr>
          <w:color w:val="000000"/>
          <w:sz w:val="28"/>
          <w:szCs w:val="28"/>
        </w:rPr>
        <w:t>, що стосуються підготовки курсових робіт</w:t>
      </w:r>
    </w:p>
    <w:p w:rsidR="00A03AEA" w:rsidRPr="00A03AEA" w:rsidRDefault="00A03AEA" w:rsidP="00A03AEA">
      <w:pPr>
        <w:pStyle w:val="a5"/>
        <w:ind w:left="0" w:firstLine="567"/>
        <w:jc w:val="both"/>
        <w:rPr>
          <w:color w:val="000000"/>
          <w:sz w:val="28"/>
          <w:szCs w:val="28"/>
        </w:rPr>
      </w:pPr>
      <w:r w:rsidRPr="00A03AEA">
        <w:rPr>
          <w:b/>
          <w:color w:val="000000"/>
          <w:sz w:val="28"/>
          <w:szCs w:val="28"/>
        </w:rPr>
        <w:t>4.</w:t>
      </w:r>
      <w:r w:rsidRPr="00A03AEA">
        <w:rPr>
          <w:color w:val="000000"/>
          <w:sz w:val="28"/>
          <w:szCs w:val="28"/>
        </w:rPr>
        <w:t xml:space="preserve"> </w:t>
      </w:r>
      <w:r w:rsidRPr="00A03AEA">
        <w:rPr>
          <w:b/>
          <w:color w:val="000000"/>
          <w:sz w:val="28"/>
          <w:szCs w:val="28"/>
        </w:rPr>
        <w:t>Додатки</w:t>
      </w:r>
      <w:r w:rsidRPr="00A03AEA">
        <w:rPr>
          <w:color w:val="000000"/>
          <w:sz w:val="28"/>
          <w:szCs w:val="28"/>
        </w:rPr>
        <w:t>, до яких відносять:</w:t>
      </w:r>
    </w:p>
    <w:p w:rsidR="00A03AEA" w:rsidRPr="00A03AEA" w:rsidRDefault="00A03AEA" w:rsidP="00A03AEA">
      <w:pPr>
        <w:pStyle w:val="a5"/>
        <w:numPr>
          <w:ilvl w:val="0"/>
          <w:numId w:val="4"/>
        </w:numPr>
        <w:jc w:val="both"/>
        <w:rPr>
          <w:sz w:val="28"/>
          <w:szCs w:val="28"/>
        </w:rPr>
      </w:pPr>
      <w:r w:rsidRPr="00A03AEA">
        <w:rPr>
          <w:sz w:val="28"/>
          <w:szCs w:val="28"/>
        </w:rPr>
        <w:t>Опубліковані матеріали у друкованих ЗМІ, або їх ксерокопії.</w:t>
      </w:r>
    </w:p>
    <w:p w:rsidR="00A03AEA" w:rsidRPr="00A03AEA" w:rsidRDefault="00A03AEA" w:rsidP="00A03AEA">
      <w:pPr>
        <w:pStyle w:val="a5"/>
        <w:numPr>
          <w:ilvl w:val="0"/>
          <w:numId w:val="4"/>
        </w:numPr>
        <w:jc w:val="both"/>
        <w:rPr>
          <w:b/>
          <w:sz w:val="28"/>
          <w:szCs w:val="28"/>
        </w:rPr>
      </w:pPr>
      <w:r w:rsidRPr="00A03AEA">
        <w:rPr>
          <w:sz w:val="28"/>
          <w:szCs w:val="28"/>
        </w:rPr>
        <w:t>Підготовлені, але не опубліковані матеріали для друкованих ЗМІ, засвідчені підписом редактора та печаткою.</w:t>
      </w:r>
    </w:p>
    <w:p w:rsidR="00A03AEA" w:rsidRPr="00A03AEA" w:rsidRDefault="00A03AEA" w:rsidP="00A03AEA">
      <w:pPr>
        <w:pStyle w:val="a5"/>
        <w:numPr>
          <w:ilvl w:val="0"/>
          <w:numId w:val="4"/>
        </w:numPr>
        <w:jc w:val="both"/>
        <w:rPr>
          <w:sz w:val="28"/>
          <w:szCs w:val="28"/>
        </w:rPr>
      </w:pPr>
      <w:r w:rsidRPr="00A03AEA">
        <w:rPr>
          <w:sz w:val="28"/>
          <w:szCs w:val="28"/>
        </w:rPr>
        <w:t>Описи підготовлених сюжетів, що не увійшли в ефір радіо та телепередач, засвідчені підписом редактора та печаткою.</w:t>
      </w:r>
    </w:p>
    <w:p w:rsidR="00A03AEA" w:rsidRPr="00A03AEA" w:rsidRDefault="00A03AEA" w:rsidP="00A03AEA">
      <w:pPr>
        <w:pStyle w:val="a5"/>
        <w:numPr>
          <w:ilvl w:val="0"/>
          <w:numId w:val="4"/>
        </w:numPr>
        <w:jc w:val="both"/>
        <w:rPr>
          <w:sz w:val="28"/>
          <w:szCs w:val="28"/>
        </w:rPr>
      </w:pPr>
      <w:r w:rsidRPr="00A03AEA">
        <w:rPr>
          <w:sz w:val="28"/>
          <w:szCs w:val="28"/>
        </w:rPr>
        <w:t>Матеріали у Інтернет-виданнях (текст статті та посилання на сайт).</w:t>
      </w:r>
    </w:p>
    <w:p w:rsidR="00A03AEA" w:rsidRPr="00A03AEA" w:rsidRDefault="00A03AEA" w:rsidP="00A03AEA">
      <w:pPr>
        <w:pStyle w:val="a5"/>
        <w:numPr>
          <w:ilvl w:val="0"/>
          <w:numId w:val="4"/>
        </w:numPr>
        <w:jc w:val="both"/>
        <w:rPr>
          <w:sz w:val="28"/>
          <w:szCs w:val="28"/>
        </w:rPr>
      </w:pPr>
      <w:proofErr w:type="spellStart"/>
      <w:r w:rsidRPr="00A03AEA">
        <w:rPr>
          <w:sz w:val="28"/>
          <w:szCs w:val="28"/>
        </w:rPr>
        <w:t>Фотозвіти</w:t>
      </w:r>
      <w:proofErr w:type="spellEnd"/>
      <w:r w:rsidRPr="00A03AEA">
        <w:rPr>
          <w:sz w:val="28"/>
          <w:szCs w:val="28"/>
        </w:rPr>
        <w:t xml:space="preserve"> здобувача вищої освіти з місця проходження практики (подаються у електронному варіанті разом з іншими додатками на диску).</w:t>
      </w:r>
    </w:p>
    <w:p w:rsidR="00A03AEA" w:rsidRPr="00A03AEA" w:rsidRDefault="00A03AEA" w:rsidP="00A03AEA">
      <w:pPr>
        <w:pStyle w:val="a5"/>
        <w:ind w:left="0" w:firstLine="567"/>
        <w:jc w:val="both"/>
        <w:rPr>
          <w:sz w:val="28"/>
          <w:szCs w:val="28"/>
        </w:rPr>
      </w:pPr>
      <w:r w:rsidRPr="00A03AEA">
        <w:rPr>
          <w:b/>
          <w:sz w:val="28"/>
          <w:szCs w:val="28"/>
        </w:rPr>
        <w:t>Усі матеріали, крім ксерокопій чи оригіналів друкованих ЗМІ, мають бути завірені редактором!</w:t>
      </w:r>
    </w:p>
    <w:p w:rsidR="00A03AEA" w:rsidRPr="00A03AEA" w:rsidRDefault="00A03AEA" w:rsidP="00A03AEA">
      <w:pPr>
        <w:shd w:val="clear" w:color="auto" w:fill="FFFFFF"/>
        <w:spacing w:after="0" w:line="240" w:lineRule="auto"/>
        <w:ind w:firstLine="567"/>
        <w:jc w:val="both"/>
        <w:rPr>
          <w:rFonts w:ascii="Times New Roman" w:hAnsi="Times New Roman" w:cs="Times New Roman"/>
          <w:color w:val="000000"/>
          <w:sz w:val="28"/>
          <w:szCs w:val="28"/>
        </w:rPr>
      </w:pPr>
      <w:r w:rsidRPr="00A03AEA">
        <w:rPr>
          <w:rFonts w:ascii="Times New Roman" w:hAnsi="Times New Roman" w:cs="Times New Roman"/>
          <w:color w:val="000000"/>
          <w:sz w:val="28"/>
          <w:szCs w:val="28"/>
        </w:rPr>
        <w:lastRenderedPageBreak/>
        <w:t xml:space="preserve">Додатки (окрім </w:t>
      </w:r>
      <w:r w:rsidRPr="00A03AEA">
        <w:rPr>
          <w:rFonts w:ascii="Times New Roman" w:hAnsi="Times New Roman" w:cs="Times New Roman"/>
          <w:sz w:val="28"/>
          <w:szCs w:val="28"/>
        </w:rPr>
        <w:t>ксерокопій чи оригіналів друкованих ЗМІ</w:t>
      </w:r>
      <w:r w:rsidRPr="00A03AEA">
        <w:rPr>
          <w:rFonts w:ascii="Times New Roman" w:hAnsi="Times New Roman" w:cs="Times New Roman"/>
          <w:color w:val="000000"/>
          <w:sz w:val="28"/>
          <w:szCs w:val="28"/>
        </w:rPr>
        <w:t>), які готуються до звіту, друкують на папері формату А4</w:t>
      </w:r>
      <w:r w:rsidR="0062621B">
        <w:rPr>
          <w:rFonts w:ascii="Times New Roman" w:hAnsi="Times New Roman" w:cs="Times New Roman"/>
          <w:bCs/>
          <w:color w:val="000000"/>
          <w:sz w:val="28"/>
          <w:szCs w:val="28"/>
        </w:rPr>
        <w:t>, г</w:t>
      </w:r>
      <w:r w:rsidRPr="00A03AEA">
        <w:rPr>
          <w:rFonts w:ascii="Times New Roman" w:hAnsi="Times New Roman" w:cs="Times New Roman"/>
          <w:bCs/>
          <w:color w:val="000000"/>
          <w:sz w:val="28"/>
          <w:szCs w:val="28"/>
        </w:rPr>
        <w:t>арні</w:t>
      </w:r>
      <w:r w:rsidR="0062621B">
        <w:rPr>
          <w:rFonts w:ascii="Times New Roman" w:hAnsi="Times New Roman" w:cs="Times New Roman"/>
          <w:bCs/>
          <w:color w:val="000000"/>
          <w:sz w:val="28"/>
          <w:szCs w:val="28"/>
        </w:rPr>
        <w:t xml:space="preserve">тура </w:t>
      </w:r>
      <w:proofErr w:type="spellStart"/>
      <w:r w:rsidR="0062621B">
        <w:rPr>
          <w:rFonts w:ascii="Times New Roman" w:hAnsi="Times New Roman" w:cs="Times New Roman"/>
          <w:bCs/>
          <w:color w:val="000000"/>
          <w:sz w:val="28"/>
          <w:szCs w:val="28"/>
        </w:rPr>
        <w:t>Times</w:t>
      </w:r>
      <w:proofErr w:type="spellEnd"/>
      <w:r w:rsidR="0062621B">
        <w:rPr>
          <w:rFonts w:ascii="Times New Roman" w:hAnsi="Times New Roman" w:cs="Times New Roman"/>
          <w:bCs/>
          <w:color w:val="000000"/>
          <w:sz w:val="28"/>
          <w:szCs w:val="28"/>
        </w:rPr>
        <w:t xml:space="preserve"> </w:t>
      </w:r>
      <w:proofErr w:type="spellStart"/>
      <w:r w:rsidR="0062621B">
        <w:rPr>
          <w:rFonts w:ascii="Times New Roman" w:hAnsi="Times New Roman" w:cs="Times New Roman"/>
          <w:bCs/>
          <w:color w:val="000000"/>
          <w:sz w:val="28"/>
          <w:szCs w:val="28"/>
        </w:rPr>
        <w:t>New</w:t>
      </w:r>
      <w:proofErr w:type="spellEnd"/>
      <w:r w:rsidR="0062621B">
        <w:rPr>
          <w:rFonts w:ascii="Times New Roman" w:hAnsi="Times New Roman" w:cs="Times New Roman"/>
          <w:bCs/>
          <w:color w:val="000000"/>
          <w:sz w:val="28"/>
          <w:szCs w:val="28"/>
        </w:rPr>
        <w:t xml:space="preserve"> </w:t>
      </w:r>
      <w:proofErr w:type="spellStart"/>
      <w:r w:rsidR="0062621B">
        <w:rPr>
          <w:rFonts w:ascii="Times New Roman" w:hAnsi="Times New Roman" w:cs="Times New Roman"/>
          <w:bCs/>
          <w:color w:val="000000"/>
          <w:sz w:val="28"/>
          <w:szCs w:val="28"/>
        </w:rPr>
        <w:t>Roman</w:t>
      </w:r>
      <w:proofErr w:type="spellEnd"/>
      <w:r w:rsidR="0062621B">
        <w:rPr>
          <w:rFonts w:ascii="Times New Roman" w:hAnsi="Times New Roman" w:cs="Times New Roman"/>
          <w:bCs/>
          <w:color w:val="000000"/>
          <w:sz w:val="28"/>
          <w:szCs w:val="28"/>
        </w:rPr>
        <w:t>, кегль 14; і</w:t>
      </w:r>
      <w:r w:rsidRPr="00A03AEA">
        <w:rPr>
          <w:rFonts w:ascii="Times New Roman" w:hAnsi="Times New Roman" w:cs="Times New Roman"/>
          <w:bCs/>
          <w:color w:val="000000"/>
          <w:sz w:val="28"/>
          <w:szCs w:val="28"/>
        </w:rPr>
        <w:t>нтерліньяж – 1,5 без відбивок</w:t>
      </w:r>
      <w:r w:rsidR="0062621B">
        <w:rPr>
          <w:rFonts w:ascii="Times New Roman" w:hAnsi="Times New Roman" w:cs="Times New Roman"/>
          <w:bCs/>
          <w:color w:val="000000"/>
          <w:sz w:val="28"/>
          <w:szCs w:val="28"/>
        </w:rPr>
        <w:t>; а</w:t>
      </w:r>
      <w:r w:rsidRPr="00A03AEA">
        <w:rPr>
          <w:rFonts w:ascii="Times New Roman" w:hAnsi="Times New Roman" w:cs="Times New Roman"/>
          <w:bCs/>
          <w:color w:val="000000"/>
          <w:sz w:val="28"/>
          <w:szCs w:val="28"/>
        </w:rPr>
        <w:t>бзацний відступ – 1 см</w:t>
      </w:r>
      <w:r w:rsidR="0062621B">
        <w:rPr>
          <w:rFonts w:ascii="Times New Roman" w:hAnsi="Times New Roman" w:cs="Times New Roman"/>
          <w:bCs/>
          <w:color w:val="000000"/>
          <w:sz w:val="28"/>
          <w:szCs w:val="28"/>
        </w:rPr>
        <w:t>;</w:t>
      </w:r>
      <w:r w:rsidRPr="00A03AEA">
        <w:rPr>
          <w:rFonts w:ascii="Times New Roman" w:hAnsi="Times New Roman" w:cs="Times New Roman"/>
          <w:bCs/>
          <w:color w:val="000000"/>
          <w:sz w:val="28"/>
          <w:szCs w:val="28"/>
        </w:rPr>
        <w:t xml:space="preserve"> </w:t>
      </w:r>
      <w:r w:rsidR="0062621B">
        <w:rPr>
          <w:rFonts w:ascii="Times New Roman" w:hAnsi="Times New Roman" w:cs="Times New Roman"/>
          <w:bCs/>
          <w:color w:val="000000"/>
          <w:sz w:val="28"/>
          <w:szCs w:val="28"/>
        </w:rPr>
        <w:t>п</w:t>
      </w:r>
      <w:r w:rsidRPr="00A03AEA">
        <w:rPr>
          <w:rFonts w:ascii="Times New Roman" w:hAnsi="Times New Roman" w:cs="Times New Roman"/>
          <w:color w:val="000000"/>
          <w:sz w:val="28"/>
          <w:szCs w:val="28"/>
        </w:rPr>
        <w:t>оля: зліва – 30 мм; справа, зверху і знизу –</w:t>
      </w:r>
      <w:r w:rsidRPr="00A03AEA">
        <w:rPr>
          <w:rFonts w:ascii="Times New Roman" w:hAnsi="Times New Roman" w:cs="Times New Roman"/>
          <w:bCs/>
          <w:color w:val="000000"/>
          <w:sz w:val="28"/>
          <w:szCs w:val="28"/>
        </w:rPr>
        <w:t xml:space="preserve"> </w:t>
      </w:r>
      <w:r w:rsidR="0062621B">
        <w:rPr>
          <w:rFonts w:ascii="Times New Roman" w:hAnsi="Times New Roman" w:cs="Times New Roman"/>
          <w:color w:val="000000"/>
          <w:sz w:val="28"/>
          <w:szCs w:val="28"/>
        </w:rPr>
        <w:t>20 мм; в</w:t>
      </w:r>
      <w:r w:rsidRPr="00A03AEA">
        <w:rPr>
          <w:rFonts w:ascii="Times New Roman" w:hAnsi="Times New Roman" w:cs="Times New Roman"/>
          <w:color w:val="000000"/>
          <w:sz w:val="28"/>
          <w:szCs w:val="28"/>
        </w:rPr>
        <w:t>ирівнювання для</w:t>
      </w:r>
      <w:r w:rsidR="0062621B">
        <w:rPr>
          <w:rFonts w:ascii="Times New Roman" w:hAnsi="Times New Roman" w:cs="Times New Roman"/>
          <w:color w:val="000000"/>
          <w:sz w:val="28"/>
          <w:szCs w:val="28"/>
        </w:rPr>
        <w:t xml:space="preserve"> основного тексту – за шириною; в</w:t>
      </w:r>
      <w:r w:rsidRPr="00A03AEA">
        <w:rPr>
          <w:rFonts w:ascii="Times New Roman" w:hAnsi="Times New Roman" w:cs="Times New Roman"/>
          <w:color w:val="000000"/>
          <w:sz w:val="28"/>
          <w:szCs w:val="28"/>
        </w:rPr>
        <w:t>ирівнюван</w:t>
      </w:r>
      <w:r w:rsidR="0062621B">
        <w:rPr>
          <w:rFonts w:ascii="Times New Roman" w:hAnsi="Times New Roman" w:cs="Times New Roman"/>
          <w:color w:val="000000"/>
          <w:sz w:val="28"/>
          <w:szCs w:val="28"/>
        </w:rPr>
        <w:t>ня для заголовків – посередині; з</w:t>
      </w:r>
      <w:r w:rsidRPr="00A03AEA">
        <w:rPr>
          <w:rFonts w:ascii="Times New Roman" w:hAnsi="Times New Roman" w:cs="Times New Roman"/>
          <w:color w:val="000000"/>
          <w:sz w:val="28"/>
          <w:szCs w:val="28"/>
        </w:rPr>
        <w:t>віт відповідним чином переплітається або зшивається.</w:t>
      </w:r>
    </w:p>
    <w:p w:rsidR="00A03AEA" w:rsidRPr="00A03AEA" w:rsidRDefault="00A03AEA" w:rsidP="00A03AEA">
      <w:pPr>
        <w:pStyle w:val="3"/>
        <w:ind w:firstLine="709"/>
        <w:jc w:val="both"/>
        <w:rPr>
          <w:sz w:val="28"/>
          <w:szCs w:val="28"/>
        </w:rPr>
      </w:pPr>
    </w:p>
    <w:p w:rsidR="00A03AEA" w:rsidRDefault="00A03AEA" w:rsidP="00A03AEA">
      <w:pPr>
        <w:pStyle w:val="3"/>
        <w:ind w:firstLine="709"/>
        <w:jc w:val="both"/>
        <w:rPr>
          <w:sz w:val="28"/>
          <w:szCs w:val="28"/>
        </w:rPr>
      </w:pPr>
      <w:r w:rsidRPr="00A03AEA">
        <w:rPr>
          <w:sz w:val="28"/>
          <w:szCs w:val="28"/>
        </w:rPr>
        <w:t>3. Рекомендована література</w:t>
      </w:r>
    </w:p>
    <w:p w:rsidR="00FD1699" w:rsidRPr="00FD1699"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FD1699">
        <w:rPr>
          <w:rFonts w:ascii="Times New Roman" w:hAnsi="Times New Roman" w:cs="Times New Roman"/>
          <w:sz w:val="28"/>
          <w:szCs w:val="28"/>
        </w:rPr>
        <w:t xml:space="preserve"> «Гід журналіста» : збірка навчальних матеріалів, складена за французькою методикою вдосконалення ЗМІ / </w:t>
      </w:r>
      <w:proofErr w:type="spellStart"/>
      <w:r w:rsidRPr="00FD1699">
        <w:rPr>
          <w:rFonts w:ascii="Times New Roman" w:hAnsi="Times New Roman" w:cs="Times New Roman"/>
          <w:sz w:val="28"/>
          <w:szCs w:val="28"/>
        </w:rPr>
        <w:t>адапт</w:t>
      </w:r>
      <w:proofErr w:type="spellEnd"/>
      <w:r w:rsidRPr="00FD1699">
        <w:rPr>
          <w:rFonts w:ascii="Times New Roman" w:hAnsi="Times New Roman" w:cs="Times New Roman"/>
          <w:sz w:val="28"/>
          <w:szCs w:val="28"/>
        </w:rPr>
        <w:t xml:space="preserve">. та </w:t>
      </w:r>
      <w:proofErr w:type="spellStart"/>
      <w:r w:rsidRPr="00FD1699">
        <w:rPr>
          <w:rFonts w:ascii="Times New Roman" w:hAnsi="Times New Roman" w:cs="Times New Roman"/>
          <w:sz w:val="28"/>
          <w:szCs w:val="28"/>
        </w:rPr>
        <w:t>упоряд</w:t>
      </w:r>
      <w:proofErr w:type="spellEnd"/>
      <w:r w:rsidRPr="00FD1699">
        <w:rPr>
          <w:rFonts w:ascii="Times New Roman" w:hAnsi="Times New Roman" w:cs="Times New Roman"/>
          <w:sz w:val="28"/>
          <w:szCs w:val="28"/>
        </w:rPr>
        <w:t>. А. Лазарєва. Київ : 2003. 124 с.</w:t>
      </w:r>
    </w:p>
    <w:p w:rsidR="00FD1699" w:rsidRPr="00A03AEA" w:rsidRDefault="00FD1699" w:rsidP="00FD1699">
      <w:pPr>
        <w:numPr>
          <w:ilvl w:val="0"/>
          <w:numId w:val="10"/>
        </w:numPr>
        <w:spacing w:after="0" w:line="240" w:lineRule="auto"/>
        <w:ind w:left="426" w:hanging="426"/>
        <w:contextualSpacing/>
        <w:rPr>
          <w:rFonts w:ascii="Times New Roman" w:hAnsi="Times New Roman" w:cs="Times New Roman"/>
          <w:sz w:val="28"/>
          <w:szCs w:val="28"/>
        </w:rPr>
      </w:pPr>
      <w:r w:rsidRPr="00A03AEA">
        <w:rPr>
          <w:rFonts w:ascii="Times New Roman" w:hAnsi="Times New Roman" w:cs="Times New Roman"/>
          <w:sz w:val="28"/>
          <w:szCs w:val="28"/>
        </w:rPr>
        <w:t xml:space="preserve">Афанасьєва К. О. Правове врегулювання діяльності Інтернет-ЗМІ [Електронний ресурс]. Режим доступу: //http://journlib.univ.kiev.ua/ </w:t>
      </w:r>
    </w:p>
    <w:p w:rsidR="00FD1699" w:rsidRPr="00A03AEA" w:rsidRDefault="00FD1699" w:rsidP="00FD1699">
      <w:pPr>
        <w:widowControl w:val="0"/>
        <w:numPr>
          <w:ilvl w:val="0"/>
          <w:numId w:val="10"/>
        </w:numPr>
        <w:shd w:val="clear" w:color="auto" w:fill="FFFFFF"/>
        <w:autoSpaceDE w:val="0"/>
        <w:autoSpaceDN w:val="0"/>
        <w:adjustRightInd w:val="0"/>
        <w:spacing w:after="0" w:line="240" w:lineRule="auto"/>
        <w:ind w:left="426" w:hanging="426"/>
        <w:rPr>
          <w:rFonts w:ascii="Times New Roman" w:hAnsi="Times New Roman" w:cs="Times New Roman"/>
          <w:sz w:val="28"/>
          <w:szCs w:val="28"/>
        </w:rPr>
      </w:pPr>
      <w:proofErr w:type="spellStart"/>
      <w:r w:rsidRPr="00A03AEA">
        <w:rPr>
          <w:rFonts w:ascii="Times New Roman" w:hAnsi="Times New Roman" w:cs="Times New Roman"/>
          <w:sz w:val="28"/>
          <w:szCs w:val="28"/>
        </w:rPr>
        <w:t>Балаклацький</w:t>
      </w:r>
      <w:proofErr w:type="spellEnd"/>
      <w:r w:rsidRPr="00A03AEA">
        <w:rPr>
          <w:rFonts w:ascii="Times New Roman" w:hAnsi="Times New Roman" w:cs="Times New Roman"/>
          <w:sz w:val="28"/>
          <w:szCs w:val="28"/>
        </w:rPr>
        <w:t xml:space="preserve"> М. А. Есе як художньо-публіцистичний жанр : методичні рекомендації для студентів зі спеціальності «Журналістика». Харків : ХНУ імені В.Н. Каразіна, 2007. 74 с. </w:t>
      </w:r>
    </w:p>
    <w:p w:rsidR="00FD1699" w:rsidRPr="00A03AEA" w:rsidRDefault="00FD1699" w:rsidP="00FD1699">
      <w:pPr>
        <w:numPr>
          <w:ilvl w:val="0"/>
          <w:numId w:val="10"/>
        </w:numPr>
        <w:spacing w:after="0" w:line="240" w:lineRule="auto"/>
        <w:ind w:left="426" w:hanging="426"/>
        <w:contextualSpacing/>
        <w:rPr>
          <w:rFonts w:ascii="Times New Roman" w:hAnsi="Times New Roman" w:cs="Times New Roman"/>
          <w:sz w:val="28"/>
          <w:szCs w:val="28"/>
        </w:rPr>
      </w:pPr>
      <w:r w:rsidRPr="00A03AEA">
        <w:rPr>
          <w:rFonts w:ascii="Times New Roman" w:hAnsi="Times New Roman" w:cs="Times New Roman"/>
          <w:sz w:val="28"/>
          <w:szCs w:val="28"/>
        </w:rPr>
        <w:t xml:space="preserve">Василенко М. К. Функціонування групи інформаційних жанрів пресової журналістики в сучасних </w:t>
      </w:r>
      <w:proofErr w:type="spellStart"/>
      <w:r w:rsidRPr="00A03AEA">
        <w:rPr>
          <w:rFonts w:ascii="Times New Roman" w:hAnsi="Times New Roman" w:cs="Times New Roman"/>
          <w:sz w:val="28"/>
          <w:szCs w:val="28"/>
        </w:rPr>
        <w:t>соціальноекономічних</w:t>
      </w:r>
      <w:proofErr w:type="spellEnd"/>
      <w:r w:rsidRPr="00A03AEA">
        <w:rPr>
          <w:rFonts w:ascii="Times New Roman" w:hAnsi="Times New Roman" w:cs="Times New Roman"/>
          <w:sz w:val="28"/>
          <w:szCs w:val="28"/>
        </w:rPr>
        <w:t xml:space="preserve"> умовах [Електронний ресурс]. Режим доступу: http://journlib.univ.kiev.ua/index.php?act=article&amp; </w:t>
      </w:r>
      <w:proofErr w:type="spellStart"/>
      <w:r w:rsidRPr="00A03AEA">
        <w:rPr>
          <w:rFonts w:ascii="Times New Roman" w:hAnsi="Times New Roman" w:cs="Times New Roman"/>
          <w:sz w:val="28"/>
          <w:szCs w:val="28"/>
        </w:rPr>
        <w:t>article</w:t>
      </w:r>
      <w:proofErr w:type="spellEnd"/>
      <w:r w:rsidRPr="00A03AEA">
        <w:rPr>
          <w:rFonts w:ascii="Times New Roman" w:hAnsi="Times New Roman" w:cs="Times New Roman"/>
          <w:sz w:val="28"/>
          <w:szCs w:val="28"/>
        </w:rPr>
        <w:t xml:space="preserve">=1038 </w:t>
      </w:r>
    </w:p>
    <w:p w:rsidR="00FD1699" w:rsidRPr="00A03AEA" w:rsidRDefault="00FD1699" w:rsidP="00FD1699">
      <w:pPr>
        <w:numPr>
          <w:ilvl w:val="0"/>
          <w:numId w:val="10"/>
        </w:numPr>
        <w:spacing w:after="0" w:line="240" w:lineRule="auto"/>
        <w:ind w:left="426" w:hanging="426"/>
        <w:contextualSpacing/>
        <w:rPr>
          <w:rFonts w:ascii="Times New Roman" w:hAnsi="Times New Roman" w:cs="Times New Roman"/>
          <w:sz w:val="28"/>
          <w:szCs w:val="28"/>
        </w:rPr>
      </w:pPr>
      <w:r w:rsidRPr="00A03AEA">
        <w:rPr>
          <w:rFonts w:ascii="Times New Roman" w:hAnsi="Times New Roman" w:cs="Times New Roman"/>
          <w:sz w:val="28"/>
          <w:szCs w:val="28"/>
        </w:rPr>
        <w:t>Дмитрів Л. Якість текстового контенту сайту з погляду редактора / Л. Дмитрів // Вісник Книжкової палати. 2014. № 9. С. 10–12.</w:t>
      </w:r>
    </w:p>
    <w:p w:rsidR="00FD1699" w:rsidRPr="00A03AEA" w:rsidRDefault="00FD1699" w:rsidP="00FD1699">
      <w:pPr>
        <w:numPr>
          <w:ilvl w:val="0"/>
          <w:numId w:val="10"/>
        </w:numPr>
        <w:shd w:val="clear" w:color="auto" w:fill="FFFFFF"/>
        <w:autoSpaceDN w:val="0"/>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Дудко О. С. Вступ до журналістики : світ. та вітчизн. практика :</w:t>
      </w:r>
      <w:r w:rsidR="00864FB6">
        <w:rPr>
          <w:rFonts w:ascii="Times New Roman" w:hAnsi="Times New Roman" w:cs="Times New Roman"/>
          <w:sz w:val="28"/>
          <w:szCs w:val="28"/>
        </w:rPr>
        <w:t xml:space="preserve"> </w:t>
      </w:r>
      <w:r w:rsidRPr="00A03AEA">
        <w:rPr>
          <w:rFonts w:ascii="Times New Roman" w:hAnsi="Times New Roman" w:cs="Times New Roman"/>
          <w:sz w:val="28"/>
          <w:szCs w:val="28"/>
        </w:rPr>
        <w:t xml:space="preserve">навчальний </w:t>
      </w:r>
      <w:proofErr w:type="spellStart"/>
      <w:r w:rsidRPr="00A03AEA">
        <w:rPr>
          <w:rFonts w:ascii="Times New Roman" w:hAnsi="Times New Roman" w:cs="Times New Roman"/>
          <w:sz w:val="28"/>
          <w:szCs w:val="28"/>
        </w:rPr>
        <w:t>посіб</w:t>
      </w:r>
      <w:proofErr w:type="spellEnd"/>
      <w:r w:rsidRPr="00A03AEA">
        <w:rPr>
          <w:rFonts w:ascii="Times New Roman" w:hAnsi="Times New Roman" w:cs="Times New Roman"/>
          <w:sz w:val="28"/>
          <w:szCs w:val="28"/>
        </w:rPr>
        <w:t>. / О.С. Дудко. Київ, 2009. 194 с.</w:t>
      </w:r>
    </w:p>
    <w:p w:rsidR="00FD1699" w:rsidRPr="00A03AEA" w:rsidRDefault="00FD1699" w:rsidP="00FD1699">
      <w:pPr>
        <w:numPr>
          <w:ilvl w:val="0"/>
          <w:numId w:val="10"/>
        </w:numPr>
        <w:spacing w:after="0" w:line="240" w:lineRule="auto"/>
        <w:ind w:left="426" w:hanging="426"/>
        <w:contextualSpacing/>
        <w:rPr>
          <w:rFonts w:ascii="Times New Roman" w:hAnsi="Times New Roman" w:cs="Times New Roman"/>
          <w:sz w:val="28"/>
          <w:szCs w:val="28"/>
        </w:rPr>
      </w:pPr>
      <w:proofErr w:type="spellStart"/>
      <w:r w:rsidRPr="00A03AEA">
        <w:rPr>
          <w:rFonts w:ascii="Times New Roman" w:hAnsi="Times New Roman" w:cs="Times New Roman"/>
          <w:sz w:val="28"/>
          <w:szCs w:val="28"/>
        </w:rPr>
        <w:t>Женченко</w:t>
      </w:r>
      <w:proofErr w:type="spellEnd"/>
      <w:r w:rsidRPr="00A03AEA">
        <w:rPr>
          <w:rFonts w:ascii="Times New Roman" w:hAnsi="Times New Roman" w:cs="Times New Roman"/>
          <w:sz w:val="28"/>
          <w:szCs w:val="28"/>
        </w:rPr>
        <w:t xml:space="preserve"> М. І. Новітні редакторські професії в умовах конвергенції та </w:t>
      </w:r>
      <w:proofErr w:type="spellStart"/>
      <w:r w:rsidRPr="00A03AEA">
        <w:rPr>
          <w:rFonts w:ascii="Times New Roman" w:hAnsi="Times New Roman" w:cs="Times New Roman"/>
          <w:sz w:val="28"/>
          <w:szCs w:val="28"/>
        </w:rPr>
        <w:t>мультимедіатизації</w:t>
      </w:r>
      <w:proofErr w:type="spellEnd"/>
      <w:r w:rsidRPr="00A03AEA">
        <w:rPr>
          <w:rFonts w:ascii="Times New Roman" w:hAnsi="Times New Roman" w:cs="Times New Roman"/>
          <w:sz w:val="28"/>
          <w:szCs w:val="28"/>
        </w:rPr>
        <w:t xml:space="preserve"> ЗМІ / М. І. </w:t>
      </w:r>
      <w:proofErr w:type="spellStart"/>
      <w:r w:rsidRPr="00A03AEA">
        <w:rPr>
          <w:rFonts w:ascii="Times New Roman" w:hAnsi="Times New Roman" w:cs="Times New Roman"/>
          <w:sz w:val="28"/>
          <w:szCs w:val="28"/>
        </w:rPr>
        <w:t>Женченко</w:t>
      </w:r>
      <w:proofErr w:type="spellEnd"/>
      <w:r w:rsidRPr="00A03AEA">
        <w:rPr>
          <w:rFonts w:ascii="Times New Roman" w:hAnsi="Times New Roman" w:cs="Times New Roman"/>
          <w:sz w:val="28"/>
          <w:szCs w:val="28"/>
        </w:rPr>
        <w:t xml:space="preserve"> // Наукові записки Інституту журналістики : </w:t>
      </w:r>
      <w:proofErr w:type="spellStart"/>
      <w:r w:rsidRPr="00A03AEA">
        <w:rPr>
          <w:rFonts w:ascii="Times New Roman" w:hAnsi="Times New Roman" w:cs="Times New Roman"/>
          <w:sz w:val="28"/>
          <w:szCs w:val="28"/>
        </w:rPr>
        <w:t>зб</w:t>
      </w:r>
      <w:proofErr w:type="spellEnd"/>
      <w:r w:rsidRPr="00A03AEA">
        <w:rPr>
          <w:rFonts w:ascii="Times New Roman" w:hAnsi="Times New Roman" w:cs="Times New Roman"/>
          <w:sz w:val="28"/>
          <w:szCs w:val="28"/>
        </w:rPr>
        <w:t>. наук. пр. 2012. Т. 49. С. 142–146.</w:t>
      </w:r>
    </w:p>
    <w:p w:rsidR="00FD1699" w:rsidRPr="00A03AEA" w:rsidRDefault="00FD1699" w:rsidP="00FD1699">
      <w:pPr>
        <w:numPr>
          <w:ilvl w:val="0"/>
          <w:numId w:val="10"/>
        </w:numPr>
        <w:shd w:val="clear" w:color="auto" w:fill="FFFFFF"/>
        <w:autoSpaceDN w:val="0"/>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Журналістське розслідування / 3-тє вид., оновлене та доповнене, фінансується Міністерствами закордонних справ Республіки Франція та Королівства Нідерланди, адаптація і упорядкування А. Лазарєва, Ю. </w:t>
      </w:r>
      <w:proofErr w:type="spellStart"/>
      <w:r w:rsidRPr="00A03AEA">
        <w:rPr>
          <w:rFonts w:ascii="Times New Roman" w:hAnsi="Times New Roman" w:cs="Times New Roman"/>
          <w:sz w:val="28"/>
          <w:szCs w:val="28"/>
        </w:rPr>
        <w:t>Сабрі</w:t>
      </w:r>
      <w:proofErr w:type="spellEnd"/>
      <w:r w:rsidRPr="00A03AEA">
        <w:rPr>
          <w:rFonts w:ascii="Times New Roman" w:hAnsi="Times New Roman" w:cs="Times New Roman"/>
          <w:sz w:val="28"/>
          <w:szCs w:val="28"/>
        </w:rPr>
        <w:t xml:space="preserve"> та ін. Київ : Інститут масової інформації, 2006. 128 с.</w:t>
      </w:r>
    </w:p>
    <w:p w:rsidR="00FD1699" w:rsidRPr="00A03AEA"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 xml:space="preserve">Журналістський фах: </w:t>
      </w:r>
      <w:proofErr w:type="spellStart"/>
      <w:r w:rsidRPr="00A03AEA">
        <w:rPr>
          <w:rFonts w:ascii="Times New Roman" w:hAnsi="Times New Roman" w:cs="Times New Roman"/>
          <w:sz w:val="28"/>
          <w:szCs w:val="28"/>
        </w:rPr>
        <w:t>газетно</w:t>
      </w:r>
      <w:proofErr w:type="spellEnd"/>
      <w:r w:rsidRPr="00A03AEA">
        <w:rPr>
          <w:rFonts w:ascii="Times New Roman" w:hAnsi="Times New Roman" w:cs="Times New Roman"/>
          <w:sz w:val="28"/>
          <w:szCs w:val="28"/>
        </w:rPr>
        <w:t xml:space="preserve">–журнальне виробництво : </w:t>
      </w:r>
      <w:proofErr w:type="spellStart"/>
      <w:r w:rsidRPr="00A03AEA">
        <w:rPr>
          <w:rFonts w:ascii="Times New Roman" w:hAnsi="Times New Roman" w:cs="Times New Roman"/>
          <w:sz w:val="28"/>
          <w:szCs w:val="28"/>
        </w:rPr>
        <w:t>навч</w:t>
      </w:r>
      <w:proofErr w:type="spellEnd"/>
      <w:r w:rsidRPr="00A03AEA">
        <w:rPr>
          <w:rFonts w:ascii="Times New Roman" w:hAnsi="Times New Roman" w:cs="Times New Roman"/>
          <w:sz w:val="28"/>
          <w:szCs w:val="28"/>
        </w:rPr>
        <w:t xml:space="preserve">. посібник. 2–ге вид., </w:t>
      </w:r>
      <w:proofErr w:type="spellStart"/>
      <w:r w:rsidRPr="00A03AEA">
        <w:rPr>
          <w:rFonts w:ascii="Times New Roman" w:hAnsi="Times New Roman" w:cs="Times New Roman"/>
          <w:sz w:val="28"/>
          <w:szCs w:val="28"/>
        </w:rPr>
        <w:t>переробл</w:t>
      </w:r>
      <w:proofErr w:type="spellEnd"/>
      <w:r w:rsidRPr="00A03AEA">
        <w:rPr>
          <w:rFonts w:ascii="Times New Roman" w:hAnsi="Times New Roman" w:cs="Times New Roman"/>
          <w:sz w:val="28"/>
          <w:szCs w:val="28"/>
        </w:rPr>
        <w:t xml:space="preserve">. і </w:t>
      </w:r>
      <w:proofErr w:type="spellStart"/>
      <w:r w:rsidRPr="00A03AEA">
        <w:rPr>
          <w:rFonts w:ascii="Times New Roman" w:hAnsi="Times New Roman" w:cs="Times New Roman"/>
          <w:sz w:val="28"/>
          <w:szCs w:val="28"/>
        </w:rPr>
        <w:t>допов</w:t>
      </w:r>
      <w:proofErr w:type="spellEnd"/>
      <w:r w:rsidRPr="00A03AEA">
        <w:rPr>
          <w:rFonts w:ascii="Times New Roman" w:hAnsi="Times New Roman" w:cs="Times New Roman"/>
          <w:sz w:val="28"/>
          <w:szCs w:val="28"/>
        </w:rPr>
        <w:t xml:space="preserve">. / Т. О. </w:t>
      </w:r>
      <w:proofErr w:type="spellStart"/>
      <w:r w:rsidRPr="00A03AEA">
        <w:rPr>
          <w:rFonts w:ascii="Times New Roman" w:hAnsi="Times New Roman" w:cs="Times New Roman"/>
          <w:sz w:val="28"/>
          <w:szCs w:val="28"/>
        </w:rPr>
        <w:t>Приступенко</w:t>
      </w:r>
      <w:proofErr w:type="spellEnd"/>
      <w:r w:rsidRPr="00A03AEA">
        <w:rPr>
          <w:rFonts w:ascii="Times New Roman" w:hAnsi="Times New Roman" w:cs="Times New Roman"/>
          <w:sz w:val="28"/>
          <w:szCs w:val="28"/>
        </w:rPr>
        <w:t xml:space="preserve">, Р. В. </w:t>
      </w:r>
      <w:proofErr w:type="spellStart"/>
      <w:r w:rsidRPr="00A03AEA">
        <w:rPr>
          <w:rFonts w:ascii="Times New Roman" w:hAnsi="Times New Roman" w:cs="Times New Roman"/>
          <w:sz w:val="28"/>
          <w:szCs w:val="28"/>
        </w:rPr>
        <w:t>Радчик</w:t>
      </w:r>
      <w:proofErr w:type="spellEnd"/>
      <w:r w:rsidRPr="00A03AEA">
        <w:rPr>
          <w:rFonts w:ascii="Times New Roman" w:hAnsi="Times New Roman" w:cs="Times New Roman"/>
          <w:sz w:val="28"/>
          <w:szCs w:val="28"/>
        </w:rPr>
        <w:t xml:space="preserve">, М. К. Василенко [та ін.] ; за ред. В. В. </w:t>
      </w:r>
      <w:proofErr w:type="spellStart"/>
      <w:r w:rsidRPr="00A03AEA">
        <w:rPr>
          <w:rFonts w:ascii="Times New Roman" w:hAnsi="Times New Roman" w:cs="Times New Roman"/>
          <w:sz w:val="28"/>
          <w:szCs w:val="28"/>
        </w:rPr>
        <w:t>Різуна</w:t>
      </w:r>
      <w:proofErr w:type="spellEnd"/>
      <w:r w:rsidRPr="00A03AEA">
        <w:rPr>
          <w:rFonts w:ascii="Times New Roman" w:hAnsi="Times New Roman" w:cs="Times New Roman"/>
          <w:sz w:val="28"/>
          <w:szCs w:val="28"/>
        </w:rPr>
        <w:t>. Київ : Київський університет, 2012. 352 с.</w:t>
      </w:r>
    </w:p>
    <w:p w:rsidR="00FD1699" w:rsidRPr="00A03AEA" w:rsidRDefault="00FD1699" w:rsidP="00FD1699">
      <w:pPr>
        <w:numPr>
          <w:ilvl w:val="0"/>
          <w:numId w:val="10"/>
        </w:numPr>
        <w:shd w:val="clear" w:color="auto" w:fill="FFFFFF"/>
        <w:autoSpaceDN w:val="0"/>
        <w:spacing w:after="0" w:line="240" w:lineRule="auto"/>
        <w:ind w:left="426" w:hanging="426"/>
        <w:rPr>
          <w:rFonts w:ascii="Times New Roman" w:hAnsi="Times New Roman" w:cs="Times New Roman"/>
          <w:sz w:val="28"/>
          <w:szCs w:val="28"/>
        </w:rPr>
      </w:pPr>
      <w:proofErr w:type="spellStart"/>
      <w:r w:rsidRPr="00A03AEA">
        <w:rPr>
          <w:rFonts w:ascii="Times New Roman" w:hAnsi="Times New Roman" w:cs="Times New Roman"/>
          <w:sz w:val="28"/>
          <w:szCs w:val="28"/>
        </w:rPr>
        <w:t>Здоровега</w:t>
      </w:r>
      <w:proofErr w:type="spellEnd"/>
      <w:r w:rsidRPr="00A03AEA">
        <w:rPr>
          <w:rFonts w:ascii="Times New Roman" w:hAnsi="Times New Roman" w:cs="Times New Roman"/>
          <w:sz w:val="28"/>
          <w:szCs w:val="28"/>
        </w:rPr>
        <w:t xml:space="preserve"> В.Й. Теорія і методика журналістської творчості : підручник. 3-є вид., перероб. і </w:t>
      </w:r>
      <w:proofErr w:type="spellStart"/>
      <w:r w:rsidRPr="00A03AEA">
        <w:rPr>
          <w:rFonts w:ascii="Times New Roman" w:hAnsi="Times New Roman" w:cs="Times New Roman"/>
          <w:sz w:val="28"/>
          <w:szCs w:val="28"/>
        </w:rPr>
        <w:t>допов</w:t>
      </w:r>
      <w:proofErr w:type="spellEnd"/>
      <w:r w:rsidRPr="00A03AEA">
        <w:rPr>
          <w:rFonts w:ascii="Times New Roman" w:hAnsi="Times New Roman" w:cs="Times New Roman"/>
          <w:sz w:val="28"/>
          <w:szCs w:val="28"/>
        </w:rPr>
        <w:t>. Львів : ПАІС, 2008. 276 с.</w:t>
      </w:r>
    </w:p>
    <w:p w:rsidR="00FD1699" w:rsidRPr="00A03AEA"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Кулик О.Д. Основи журналістики : навчальний посібник – Переяслав-Хмельницький : «Видавництво КСВ», 2014. 152 с.</w:t>
      </w:r>
    </w:p>
    <w:p w:rsidR="00FD1699" w:rsidRPr="00A03AEA"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Лаврик О. В. Основи журналістики: навчально-методичний посібник для студентів зі спеціальності "Журналістика" / О. В. Лаврик. – Харків : ХНУ імені В. Н. Каразіна, 2008. 73 с.</w:t>
      </w:r>
    </w:p>
    <w:p w:rsidR="00FD1699" w:rsidRPr="00A03AEA"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 xml:space="preserve">Михайлин І. Л. Основи журналістики : підручник / І. Л. Михайлин. – 5–те вид., </w:t>
      </w:r>
      <w:proofErr w:type="spellStart"/>
      <w:r w:rsidRPr="00A03AEA">
        <w:rPr>
          <w:rFonts w:ascii="Times New Roman" w:hAnsi="Times New Roman" w:cs="Times New Roman"/>
          <w:sz w:val="28"/>
          <w:szCs w:val="28"/>
        </w:rPr>
        <w:t>переробл</w:t>
      </w:r>
      <w:proofErr w:type="spellEnd"/>
      <w:r w:rsidRPr="00A03AEA">
        <w:rPr>
          <w:rFonts w:ascii="Times New Roman" w:hAnsi="Times New Roman" w:cs="Times New Roman"/>
          <w:sz w:val="28"/>
          <w:szCs w:val="28"/>
        </w:rPr>
        <w:t xml:space="preserve">. та </w:t>
      </w:r>
      <w:proofErr w:type="spellStart"/>
      <w:r w:rsidRPr="00A03AEA">
        <w:rPr>
          <w:rFonts w:ascii="Times New Roman" w:hAnsi="Times New Roman" w:cs="Times New Roman"/>
          <w:sz w:val="28"/>
          <w:szCs w:val="28"/>
        </w:rPr>
        <w:t>допов</w:t>
      </w:r>
      <w:proofErr w:type="spellEnd"/>
      <w:r w:rsidRPr="00A03AEA">
        <w:rPr>
          <w:rFonts w:ascii="Times New Roman" w:hAnsi="Times New Roman" w:cs="Times New Roman"/>
          <w:sz w:val="28"/>
          <w:szCs w:val="28"/>
        </w:rPr>
        <w:t>. Київ : ЦУЛ, 2011. 496 с.</w:t>
      </w:r>
    </w:p>
    <w:p w:rsidR="00FD1699" w:rsidRPr="00A03AEA" w:rsidRDefault="00FD1699" w:rsidP="00FD1699">
      <w:pPr>
        <w:numPr>
          <w:ilvl w:val="0"/>
          <w:numId w:val="10"/>
        </w:numPr>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lastRenderedPageBreak/>
        <w:t>Назаренко Г. І. Інформаційні жанри журналістики : навчальний посібник. Частина 1. Київ : НАУ, 2010. 32 с.</w:t>
      </w:r>
    </w:p>
    <w:p w:rsidR="00FD1699" w:rsidRPr="00A03AEA" w:rsidRDefault="00FD1699" w:rsidP="00FD1699">
      <w:pPr>
        <w:numPr>
          <w:ilvl w:val="0"/>
          <w:numId w:val="10"/>
        </w:numPr>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Назаренко Г. І. Інформаційні жанри журналістики : навчальний посібник. Частина 2. Київ : НАУ, 2010. 64 с.</w:t>
      </w:r>
    </w:p>
    <w:p w:rsidR="00FD1699" w:rsidRPr="00A03AEA" w:rsidRDefault="00FD1699" w:rsidP="00FD1699">
      <w:pPr>
        <w:numPr>
          <w:ilvl w:val="0"/>
          <w:numId w:val="10"/>
        </w:numPr>
        <w:shd w:val="clear" w:color="auto" w:fill="FFFFFF"/>
        <w:autoSpaceDE w:val="0"/>
        <w:autoSpaceDN w:val="0"/>
        <w:adjustRightInd w:val="0"/>
        <w:spacing w:after="0" w:line="240" w:lineRule="auto"/>
        <w:ind w:left="426" w:hanging="426"/>
        <w:rPr>
          <w:rFonts w:ascii="Times New Roman" w:hAnsi="Times New Roman" w:cs="Times New Roman"/>
          <w:sz w:val="28"/>
          <w:szCs w:val="28"/>
        </w:rPr>
      </w:pPr>
      <w:proofErr w:type="spellStart"/>
      <w:r w:rsidRPr="00A03AEA">
        <w:rPr>
          <w:rFonts w:ascii="Times New Roman" w:hAnsi="Times New Roman" w:cs="Times New Roman"/>
          <w:bCs/>
          <w:sz w:val="28"/>
          <w:szCs w:val="28"/>
        </w:rPr>
        <w:t>Недопитанський</w:t>
      </w:r>
      <w:proofErr w:type="spellEnd"/>
      <w:r w:rsidRPr="00A03AEA">
        <w:rPr>
          <w:rFonts w:ascii="Times New Roman" w:hAnsi="Times New Roman" w:cs="Times New Roman"/>
          <w:bCs/>
          <w:sz w:val="28"/>
          <w:szCs w:val="28"/>
        </w:rPr>
        <w:t xml:space="preserve"> М. І., Карась М. А., Ільченко В. І. </w:t>
      </w:r>
      <w:proofErr w:type="spellStart"/>
      <w:r w:rsidRPr="00A03AEA">
        <w:rPr>
          <w:rFonts w:ascii="Times New Roman" w:hAnsi="Times New Roman" w:cs="Times New Roman"/>
          <w:bCs/>
          <w:sz w:val="28"/>
          <w:szCs w:val="28"/>
        </w:rPr>
        <w:t>Уроки</w:t>
      </w:r>
      <w:proofErr w:type="spellEnd"/>
      <w:r w:rsidRPr="00A03AEA">
        <w:rPr>
          <w:rFonts w:ascii="Times New Roman" w:hAnsi="Times New Roman" w:cs="Times New Roman"/>
          <w:bCs/>
          <w:sz w:val="28"/>
          <w:szCs w:val="28"/>
        </w:rPr>
        <w:t xml:space="preserve"> з журналістської практики : п</w:t>
      </w:r>
      <w:r w:rsidRPr="00A03AEA">
        <w:rPr>
          <w:rFonts w:ascii="Times New Roman" w:hAnsi="Times New Roman" w:cs="Times New Roman"/>
          <w:sz w:val="28"/>
          <w:szCs w:val="28"/>
        </w:rPr>
        <w:t>рактичний посібник. Київ : Україна молода, 2010. 120 с.</w:t>
      </w:r>
    </w:p>
    <w:p w:rsidR="00FD1699" w:rsidRPr="00A03AEA"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r w:rsidRPr="00A03AEA">
        <w:rPr>
          <w:rFonts w:ascii="Times New Roman" w:hAnsi="Times New Roman" w:cs="Times New Roman"/>
          <w:sz w:val="28"/>
          <w:szCs w:val="28"/>
        </w:rPr>
        <w:t xml:space="preserve">Носке Г. Журналістика: що треба знати та вміти / Книжка для читання та підручник. К. : Центр вільної преси, 2017. 312 с. </w:t>
      </w:r>
    </w:p>
    <w:p w:rsidR="00FD1699" w:rsidRDefault="00FD1699" w:rsidP="00FD1699">
      <w:pPr>
        <w:numPr>
          <w:ilvl w:val="0"/>
          <w:numId w:val="10"/>
        </w:numPr>
        <w:shd w:val="clear" w:color="auto" w:fill="FFFFFF"/>
        <w:spacing w:after="0" w:line="240" w:lineRule="auto"/>
        <w:ind w:left="426" w:hanging="426"/>
        <w:rPr>
          <w:rFonts w:ascii="Times New Roman" w:hAnsi="Times New Roman" w:cs="Times New Roman"/>
          <w:sz w:val="28"/>
          <w:szCs w:val="28"/>
        </w:rPr>
      </w:pPr>
      <w:proofErr w:type="spellStart"/>
      <w:r w:rsidRPr="00A03AEA">
        <w:rPr>
          <w:rFonts w:ascii="Times New Roman" w:hAnsi="Times New Roman" w:cs="Times New Roman"/>
          <w:sz w:val="28"/>
          <w:szCs w:val="28"/>
        </w:rPr>
        <w:t>Приступенко</w:t>
      </w:r>
      <w:proofErr w:type="spellEnd"/>
      <w:r w:rsidRPr="00A03AEA">
        <w:rPr>
          <w:rFonts w:ascii="Times New Roman" w:hAnsi="Times New Roman" w:cs="Times New Roman"/>
          <w:sz w:val="28"/>
          <w:szCs w:val="28"/>
        </w:rPr>
        <w:t xml:space="preserve"> Т. О. Теорія журналістики: етичні та правові засади діяльності засобів масової інформації : </w:t>
      </w:r>
      <w:proofErr w:type="spellStart"/>
      <w:r w:rsidRPr="00A03AEA">
        <w:rPr>
          <w:rFonts w:ascii="Times New Roman" w:hAnsi="Times New Roman" w:cs="Times New Roman"/>
          <w:sz w:val="28"/>
          <w:szCs w:val="28"/>
        </w:rPr>
        <w:t>навч</w:t>
      </w:r>
      <w:proofErr w:type="spellEnd"/>
      <w:r w:rsidRPr="00A03AEA">
        <w:rPr>
          <w:rFonts w:ascii="Times New Roman" w:hAnsi="Times New Roman" w:cs="Times New Roman"/>
          <w:sz w:val="28"/>
          <w:szCs w:val="28"/>
        </w:rPr>
        <w:t xml:space="preserve">. посібник / Т. О. </w:t>
      </w:r>
      <w:proofErr w:type="spellStart"/>
      <w:r w:rsidRPr="00A03AEA">
        <w:rPr>
          <w:rFonts w:ascii="Times New Roman" w:hAnsi="Times New Roman" w:cs="Times New Roman"/>
          <w:sz w:val="28"/>
          <w:szCs w:val="28"/>
        </w:rPr>
        <w:t>Приступенко</w:t>
      </w:r>
      <w:proofErr w:type="spellEnd"/>
      <w:r w:rsidRPr="00A03AEA">
        <w:rPr>
          <w:rFonts w:ascii="Times New Roman" w:hAnsi="Times New Roman" w:cs="Times New Roman"/>
          <w:sz w:val="28"/>
          <w:szCs w:val="28"/>
        </w:rPr>
        <w:t>. Київ : Знання, 2011. 351 с.</w:t>
      </w:r>
    </w:p>
    <w:p w:rsidR="00A03AEA" w:rsidRPr="00A03AEA" w:rsidRDefault="00A03AEA" w:rsidP="00A03AEA">
      <w:pPr>
        <w:spacing w:after="0" w:line="240" w:lineRule="auto"/>
        <w:rPr>
          <w:rFonts w:ascii="Times New Roman" w:hAnsi="Times New Roman" w:cs="Times New Roman"/>
          <w:sz w:val="28"/>
          <w:szCs w:val="28"/>
        </w:rPr>
      </w:pPr>
    </w:p>
    <w:p w:rsidR="00A03AEA" w:rsidRPr="00A03AEA" w:rsidRDefault="00A03AEA" w:rsidP="00A03AEA">
      <w:pPr>
        <w:spacing w:after="0" w:line="240" w:lineRule="auto"/>
        <w:ind w:firstLine="567"/>
        <w:jc w:val="both"/>
        <w:rPr>
          <w:rFonts w:ascii="Times New Roman" w:hAnsi="Times New Roman" w:cs="Times New Roman"/>
          <w:color w:val="000000"/>
          <w:sz w:val="28"/>
          <w:szCs w:val="28"/>
        </w:rPr>
      </w:pPr>
      <w:r w:rsidRPr="00A03AEA">
        <w:rPr>
          <w:rFonts w:ascii="Times New Roman" w:hAnsi="Times New Roman" w:cs="Times New Roman"/>
          <w:b/>
          <w:sz w:val="28"/>
          <w:szCs w:val="28"/>
        </w:rPr>
        <w:t>4. Методи навчання:</w:t>
      </w:r>
      <w:r w:rsidRPr="00A03AEA">
        <w:rPr>
          <w:rFonts w:ascii="Times New Roman" w:hAnsi="Times New Roman" w:cs="Times New Roman"/>
          <w:sz w:val="28"/>
          <w:szCs w:val="28"/>
        </w:rPr>
        <w:t xml:space="preserve"> </w:t>
      </w:r>
      <w:r w:rsidRPr="00A03AEA">
        <w:rPr>
          <w:rFonts w:ascii="Times New Roman" w:hAnsi="Times New Roman" w:cs="Times New Roman"/>
          <w:color w:val="000000"/>
          <w:sz w:val="28"/>
          <w:szCs w:val="28"/>
        </w:rPr>
        <w:t>Самостійна робота, проект, науково-дослідна робота.</w:t>
      </w:r>
    </w:p>
    <w:p w:rsidR="00A03AEA" w:rsidRPr="00A03AEA" w:rsidRDefault="00A03AEA" w:rsidP="00A03AEA">
      <w:pPr>
        <w:pStyle w:val="3"/>
        <w:ind w:firstLine="709"/>
        <w:jc w:val="left"/>
        <w:rPr>
          <w:b w:val="0"/>
          <w:sz w:val="28"/>
          <w:szCs w:val="28"/>
        </w:rPr>
      </w:pPr>
    </w:p>
    <w:p w:rsidR="00A03AEA" w:rsidRPr="00A03AEA" w:rsidRDefault="00A03AEA" w:rsidP="00A03AEA">
      <w:pPr>
        <w:pStyle w:val="3"/>
        <w:ind w:firstLine="709"/>
        <w:jc w:val="left"/>
        <w:rPr>
          <w:b w:val="0"/>
          <w:sz w:val="28"/>
          <w:szCs w:val="28"/>
        </w:rPr>
      </w:pPr>
      <w:r w:rsidRPr="00A03AEA">
        <w:rPr>
          <w:sz w:val="28"/>
          <w:szCs w:val="28"/>
        </w:rPr>
        <w:t>5. Форма підсумкового контролю успішності навчання:</w:t>
      </w:r>
      <w:r w:rsidRPr="00A03AEA">
        <w:rPr>
          <w:b w:val="0"/>
          <w:sz w:val="28"/>
          <w:szCs w:val="28"/>
        </w:rPr>
        <w:t xml:space="preserve"> залік</w:t>
      </w:r>
    </w:p>
    <w:p w:rsidR="00A03AEA" w:rsidRPr="00A03AEA" w:rsidRDefault="00A03AEA" w:rsidP="00A03AEA">
      <w:pPr>
        <w:spacing w:after="0" w:line="240" w:lineRule="auto"/>
        <w:ind w:firstLine="709"/>
        <w:rPr>
          <w:rFonts w:ascii="Times New Roman" w:hAnsi="Times New Roman" w:cs="Times New Roman"/>
          <w:b/>
          <w:sz w:val="28"/>
          <w:szCs w:val="28"/>
        </w:rPr>
      </w:pPr>
    </w:p>
    <w:p w:rsidR="00A03AEA" w:rsidRPr="00A03AEA" w:rsidRDefault="00FD1699" w:rsidP="00A03AE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 Система оцінювання</w:t>
      </w:r>
    </w:p>
    <w:p w:rsidR="00A03AEA" w:rsidRPr="00A03AEA" w:rsidRDefault="00A03AEA" w:rsidP="00A03AEA">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A03AEA">
        <w:rPr>
          <w:rFonts w:ascii="Times New Roman" w:hAnsi="Times New Roman" w:cs="Times New Roman"/>
          <w:b/>
          <w:sz w:val="28"/>
          <w:szCs w:val="28"/>
        </w:rPr>
        <w:t>Захист практики</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03AEA">
        <w:rPr>
          <w:rFonts w:ascii="Times New Roman" w:hAnsi="Times New Roman" w:cs="Times New Roman"/>
          <w:bCs/>
          <w:color w:val="000000"/>
          <w:sz w:val="28"/>
          <w:szCs w:val="28"/>
        </w:rPr>
        <w:t xml:space="preserve">Після закінчення терміну практики здобувачі вищої освіти звітують про виконання програми. Захист практики виноситься у розклад сесії. Форма звітності – це подання звіту, підписаного і оціненого безпосереднім керівником бази практики в роздрукованому вигляді. Усі матеріали практики, які мають бути завірені підписом керівника і печаткою підприємства формуються в папку. </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03AEA">
        <w:rPr>
          <w:rFonts w:ascii="Times New Roman" w:hAnsi="Times New Roman" w:cs="Times New Roman"/>
          <w:bCs/>
          <w:color w:val="000000"/>
          <w:sz w:val="28"/>
          <w:szCs w:val="28"/>
        </w:rPr>
        <w:t xml:space="preserve">Звіт подається на рецензування керівнику практики від </w:t>
      </w:r>
      <w:r w:rsidR="00FD1699">
        <w:rPr>
          <w:rFonts w:ascii="Times New Roman" w:hAnsi="Times New Roman" w:cs="Times New Roman"/>
          <w:bCs/>
          <w:color w:val="000000"/>
          <w:sz w:val="28"/>
          <w:szCs w:val="28"/>
        </w:rPr>
        <w:t xml:space="preserve">закладу вищої освіти </w:t>
      </w:r>
      <w:r w:rsidRPr="00A03AEA">
        <w:rPr>
          <w:rFonts w:ascii="Times New Roman" w:hAnsi="Times New Roman" w:cs="Times New Roman"/>
          <w:bCs/>
          <w:color w:val="000000"/>
          <w:sz w:val="28"/>
          <w:szCs w:val="28"/>
        </w:rPr>
        <w:t>не пізніше ніж через тиждень по закінченні практики.</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03AEA">
        <w:rPr>
          <w:rFonts w:ascii="Times New Roman" w:hAnsi="Times New Roman" w:cs="Times New Roman"/>
          <w:bCs/>
          <w:color w:val="000000"/>
          <w:sz w:val="28"/>
          <w:szCs w:val="28"/>
        </w:rPr>
        <w:t>Після закінчення практики Звіт захищається здобувачем вищої освіти у комісії, до складу якої входять керівники практики від</w:t>
      </w:r>
      <w:r w:rsidR="00FD1699">
        <w:rPr>
          <w:rFonts w:ascii="Times New Roman" w:hAnsi="Times New Roman" w:cs="Times New Roman"/>
          <w:bCs/>
          <w:color w:val="000000"/>
          <w:sz w:val="28"/>
          <w:szCs w:val="28"/>
        </w:rPr>
        <w:t xml:space="preserve"> закладу вищої освіти</w:t>
      </w:r>
      <w:r w:rsidRPr="00A03AEA">
        <w:rPr>
          <w:rFonts w:ascii="Times New Roman" w:hAnsi="Times New Roman" w:cs="Times New Roman"/>
          <w:bCs/>
          <w:color w:val="000000"/>
          <w:sz w:val="28"/>
          <w:szCs w:val="28"/>
        </w:rPr>
        <w:t>, викладачі та по можливості керівник практики від бази практики. Під час захисту:</w:t>
      </w:r>
    </w:p>
    <w:p w:rsidR="00A03AEA" w:rsidRPr="00A03AEA" w:rsidRDefault="00A03AEA" w:rsidP="00A03AEA">
      <w:pPr>
        <w:pStyle w:val="a5"/>
        <w:numPr>
          <w:ilvl w:val="0"/>
          <w:numId w:val="6"/>
        </w:numPr>
        <w:shd w:val="clear" w:color="auto" w:fill="FFFFFF"/>
        <w:autoSpaceDE w:val="0"/>
        <w:autoSpaceDN w:val="0"/>
        <w:adjustRightInd w:val="0"/>
        <w:jc w:val="both"/>
        <w:rPr>
          <w:bCs/>
          <w:color w:val="000000"/>
          <w:sz w:val="28"/>
          <w:szCs w:val="28"/>
        </w:rPr>
      </w:pPr>
      <w:r w:rsidRPr="00A03AEA">
        <w:rPr>
          <w:bCs/>
          <w:color w:val="000000"/>
          <w:sz w:val="28"/>
          <w:szCs w:val="28"/>
        </w:rPr>
        <w:t xml:space="preserve">аналізується загальний стан проходження практики, </w:t>
      </w:r>
    </w:p>
    <w:p w:rsidR="00A03AEA" w:rsidRPr="00A03AEA" w:rsidRDefault="00A03AEA" w:rsidP="00A03AEA">
      <w:pPr>
        <w:pStyle w:val="a5"/>
        <w:numPr>
          <w:ilvl w:val="0"/>
          <w:numId w:val="6"/>
        </w:numPr>
        <w:shd w:val="clear" w:color="auto" w:fill="FFFFFF"/>
        <w:autoSpaceDE w:val="0"/>
        <w:autoSpaceDN w:val="0"/>
        <w:adjustRightInd w:val="0"/>
        <w:jc w:val="both"/>
        <w:rPr>
          <w:bCs/>
          <w:color w:val="000000"/>
          <w:sz w:val="28"/>
          <w:szCs w:val="28"/>
        </w:rPr>
      </w:pPr>
      <w:r w:rsidRPr="00A03AEA">
        <w:rPr>
          <w:bCs/>
          <w:color w:val="000000"/>
          <w:sz w:val="28"/>
          <w:szCs w:val="28"/>
        </w:rPr>
        <w:t>практиканти звітуються про враження від практики,</w:t>
      </w:r>
    </w:p>
    <w:p w:rsidR="00A03AEA" w:rsidRPr="00A03AEA" w:rsidRDefault="00A03AEA" w:rsidP="00A03AEA">
      <w:pPr>
        <w:pStyle w:val="a5"/>
        <w:numPr>
          <w:ilvl w:val="0"/>
          <w:numId w:val="6"/>
        </w:numPr>
        <w:shd w:val="clear" w:color="auto" w:fill="FFFFFF"/>
        <w:autoSpaceDE w:val="0"/>
        <w:autoSpaceDN w:val="0"/>
        <w:adjustRightInd w:val="0"/>
        <w:jc w:val="both"/>
        <w:rPr>
          <w:bCs/>
          <w:color w:val="000000"/>
          <w:sz w:val="28"/>
          <w:szCs w:val="28"/>
        </w:rPr>
      </w:pPr>
      <w:r w:rsidRPr="00A03AEA">
        <w:rPr>
          <w:bCs/>
          <w:color w:val="000000"/>
          <w:sz w:val="28"/>
          <w:szCs w:val="28"/>
        </w:rPr>
        <w:t xml:space="preserve">викладачі ставлять запитання, що стосуються матеріалів практики; </w:t>
      </w:r>
    </w:p>
    <w:p w:rsidR="00A03AEA" w:rsidRPr="00A03AEA" w:rsidRDefault="00A03AEA" w:rsidP="00A03AEA">
      <w:pPr>
        <w:pStyle w:val="a5"/>
        <w:numPr>
          <w:ilvl w:val="0"/>
          <w:numId w:val="6"/>
        </w:numPr>
        <w:shd w:val="clear" w:color="auto" w:fill="FFFFFF"/>
        <w:autoSpaceDE w:val="0"/>
        <w:autoSpaceDN w:val="0"/>
        <w:adjustRightInd w:val="0"/>
        <w:jc w:val="both"/>
        <w:rPr>
          <w:bCs/>
          <w:color w:val="000000"/>
          <w:sz w:val="28"/>
          <w:szCs w:val="28"/>
        </w:rPr>
      </w:pPr>
      <w:r w:rsidRPr="00A03AEA">
        <w:rPr>
          <w:bCs/>
          <w:color w:val="000000"/>
          <w:sz w:val="28"/>
          <w:szCs w:val="28"/>
        </w:rPr>
        <w:t>оголошуються позитивні чи негативні результати практики, які виставляються у відомість та залікові книжки. Оцінка з практики враховується стипендіальною комісією при визначенні розміру стипендії.</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03AEA">
        <w:rPr>
          <w:rFonts w:ascii="Times New Roman" w:hAnsi="Times New Roman" w:cs="Times New Roman"/>
          <w:bCs/>
          <w:color w:val="000000"/>
          <w:sz w:val="28"/>
          <w:szCs w:val="28"/>
        </w:rPr>
        <w:t xml:space="preserve">Відомість закривається днем підсумкової конференції, а здобувачі вищої освіти, які не здали практику вчасно, вважаються такими, що мають академічну заборгованість. Керівник практики від </w:t>
      </w:r>
      <w:r w:rsidR="00FD1699">
        <w:rPr>
          <w:rFonts w:ascii="Times New Roman" w:hAnsi="Times New Roman" w:cs="Times New Roman"/>
          <w:bCs/>
          <w:color w:val="000000"/>
          <w:sz w:val="28"/>
          <w:szCs w:val="28"/>
        </w:rPr>
        <w:t>закладу вищої освіти</w:t>
      </w:r>
      <w:r w:rsidRPr="00A03AEA">
        <w:rPr>
          <w:rFonts w:ascii="Times New Roman" w:hAnsi="Times New Roman" w:cs="Times New Roman"/>
          <w:bCs/>
          <w:color w:val="000000"/>
          <w:sz w:val="28"/>
          <w:szCs w:val="28"/>
        </w:rPr>
        <w:t xml:space="preserve"> має право не погодитись із оцінкою практики від підприємства й знизити оцінку за:</w:t>
      </w:r>
    </w:p>
    <w:p w:rsidR="00A03AEA" w:rsidRPr="00A03AEA" w:rsidRDefault="00A03AEA" w:rsidP="00A03AEA">
      <w:pPr>
        <w:pStyle w:val="a5"/>
        <w:numPr>
          <w:ilvl w:val="0"/>
          <w:numId w:val="5"/>
        </w:numPr>
        <w:shd w:val="clear" w:color="auto" w:fill="FFFFFF"/>
        <w:autoSpaceDE w:val="0"/>
        <w:autoSpaceDN w:val="0"/>
        <w:adjustRightInd w:val="0"/>
        <w:jc w:val="both"/>
        <w:rPr>
          <w:bCs/>
          <w:color w:val="000000"/>
          <w:sz w:val="28"/>
          <w:szCs w:val="28"/>
        </w:rPr>
      </w:pPr>
      <w:r w:rsidRPr="00A03AEA">
        <w:rPr>
          <w:bCs/>
          <w:color w:val="000000"/>
          <w:sz w:val="28"/>
          <w:szCs w:val="28"/>
        </w:rPr>
        <w:lastRenderedPageBreak/>
        <w:t xml:space="preserve">несвоєчасне подання матеріалів, </w:t>
      </w:r>
    </w:p>
    <w:p w:rsidR="00A03AEA" w:rsidRPr="00A03AEA" w:rsidRDefault="00A03AEA" w:rsidP="00A03AEA">
      <w:pPr>
        <w:pStyle w:val="a5"/>
        <w:numPr>
          <w:ilvl w:val="0"/>
          <w:numId w:val="5"/>
        </w:numPr>
        <w:shd w:val="clear" w:color="auto" w:fill="FFFFFF"/>
        <w:autoSpaceDE w:val="0"/>
        <w:autoSpaceDN w:val="0"/>
        <w:adjustRightInd w:val="0"/>
        <w:jc w:val="both"/>
        <w:rPr>
          <w:bCs/>
          <w:color w:val="000000"/>
          <w:sz w:val="28"/>
          <w:szCs w:val="28"/>
        </w:rPr>
      </w:pPr>
      <w:r w:rsidRPr="00A03AEA">
        <w:rPr>
          <w:bCs/>
          <w:color w:val="000000"/>
          <w:sz w:val="28"/>
          <w:szCs w:val="28"/>
        </w:rPr>
        <w:t>невідповідність вимогам оформлення,</w:t>
      </w:r>
    </w:p>
    <w:p w:rsidR="00A03AEA" w:rsidRPr="00A03AEA" w:rsidRDefault="00A03AEA" w:rsidP="00A03AEA">
      <w:pPr>
        <w:pStyle w:val="a5"/>
        <w:numPr>
          <w:ilvl w:val="0"/>
          <w:numId w:val="5"/>
        </w:numPr>
        <w:shd w:val="clear" w:color="auto" w:fill="FFFFFF"/>
        <w:autoSpaceDE w:val="0"/>
        <w:autoSpaceDN w:val="0"/>
        <w:adjustRightInd w:val="0"/>
        <w:jc w:val="both"/>
        <w:rPr>
          <w:bCs/>
          <w:color w:val="000000"/>
          <w:sz w:val="28"/>
          <w:szCs w:val="28"/>
        </w:rPr>
      </w:pPr>
      <w:r w:rsidRPr="00A03AEA">
        <w:rPr>
          <w:bCs/>
          <w:color w:val="000000"/>
          <w:sz w:val="28"/>
          <w:szCs w:val="28"/>
        </w:rPr>
        <w:t>нестачу матеріалів (у відповідності до програми) або їхню повну відсутність,</w:t>
      </w:r>
    </w:p>
    <w:p w:rsidR="00A03AEA" w:rsidRPr="00A03AEA" w:rsidRDefault="00A03AEA" w:rsidP="00A03AEA">
      <w:pPr>
        <w:pStyle w:val="a5"/>
        <w:numPr>
          <w:ilvl w:val="0"/>
          <w:numId w:val="5"/>
        </w:numPr>
        <w:shd w:val="clear" w:color="auto" w:fill="FFFFFF"/>
        <w:autoSpaceDE w:val="0"/>
        <w:autoSpaceDN w:val="0"/>
        <w:adjustRightInd w:val="0"/>
        <w:jc w:val="both"/>
        <w:rPr>
          <w:bCs/>
          <w:color w:val="000000"/>
          <w:sz w:val="28"/>
          <w:szCs w:val="28"/>
        </w:rPr>
      </w:pPr>
      <w:r w:rsidRPr="00A03AEA">
        <w:rPr>
          <w:bCs/>
          <w:color w:val="000000"/>
          <w:sz w:val="28"/>
          <w:szCs w:val="28"/>
        </w:rPr>
        <w:t>не виконані індивідуальні завдання.</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A03AEA">
        <w:rPr>
          <w:rFonts w:ascii="Times New Roman" w:hAnsi="Times New Roman" w:cs="Times New Roman"/>
          <w:bCs/>
          <w:color w:val="000000"/>
          <w:sz w:val="28"/>
          <w:szCs w:val="28"/>
        </w:rPr>
        <w:t>Здобувач вищої освіти, який не виконав програму практики без поважних причин, відраховується з університету.</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Cs/>
          <w:color w:val="000000"/>
          <w:sz w:val="28"/>
          <w:szCs w:val="28"/>
        </w:rPr>
        <w:t>Якщо програма практики не виконана здобувачем вищої освіти з поважної причини (</w:t>
      </w:r>
      <w:r w:rsidRPr="00A03AEA">
        <w:rPr>
          <w:rFonts w:ascii="Times New Roman" w:hAnsi="Times New Roman" w:cs="Times New Roman"/>
          <w:sz w:val="28"/>
          <w:szCs w:val="28"/>
        </w:rPr>
        <w:t>у разі захворювання чи інших обставин, що перешкоджають успішно пройти практику), за умови подання довідки, лікарняного листка йому надається право через рік повторно пройти практику без відриву від навчання та за власний рахунок. Можливість повторно пройти практику надається і здобувачеві, який під час захисту отримав негативну оцінку.</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Cs/>
          <w:color w:val="000000"/>
          <w:sz w:val="28"/>
          <w:szCs w:val="28"/>
        </w:rPr>
        <w:t>Здобувач вищої освіти</w:t>
      </w:r>
      <w:r w:rsidRPr="00A03AEA">
        <w:rPr>
          <w:rFonts w:ascii="Times New Roman" w:hAnsi="Times New Roman" w:cs="Times New Roman"/>
          <w:sz w:val="28"/>
          <w:szCs w:val="28"/>
        </w:rPr>
        <w:t xml:space="preserve"> має право у разі отримання незадовільної оцінки чи негативної характеристики просити деканат перевірити звітну документацію або замінити місце проходження практики. </w:t>
      </w:r>
    </w:p>
    <w:p w:rsidR="00A03AEA" w:rsidRPr="00A03AEA" w:rsidRDefault="00A03AEA" w:rsidP="00A03AEA">
      <w:pPr>
        <w:shd w:val="clear" w:color="auto" w:fill="FFFFFF"/>
        <w:autoSpaceDE w:val="0"/>
        <w:autoSpaceDN w:val="0"/>
        <w:adjustRightInd w:val="0"/>
        <w:spacing w:after="0" w:line="240" w:lineRule="auto"/>
        <w:ind w:firstLine="567"/>
        <w:jc w:val="both"/>
        <w:rPr>
          <w:rStyle w:val="FontStyle29"/>
          <w:sz w:val="28"/>
          <w:szCs w:val="28"/>
        </w:rPr>
      </w:pPr>
      <w:r w:rsidRPr="00A03AEA">
        <w:rPr>
          <w:rFonts w:ascii="Times New Roman" w:hAnsi="Times New Roman" w:cs="Times New Roman"/>
          <w:sz w:val="28"/>
          <w:szCs w:val="28"/>
        </w:rPr>
        <w:t>Підсумки кожної практики обговорюються на засіданні кафедри соціальних комунікацій, а загальні підсумки практики підводяться на вчених радах факультету філології та соціальних комунікацій Бердянського державного педагогічного університету.</w:t>
      </w:r>
    </w:p>
    <w:p w:rsidR="00A03AEA" w:rsidRPr="00A03AEA" w:rsidRDefault="00A03AEA" w:rsidP="00A03AEA">
      <w:pPr>
        <w:spacing w:after="0" w:line="240" w:lineRule="auto"/>
        <w:ind w:left="142" w:firstLine="567"/>
        <w:jc w:val="center"/>
        <w:rPr>
          <w:rFonts w:ascii="Times New Roman" w:hAnsi="Times New Roman" w:cs="Times New Roman"/>
          <w:b/>
          <w:sz w:val="28"/>
          <w:szCs w:val="28"/>
        </w:rPr>
      </w:pPr>
    </w:p>
    <w:p w:rsidR="00A03AEA" w:rsidRPr="00A03AEA" w:rsidRDefault="00A03AEA" w:rsidP="00A03AEA">
      <w:pPr>
        <w:spacing w:after="0" w:line="240" w:lineRule="auto"/>
        <w:ind w:left="142" w:firstLine="567"/>
        <w:jc w:val="center"/>
        <w:rPr>
          <w:rFonts w:ascii="Times New Roman" w:hAnsi="Times New Roman" w:cs="Times New Roman"/>
          <w:b/>
          <w:sz w:val="28"/>
          <w:szCs w:val="28"/>
        </w:rPr>
      </w:pPr>
      <w:r w:rsidRPr="00A03AEA">
        <w:rPr>
          <w:rFonts w:ascii="Times New Roman" w:hAnsi="Times New Roman" w:cs="Times New Roman"/>
          <w:b/>
          <w:sz w:val="28"/>
          <w:szCs w:val="28"/>
        </w:rPr>
        <w:t>Практика із застосуванням дистанційних технологій</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У разі переходу регіону в зону з вищим рівнем епідеміологічної небезпеки поширення Covid-19 організація практики буде відбуватися у дистанційній формі.</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Керівники практики від кафедри соціальних комунікацій  наповнюють відповідний розділ у системі </w:t>
      </w:r>
      <w:proofErr w:type="spellStart"/>
      <w:r w:rsidRPr="00A03AEA">
        <w:rPr>
          <w:rFonts w:ascii="Times New Roman" w:hAnsi="Times New Roman" w:cs="Times New Roman"/>
          <w:sz w:val="28"/>
          <w:szCs w:val="28"/>
        </w:rPr>
        <w:t>Moodle</w:t>
      </w:r>
      <w:proofErr w:type="spellEnd"/>
      <w:r w:rsidRPr="00A03AEA">
        <w:rPr>
          <w:rFonts w:ascii="Times New Roman" w:hAnsi="Times New Roman" w:cs="Times New Roman"/>
          <w:sz w:val="28"/>
          <w:szCs w:val="28"/>
        </w:rPr>
        <w:t xml:space="preserve"> усіма методичними матеріалами, потрібними для проходження до практики. Це </w:t>
      </w:r>
    </w:p>
    <w:p w:rsidR="00A03AEA" w:rsidRPr="00A03AEA" w:rsidRDefault="00A03AEA" w:rsidP="00A03AEA">
      <w:pPr>
        <w:pStyle w:val="a5"/>
        <w:numPr>
          <w:ilvl w:val="0"/>
          <w:numId w:val="3"/>
        </w:numPr>
        <w:shd w:val="clear" w:color="auto" w:fill="FFFFFF"/>
        <w:autoSpaceDE w:val="0"/>
        <w:autoSpaceDN w:val="0"/>
        <w:adjustRightInd w:val="0"/>
        <w:jc w:val="both"/>
        <w:rPr>
          <w:sz w:val="28"/>
          <w:szCs w:val="28"/>
        </w:rPr>
      </w:pPr>
      <w:r w:rsidRPr="00A03AEA">
        <w:rPr>
          <w:sz w:val="28"/>
          <w:szCs w:val="28"/>
        </w:rPr>
        <w:t>копія наказу про проведення практики</w:t>
      </w:r>
    </w:p>
    <w:p w:rsidR="00A03AEA" w:rsidRPr="00A03AEA" w:rsidRDefault="003D4DE8" w:rsidP="00A03AEA">
      <w:pPr>
        <w:pStyle w:val="a5"/>
        <w:numPr>
          <w:ilvl w:val="0"/>
          <w:numId w:val="3"/>
        </w:numPr>
        <w:shd w:val="clear" w:color="auto" w:fill="FFFFFF"/>
        <w:autoSpaceDE w:val="0"/>
        <w:autoSpaceDN w:val="0"/>
        <w:adjustRightInd w:val="0"/>
        <w:jc w:val="both"/>
        <w:rPr>
          <w:sz w:val="28"/>
          <w:szCs w:val="28"/>
        </w:rPr>
      </w:pPr>
      <w:r>
        <w:rPr>
          <w:sz w:val="28"/>
          <w:szCs w:val="28"/>
        </w:rPr>
        <w:t xml:space="preserve">навчальна </w:t>
      </w:r>
      <w:r w:rsidR="00A03AEA" w:rsidRPr="00A03AEA">
        <w:rPr>
          <w:sz w:val="28"/>
          <w:szCs w:val="28"/>
        </w:rPr>
        <w:t>програма практики;</w:t>
      </w:r>
    </w:p>
    <w:p w:rsidR="00A03AEA" w:rsidRPr="00A03AEA" w:rsidRDefault="00A03AEA" w:rsidP="00A03AEA">
      <w:pPr>
        <w:pStyle w:val="a5"/>
        <w:numPr>
          <w:ilvl w:val="0"/>
          <w:numId w:val="3"/>
        </w:numPr>
        <w:shd w:val="clear" w:color="auto" w:fill="FFFFFF"/>
        <w:autoSpaceDE w:val="0"/>
        <w:autoSpaceDN w:val="0"/>
        <w:adjustRightInd w:val="0"/>
        <w:jc w:val="both"/>
        <w:rPr>
          <w:sz w:val="28"/>
          <w:szCs w:val="28"/>
        </w:rPr>
      </w:pPr>
      <w:r w:rsidRPr="00A03AEA">
        <w:rPr>
          <w:sz w:val="28"/>
          <w:szCs w:val="28"/>
        </w:rPr>
        <w:t>завдання практики;</w:t>
      </w:r>
    </w:p>
    <w:p w:rsidR="00A03AEA" w:rsidRPr="00A03AEA" w:rsidRDefault="00A03AEA" w:rsidP="00A03AEA">
      <w:pPr>
        <w:pStyle w:val="a5"/>
        <w:numPr>
          <w:ilvl w:val="0"/>
          <w:numId w:val="3"/>
        </w:numPr>
        <w:shd w:val="clear" w:color="auto" w:fill="FFFFFF"/>
        <w:autoSpaceDE w:val="0"/>
        <w:autoSpaceDN w:val="0"/>
        <w:adjustRightInd w:val="0"/>
        <w:jc w:val="both"/>
        <w:rPr>
          <w:sz w:val="28"/>
          <w:szCs w:val="28"/>
        </w:rPr>
      </w:pPr>
      <w:r w:rsidRPr="00A03AEA">
        <w:rPr>
          <w:sz w:val="28"/>
          <w:szCs w:val="28"/>
        </w:rPr>
        <w:t>шаблони матеріалів для звіту (зразок щоденника практики, шаблон звіту, зразок характеристики).</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Завідувач кафедри (або керівники практики) мають домовитися з керівниками баз практик про дистанційне її проходження. Здобувачі вищої освіти повинні дотримуватися карантинних заходів і ні в якому разі їх не порушувати. Якщо ЗМІ не погоджуються приймати практикантів на умовах дистанційної форми роботи, тоді кафедра соціальних комунікацій  забезпечує здобувачів вищої освіти місцями у редакції «Університетського слова» забезпеченої відповідним обладнанням, що дозволяє виконувати завдання практики. </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Під час настановчої конференції, що проводитиметься за допомогою </w:t>
      </w:r>
      <w:proofErr w:type="spellStart"/>
      <w:r w:rsidRPr="00A03AEA">
        <w:rPr>
          <w:rFonts w:ascii="Times New Roman" w:hAnsi="Times New Roman" w:cs="Times New Roman"/>
          <w:sz w:val="28"/>
          <w:szCs w:val="28"/>
        </w:rPr>
        <w:t>відеоконференції</w:t>
      </w:r>
      <w:proofErr w:type="spellEnd"/>
      <w:r w:rsidRPr="00A03AEA">
        <w:rPr>
          <w:rFonts w:ascii="Times New Roman" w:hAnsi="Times New Roman" w:cs="Times New Roman"/>
          <w:sz w:val="28"/>
          <w:szCs w:val="28"/>
        </w:rPr>
        <w:t xml:space="preserve"> у ZOOM, керівники практики від кафедри зобов’язані </w:t>
      </w:r>
      <w:r w:rsidRPr="00A03AEA">
        <w:rPr>
          <w:rFonts w:ascii="Times New Roman" w:hAnsi="Times New Roman" w:cs="Times New Roman"/>
          <w:sz w:val="28"/>
          <w:szCs w:val="28"/>
        </w:rPr>
        <w:lastRenderedPageBreak/>
        <w:t>ознайомити здобувачів з матеріалами, розміщеними у системі MOODLE, надати рекомендації, методичні вказівки, звернути увагу на особливості проходження практики у дистанційному режимі, провести відповідний інструктаж.</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Контроль керівників практики від кафедри соціальних комунікацій повинен здійснюватися дистанційно. </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Після закінчення терміну практики здобувачі повинні завантажити у систему </w:t>
      </w:r>
      <w:proofErr w:type="spellStart"/>
      <w:r w:rsidRPr="00A03AEA">
        <w:rPr>
          <w:rFonts w:ascii="Times New Roman" w:hAnsi="Times New Roman" w:cs="Times New Roman"/>
          <w:sz w:val="28"/>
          <w:szCs w:val="28"/>
        </w:rPr>
        <w:t>Moodle</w:t>
      </w:r>
      <w:proofErr w:type="spellEnd"/>
      <w:r w:rsidRPr="00A03AEA">
        <w:rPr>
          <w:rFonts w:ascii="Times New Roman" w:hAnsi="Times New Roman" w:cs="Times New Roman"/>
          <w:sz w:val="28"/>
          <w:szCs w:val="28"/>
        </w:rPr>
        <w:t xml:space="preserve"> електронний варіант звіту: </w:t>
      </w:r>
    </w:p>
    <w:p w:rsidR="00A03AEA" w:rsidRPr="00A03AEA" w:rsidRDefault="00A03AEA" w:rsidP="00A03AEA">
      <w:pPr>
        <w:pStyle w:val="a5"/>
        <w:numPr>
          <w:ilvl w:val="0"/>
          <w:numId w:val="2"/>
        </w:numPr>
        <w:shd w:val="clear" w:color="auto" w:fill="FFFFFF"/>
        <w:autoSpaceDE w:val="0"/>
        <w:autoSpaceDN w:val="0"/>
        <w:adjustRightInd w:val="0"/>
        <w:jc w:val="both"/>
        <w:rPr>
          <w:sz w:val="28"/>
          <w:szCs w:val="28"/>
        </w:rPr>
      </w:pPr>
      <w:r w:rsidRPr="00A03AEA">
        <w:rPr>
          <w:sz w:val="28"/>
          <w:szCs w:val="28"/>
        </w:rPr>
        <w:t xml:space="preserve">характеристика від керівника бази практики (без підпису керівника і печатки підприємства); </w:t>
      </w:r>
    </w:p>
    <w:p w:rsidR="00A03AEA" w:rsidRPr="00A03AEA" w:rsidRDefault="00A03AEA" w:rsidP="00A03AEA">
      <w:pPr>
        <w:pStyle w:val="a5"/>
        <w:numPr>
          <w:ilvl w:val="0"/>
          <w:numId w:val="2"/>
        </w:numPr>
        <w:shd w:val="clear" w:color="auto" w:fill="FFFFFF"/>
        <w:autoSpaceDE w:val="0"/>
        <w:autoSpaceDN w:val="0"/>
        <w:adjustRightInd w:val="0"/>
        <w:jc w:val="both"/>
        <w:rPr>
          <w:sz w:val="28"/>
          <w:szCs w:val="28"/>
        </w:rPr>
      </w:pPr>
      <w:r w:rsidRPr="00A03AEA">
        <w:rPr>
          <w:sz w:val="28"/>
          <w:szCs w:val="28"/>
        </w:rPr>
        <w:t xml:space="preserve">заповнений щоденник практики; </w:t>
      </w:r>
    </w:p>
    <w:p w:rsidR="00A03AEA" w:rsidRPr="00A03AEA" w:rsidRDefault="00A03AEA" w:rsidP="00A03AEA">
      <w:pPr>
        <w:pStyle w:val="a5"/>
        <w:numPr>
          <w:ilvl w:val="0"/>
          <w:numId w:val="2"/>
        </w:numPr>
        <w:shd w:val="clear" w:color="auto" w:fill="FFFFFF"/>
        <w:autoSpaceDE w:val="0"/>
        <w:autoSpaceDN w:val="0"/>
        <w:adjustRightInd w:val="0"/>
        <w:jc w:val="both"/>
        <w:rPr>
          <w:sz w:val="28"/>
          <w:szCs w:val="28"/>
        </w:rPr>
      </w:pPr>
      <w:r w:rsidRPr="00A03AEA">
        <w:rPr>
          <w:sz w:val="28"/>
          <w:szCs w:val="28"/>
        </w:rPr>
        <w:t xml:space="preserve">виконані завдання програми практики та індивідуальні завдання, що стосуються курсових робіт. </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 xml:space="preserve">Матеріали можуть бути у вигляді </w:t>
      </w:r>
      <w:proofErr w:type="spellStart"/>
      <w:r w:rsidRPr="00A03AEA">
        <w:rPr>
          <w:rFonts w:ascii="Times New Roman" w:hAnsi="Times New Roman" w:cs="Times New Roman"/>
          <w:sz w:val="28"/>
          <w:szCs w:val="28"/>
        </w:rPr>
        <w:t>сканкопій</w:t>
      </w:r>
      <w:proofErr w:type="spellEnd"/>
      <w:r w:rsidRPr="00A03AEA">
        <w:rPr>
          <w:rFonts w:ascii="Times New Roman" w:hAnsi="Times New Roman" w:cs="Times New Roman"/>
          <w:sz w:val="28"/>
          <w:szCs w:val="28"/>
        </w:rPr>
        <w:t xml:space="preserve"> або фотокопій та посилань (у разі публікацій в онлайн версіях відповідних медіа або в інтернет-ЗМІ).</w:t>
      </w:r>
    </w:p>
    <w:p w:rsidR="00A03AEA" w:rsidRPr="00A03AEA" w:rsidRDefault="00A03AEA" w:rsidP="00A03AE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sz w:val="28"/>
          <w:szCs w:val="28"/>
        </w:rPr>
        <w:t>Підсумкова конференція має відбутися у режимі ZOOM-конференції, під час якої студенти усно звітують та діляться враженнями від проходження практики, а керівники аналізують матеріали практикантів і виставляють оцінки.</w:t>
      </w:r>
    </w:p>
    <w:p w:rsidR="00A03AEA" w:rsidRPr="00A03AEA" w:rsidRDefault="00A03AEA" w:rsidP="00A03AEA">
      <w:pPr>
        <w:spacing w:after="0" w:line="240" w:lineRule="auto"/>
        <w:ind w:left="142" w:firstLine="567"/>
        <w:jc w:val="center"/>
        <w:rPr>
          <w:rFonts w:ascii="Times New Roman" w:hAnsi="Times New Roman" w:cs="Times New Roman"/>
          <w:b/>
          <w:sz w:val="28"/>
          <w:szCs w:val="28"/>
        </w:rPr>
      </w:pPr>
      <w:r w:rsidRPr="00A03AEA">
        <w:rPr>
          <w:rFonts w:ascii="Times New Roman" w:hAnsi="Times New Roman" w:cs="Times New Roman"/>
          <w:b/>
          <w:sz w:val="28"/>
          <w:szCs w:val="28"/>
        </w:rPr>
        <w:t>6. Розподіл балів, які отримують студенти</w:t>
      </w: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
          <w:sz w:val="28"/>
          <w:szCs w:val="28"/>
        </w:rPr>
        <w:t>90–100 балів</w:t>
      </w:r>
      <w:r w:rsidRPr="00A03AEA">
        <w:rPr>
          <w:rFonts w:ascii="Times New Roman" w:hAnsi="Times New Roman" w:cs="Times New Roman"/>
          <w:i/>
          <w:iCs/>
          <w:color w:val="000000"/>
          <w:sz w:val="28"/>
          <w:szCs w:val="28"/>
        </w:rPr>
        <w:t xml:space="preserve">. </w:t>
      </w:r>
      <w:r w:rsidRPr="00A03AEA">
        <w:rPr>
          <w:rFonts w:ascii="Times New Roman" w:hAnsi="Times New Roman" w:cs="Times New Roman"/>
          <w:color w:val="000000"/>
          <w:sz w:val="28"/>
          <w:szCs w:val="28"/>
        </w:rPr>
        <w:t>Зміст і оформлення звіту та щоденника бездоганні. Характеристика студента позитивна. Повні і точні відповіді на всі запитання членів комісії з програми практики.</w:t>
      </w: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
          <w:iCs/>
          <w:color w:val="000000"/>
          <w:sz w:val="28"/>
          <w:szCs w:val="28"/>
        </w:rPr>
        <w:t>65–89 балів.</w:t>
      </w:r>
      <w:r w:rsidRPr="00A03AEA">
        <w:rPr>
          <w:rFonts w:ascii="Times New Roman" w:hAnsi="Times New Roman" w:cs="Times New Roman"/>
          <w:i/>
          <w:iCs/>
          <w:color w:val="000000"/>
          <w:sz w:val="28"/>
          <w:szCs w:val="28"/>
        </w:rPr>
        <w:t xml:space="preserve"> </w:t>
      </w:r>
      <w:r w:rsidRPr="00A03AEA">
        <w:rPr>
          <w:rFonts w:ascii="Times New Roman" w:hAnsi="Times New Roman" w:cs="Times New Roman"/>
          <w:color w:val="000000"/>
          <w:sz w:val="28"/>
          <w:szCs w:val="28"/>
        </w:rPr>
        <w:t>Несуттєві зауваження щодо змісту і оформлення звіту та щоденника. Характеристика студента позитивна. У відповідях на запитання, членів комісії з програми практики студент допускає окремі неточності, хоча має тверді знання.</w:t>
      </w:r>
    </w:p>
    <w:p w:rsidR="00A03AEA" w:rsidRPr="00A03AEA" w:rsidRDefault="00A03AEA" w:rsidP="00A03AEA">
      <w:pPr>
        <w:shd w:val="clear" w:color="auto" w:fill="FFFFFF"/>
        <w:spacing w:after="0" w:line="240" w:lineRule="auto"/>
        <w:ind w:firstLine="567"/>
        <w:jc w:val="both"/>
        <w:rPr>
          <w:rFonts w:ascii="Times New Roman" w:hAnsi="Times New Roman" w:cs="Times New Roman"/>
          <w:sz w:val="28"/>
          <w:szCs w:val="28"/>
        </w:rPr>
      </w:pPr>
      <w:r w:rsidRPr="00A03AEA">
        <w:rPr>
          <w:rFonts w:ascii="Times New Roman" w:hAnsi="Times New Roman" w:cs="Times New Roman"/>
          <w:b/>
          <w:iCs/>
          <w:color w:val="000000"/>
          <w:sz w:val="28"/>
          <w:szCs w:val="28"/>
        </w:rPr>
        <w:t>50–64 балів</w:t>
      </w:r>
      <w:r w:rsidRPr="00A03AEA">
        <w:rPr>
          <w:rFonts w:ascii="Times New Roman" w:hAnsi="Times New Roman" w:cs="Times New Roman"/>
          <w:i/>
          <w:iCs/>
          <w:color w:val="000000"/>
          <w:sz w:val="28"/>
          <w:szCs w:val="28"/>
        </w:rPr>
        <w:t xml:space="preserve">. </w:t>
      </w:r>
      <w:r w:rsidRPr="00A03AEA">
        <w:rPr>
          <w:rFonts w:ascii="Times New Roman" w:hAnsi="Times New Roman" w:cs="Times New Roman"/>
          <w:color w:val="000000"/>
          <w:sz w:val="28"/>
          <w:szCs w:val="28"/>
        </w:rPr>
        <w:t>Недбале оформлення звіту та щоденника. Більшість питань програми практики у звіті висвітлені, але мають місце неточності, помилки, логічні похибки. Характеристика студента загалом позитивна. При відповідях на запитання членів комісії з програми практики студент почуває себе невпевнено, збивається, допускає помилки, не має твердих і достатніх знань.</w:t>
      </w:r>
    </w:p>
    <w:p w:rsidR="00A03AEA" w:rsidRPr="00A03AEA" w:rsidRDefault="00A03AEA" w:rsidP="00A03AEA">
      <w:pPr>
        <w:shd w:val="clear" w:color="auto" w:fill="FFFFFF"/>
        <w:spacing w:after="0" w:line="240" w:lineRule="auto"/>
        <w:ind w:firstLine="567"/>
        <w:jc w:val="both"/>
        <w:rPr>
          <w:rFonts w:ascii="Times New Roman" w:hAnsi="Times New Roman" w:cs="Times New Roman"/>
          <w:color w:val="000000"/>
          <w:sz w:val="28"/>
          <w:szCs w:val="28"/>
        </w:rPr>
      </w:pPr>
      <w:r w:rsidRPr="00A03AEA">
        <w:rPr>
          <w:rFonts w:ascii="Times New Roman" w:hAnsi="Times New Roman" w:cs="Times New Roman"/>
          <w:b/>
          <w:iCs/>
          <w:color w:val="000000"/>
          <w:sz w:val="28"/>
          <w:szCs w:val="28"/>
        </w:rPr>
        <w:t>0–49 балів</w:t>
      </w:r>
      <w:r w:rsidRPr="00A03AEA">
        <w:rPr>
          <w:rFonts w:ascii="Times New Roman" w:hAnsi="Times New Roman" w:cs="Times New Roman"/>
          <w:i/>
          <w:iCs/>
          <w:color w:val="000000"/>
          <w:sz w:val="28"/>
          <w:szCs w:val="28"/>
        </w:rPr>
        <w:t xml:space="preserve">. </w:t>
      </w:r>
      <w:r w:rsidRPr="00A03AEA">
        <w:rPr>
          <w:rFonts w:ascii="Times New Roman" w:hAnsi="Times New Roman" w:cs="Times New Roman"/>
          <w:color w:val="000000"/>
          <w:sz w:val="28"/>
          <w:szCs w:val="28"/>
        </w:rPr>
        <w:t>У звіті висвітлені не всі розділи програми практики або звіт підготовлений не самостійно. Характеристика студента негативна. На запитання членів комісії студент не може дати правильних відповідей.</w:t>
      </w:r>
    </w:p>
    <w:p w:rsidR="00A03AEA" w:rsidRPr="00A03AEA" w:rsidRDefault="00A03AEA" w:rsidP="00A03AEA">
      <w:pPr>
        <w:spacing w:after="0" w:line="240" w:lineRule="auto"/>
        <w:jc w:val="center"/>
        <w:rPr>
          <w:rFonts w:ascii="Times New Roman" w:hAnsi="Times New Roman" w:cs="Times New Roman"/>
          <w:bCs/>
          <w:sz w:val="28"/>
          <w:szCs w:val="28"/>
        </w:rPr>
      </w:pPr>
    </w:p>
    <w:p w:rsidR="00A03AEA" w:rsidRPr="00A03AEA" w:rsidRDefault="00A03AEA" w:rsidP="00A03AEA">
      <w:pPr>
        <w:spacing w:after="0" w:line="240" w:lineRule="auto"/>
        <w:jc w:val="center"/>
        <w:rPr>
          <w:rFonts w:ascii="Times New Roman" w:hAnsi="Times New Roman" w:cs="Times New Roman"/>
          <w:bCs/>
          <w:sz w:val="28"/>
          <w:szCs w:val="28"/>
        </w:rPr>
      </w:pPr>
      <w:r w:rsidRPr="00A03AEA">
        <w:rPr>
          <w:rFonts w:ascii="Times New Roman" w:hAnsi="Times New Roman" w:cs="Times New Roman"/>
          <w:bCs/>
          <w:sz w:val="28"/>
          <w:szCs w:val="28"/>
        </w:rPr>
        <w:t>Шкала оцінювання: національна та ЄКТС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2524"/>
        <w:gridCol w:w="2183"/>
        <w:gridCol w:w="3007"/>
      </w:tblGrid>
      <w:tr w:rsidR="00A03AEA" w:rsidRPr="00A03AEA" w:rsidTr="0042733E">
        <w:trPr>
          <w:trHeight w:val="382"/>
        </w:trPr>
        <w:tc>
          <w:tcPr>
            <w:tcW w:w="1276" w:type="dxa"/>
            <w:vMerge w:val="restar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Сума балів за всі види навчальної діяльності</w:t>
            </w:r>
          </w:p>
        </w:tc>
        <w:tc>
          <w:tcPr>
            <w:tcW w:w="4961" w:type="dxa"/>
            <w:gridSpan w:val="2"/>
            <w:vAlign w:val="center"/>
          </w:tcPr>
          <w:p w:rsidR="00A03AEA" w:rsidRPr="00A03AEA" w:rsidRDefault="00A03AEA" w:rsidP="00A03AEA">
            <w:pPr>
              <w:autoSpaceDE w:val="0"/>
              <w:autoSpaceDN w:val="0"/>
              <w:adjustRightInd w:val="0"/>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Оцінка за національною шкалою</w:t>
            </w:r>
          </w:p>
        </w:tc>
        <w:tc>
          <w:tcPr>
            <w:tcW w:w="3261" w:type="dxa"/>
            <w:vAlign w:val="center"/>
          </w:tcPr>
          <w:p w:rsidR="00A03AEA" w:rsidRPr="00A03AEA" w:rsidRDefault="00A03AEA" w:rsidP="00A03AEA">
            <w:pPr>
              <w:autoSpaceDE w:val="0"/>
              <w:autoSpaceDN w:val="0"/>
              <w:adjustRightInd w:val="0"/>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Оцінка за шкалою ЄКТС</w:t>
            </w:r>
          </w:p>
        </w:tc>
      </w:tr>
      <w:tr w:rsidR="00A03AEA" w:rsidRPr="00A03AEA" w:rsidTr="0042733E">
        <w:trPr>
          <w:trHeight w:val="830"/>
        </w:trPr>
        <w:tc>
          <w:tcPr>
            <w:tcW w:w="1276"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2693" w:type="dxa"/>
            <w:vAlign w:val="center"/>
          </w:tcPr>
          <w:p w:rsidR="00A03AEA" w:rsidRPr="00A03AEA" w:rsidRDefault="00A03AEA" w:rsidP="00A03AEA">
            <w:pPr>
              <w:autoSpaceDE w:val="0"/>
              <w:autoSpaceDN w:val="0"/>
              <w:adjustRightInd w:val="0"/>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Для підсумкового семестрового контролю, що</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lastRenderedPageBreak/>
              <w:t>включає екзамен, курсову роботу, практику</w:t>
            </w:r>
          </w:p>
        </w:tc>
        <w:tc>
          <w:tcPr>
            <w:tcW w:w="2268" w:type="dxa"/>
            <w:vAlign w:val="center"/>
          </w:tcPr>
          <w:p w:rsidR="00A03AEA" w:rsidRPr="00A03AEA" w:rsidRDefault="00A03AEA" w:rsidP="00A03AEA">
            <w:pPr>
              <w:autoSpaceDE w:val="0"/>
              <w:autoSpaceDN w:val="0"/>
              <w:adjustRightInd w:val="0"/>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lastRenderedPageBreak/>
              <w:t>Для підсумкового семестрового контролю, що</w:t>
            </w:r>
          </w:p>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включає залік</w:t>
            </w:r>
          </w:p>
        </w:tc>
        <w:tc>
          <w:tcPr>
            <w:tcW w:w="3261"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Для всіх видів підсумкового контролю</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lastRenderedPageBreak/>
              <w:t>90-100</w:t>
            </w:r>
          </w:p>
        </w:tc>
        <w:tc>
          <w:tcPr>
            <w:tcW w:w="2693"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відмінно</w:t>
            </w:r>
          </w:p>
        </w:tc>
        <w:tc>
          <w:tcPr>
            <w:tcW w:w="2268" w:type="dxa"/>
            <w:vMerge w:val="restar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зараховано</w:t>
            </w: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A (відмінно)</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78-89</w:t>
            </w:r>
          </w:p>
        </w:tc>
        <w:tc>
          <w:tcPr>
            <w:tcW w:w="2693" w:type="dxa"/>
            <w:vMerge w:val="restar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добре</w:t>
            </w:r>
          </w:p>
        </w:tc>
        <w:tc>
          <w:tcPr>
            <w:tcW w:w="2268"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B (добре)</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65-77</w:t>
            </w:r>
          </w:p>
        </w:tc>
        <w:tc>
          <w:tcPr>
            <w:tcW w:w="2693"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2268"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С (добре)</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58-64</w:t>
            </w:r>
          </w:p>
        </w:tc>
        <w:tc>
          <w:tcPr>
            <w:tcW w:w="2693" w:type="dxa"/>
            <w:vMerge w:val="restar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задовільно</w:t>
            </w:r>
          </w:p>
        </w:tc>
        <w:tc>
          <w:tcPr>
            <w:tcW w:w="2268"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D (задовільно)</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50-57</w:t>
            </w:r>
          </w:p>
        </w:tc>
        <w:tc>
          <w:tcPr>
            <w:tcW w:w="2693"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2268"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Е (задовільно)</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35-49</w:t>
            </w:r>
          </w:p>
        </w:tc>
        <w:tc>
          <w:tcPr>
            <w:tcW w:w="2693"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незадовільно</w:t>
            </w:r>
          </w:p>
        </w:tc>
        <w:tc>
          <w:tcPr>
            <w:tcW w:w="2268" w:type="dxa"/>
            <w:vMerge w:val="restart"/>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не зараховано</w:t>
            </w: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FX (незадовільно)</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з можливістю повторного складання</w:t>
            </w:r>
          </w:p>
        </w:tc>
      </w:tr>
      <w:tr w:rsidR="00A03AEA" w:rsidRPr="00A03AEA" w:rsidTr="0042733E">
        <w:trPr>
          <w:trHeight w:val="454"/>
        </w:trPr>
        <w:tc>
          <w:tcPr>
            <w:tcW w:w="1276"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1-34</w:t>
            </w:r>
          </w:p>
        </w:tc>
        <w:tc>
          <w:tcPr>
            <w:tcW w:w="2693" w:type="dxa"/>
            <w:vAlign w:val="center"/>
          </w:tcPr>
          <w:p w:rsidR="00A03AEA" w:rsidRPr="00A03AEA" w:rsidRDefault="00A03AEA" w:rsidP="00A03AEA">
            <w:pPr>
              <w:spacing w:after="0" w:line="240" w:lineRule="auto"/>
              <w:jc w:val="center"/>
              <w:rPr>
                <w:rFonts w:ascii="Times New Roman" w:hAnsi="Times New Roman" w:cs="Times New Roman"/>
                <w:sz w:val="28"/>
                <w:szCs w:val="28"/>
              </w:rPr>
            </w:pPr>
            <w:r w:rsidRPr="00A03AEA">
              <w:rPr>
                <w:rFonts w:ascii="Times New Roman" w:hAnsi="Times New Roman" w:cs="Times New Roman"/>
                <w:sz w:val="28"/>
                <w:szCs w:val="28"/>
              </w:rPr>
              <w:t>незадовільно</w:t>
            </w:r>
          </w:p>
        </w:tc>
        <w:tc>
          <w:tcPr>
            <w:tcW w:w="2268" w:type="dxa"/>
            <w:vMerge/>
            <w:vAlign w:val="center"/>
          </w:tcPr>
          <w:p w:rsidR="00A03AEA" w:rsidRPr="00A03AEA" w:rsidRDefault="00A03AEA" w:rsidP="00A03AEA">
            <w:pPr>
              <w:spacing w:after="0" w:line="240" w:lineRule="auto"/>
              <w:jc w:val="center"/>
              <w:rPr>
                <w:rFonts w:ascii="Times New Roman" w:hAnsi="Times New Roman" w:cs="Times New Roman"/>
                <w:sz w:val="28"/>
                <w:szCs w:val="28"/>
              </w:rPr>
            </w:pPr>
          </w:p>
        </w:tc>
        <w:tc>
          <w:tcPr>
            <w:tcW w:w="3261" w:type="dxa"/>
            <w:vAlign w:val="center"/>
          </w:tcPr>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F (незадовільно)</w:t>
            </w:r>
          </w:p>
          <w:p w:rsidR="00A03AEA" w:rsidRPr="00A03AEA" w:rsidRDefault="00A03AEA" w:rsidP="00A03AEA">
            <w:pPr>
              <w:spacing w:after="0" w:line="240" w:lineRule="auto"/>
              <w:rPr>
                <w:rFonts w:ascii="Times New Roman" w:hAnsi="Times New Roman" w:cs="Times New Roman"/>
                <w:sz w:val="28"/>
                <w:szCs w:val="28"/>
              </w:rPr>
            </w:pPr>
            <w:r w:rsidRPr="00A03AEA">
              <w:rPr>
                <w:rFonts w:ascii="Times New Roman" w:hAnsi="Times New Roman" w:cs="Times New Roman"/>
                <w:sz w:val="28"/>
                <w:szCs w:val="28"/>
              </w:rPr>
              <w:t>з обов’язковим повторним вивченням дисципліни</w:t>
            </w:r>
          </w:p>
        </w:tc>
      </w:tr>
    </w:tbl>
    <w:p w:rsidR="00A03AEA" w:rsidRPr="00A03AEA" w:rsidRDefault="00A03AEA" w:rsidP="00A03AEA">
      <w:pPr>
        <w:tabs>
          <w:tab w:val="left" w:pos="-180"/>
        </w:tabs>
        <w:spacing w:after="0" w:line="240" w:lineRule="auto"/>
        <w:rPr>
          <w:rFonts w:ascii="Times New Roman" w:hAnsi="Times New Roman" w:cs="Times New Roman"/>
          <w:b/>
          <w:bCs/>
          <w:sz w:val="28"/>
          <w:szCs w:val="28"/>
        </w:rPr>
      </w:pPr>
    </w:p>
    <w:p w:rsidR="00A03AEA" w:rsidRPr="00A03AEA" w:rsidRDefault="00A03AEA" w:rsidP="00A03AEA">
      <w:pPr>
        <w:tabs>
          <w:tab w:val="left" w:pos="-180"/>
        </w:tabs>
        <w:spacing w:after="0" w:line="240" w:lineRule="auto"/>
        <w:rPr>
          <w:rFonts w:ascii="Times New Roman" w:hAnsi="Times New Roman" w:cs="Times New Roman"/>
          <w:b/>
          <w:bCs/>
          <w:sz w:val="28"/>
          <w:szCs w:val="28"/>
        </w:rPr>
      </w:pPr>
    </w:p>
    <w:p w:rsidR="00A03AEA" w:rsidRPr="00A03AEA" w:rsidRDefault="00A03AEA" w:rsidP="00A03AEA">
      <w:pPr>
        <w:tabs>
          <w:tab w:val="left" w:pos="-180"/>
        </w:tabs>
        <w:spacing w:after="0" w:line="240" w:lineRule="auto"/>
        <w:rPr>
          <w:rFonts w:ascii="Times New Roman" w:hAnsi="Times New Roman" w:cs="Times New Roman"/>
          <w:bCs/>
          <w:sz w:val="28"/>
          <w:szCs w:val="28"/>
        </w:rPr>
      </w:pPr>
      <w:r w:rsidRPr="00A03AEA">
        <w:rPr>
          <w:rFonts w:ascii="Times New Roman" w:hAnsi="Times New Roman" w:cs="Times New Roman"/>
          <w:bCs/>
          <w:sz w:val="28"/>
          <w:szCs w:val="28"/>
        </w:rPr>
        <w:tab/>
      </w:r>
    </w:p>
    <w:p w:rsidR="00CC732B" w:rsidRPr="00A03AEA" w:rsidRDefault="00CC732B" w:rsidP="00A03AEA">
      <w:pPr>
        <w:spacing w:after="0" w:line="240" w:lineRule="auto"/>
        <w:rPr>
          <w:rFonts w:ascii="Times New Roman" w:hAnsi="Times New Roman" w:cs="Times New Roman"/>
          <w:sz w:val="28"/>
          <w:szCs w:val="28"/>
        </w:rPr>
      </w:pPr>
    </w:p>
    <w:sectPr w:rsidR="00CC732B" w:rsidRPr="00A03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852"/>
    <w:multiLevelType w:val="hybridMultilevel"/>
    <w:tmpl w:val="C89A6A8C"/>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8304B08"/>
    <w:multiLevelType w:val="hybridMultilevel"/>
    <w:tmpl w:val="1084175E"/>
    <w:lvl w:ilvl="0" w:tplc="5A8881A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E169FA"/>
    <w:multiLevelType w:val="hybridMultilevel"/>
    <w:tmpl w:val="DDA48EF8"/>
    <w:lvl w:ilvl="0" w:tplc="1C0C74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B9132BA"/>
    <w:multiLevelType w:val="hybridMultilevel"/>
    <w:tmpl w:val="BF501830"/>
    <w:lvl w:ilvl="0" w:tplc="A5484A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C1F44"/>
    <w:multiLevelType w:val="hybridMultilevel"/>
    <w:tmpl w:val="5E94D2BC"/>
    <w:lvl w:ilvl="0" w:tplc="1C0C74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B2E3B90"/>
    <w:multiLevelType w:val="hybridMultilevel"/>
    <w:tmpl w:val="982C3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A84EE2"/>
    <w:multiLevelType w:val="hybridMultilevel"/>
    <w:tmpl w:val="FB58156A"/>
    <w:lvl w:ilvl="0" w:tplc="1C0C749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1B06FD4"/>
    <w:multiLevelType w:val="hybridMultilevel"/>
    <w:tmpl w:val="E28CCE38"/>
    <w:lvl w:ilvl="0" w:tplc="1C0C74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1ED04B8"/>
    <w:multiLevelType w:val="hybridMultilevel"/>
    <w:tmpl w:val="5A40BC5A"/>
    <w:lvl w:ilvl="0" w:tplc="1C0C74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3984E4B"/>
    <w:multiLevelType w:val="hybridMultilevel"/>
    <w:tmpl w:val="B8A06CA8"/>
    <w:lvl w:ilvl="0" w:tplc="1C0C749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EA"/>
    <w:rsid w:val="003D4DE8"/>
    <w:rsid w:val="005A0603"/>
    <w:rsid w:val="0062621B"/>
    <w:rsid w:val="006A5544"/>
    <w:rsid w:val="007838BB"/>
    <w:rsid w:val="008053E9"/>
    <w:rsid w:val="00864FB6"/>
    <w:rsid w:val="00A03AEA"/>
    <w:rsid w:val="00CC732B"/>
    <w:rsid w:val="00D23357"/>
    <w:rsid w:val="00D23F54"/>
    <w:rsid w:val="00ED1AE9"/>
    <w:rsid w:val="00FD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91B1"/>
  <w15:docId w15:val="{9DC0A5AF-8C1D-4BE2-B1A8-935BCC80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A03AE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A03AEA"/>
    <w:pPr>
      <w:keepNext/>
      <w:spacing w:after="0" w:line="240" w:lineRule="auto"/>
      <w:ind w:firstLine="540"/>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AEA"/>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A03AEA"/>
    <w:rPr>
      <w:rFonts w:ascii="Times New Roman" w:eastAsia="Times New Roman" w:hAnsi="Times New Roman" w:cs="Times New Roman"/>
      <w:b/>
      <w:bCs/>
      <w:sz w:val="32"/>
      <w:szCs w:val="24"/>
      <w:lang w:val="uk-UA" w:eastAsia="ru-RU"/>
    </w:rPr>
  </w:style>
  <w:style w:type="paragraph" w:styleId="a3">
    <w:name w:val="Body Text Indent"/>
    <w:basedOn w:val="a"/>
    <w:link w:val="a4"/>
    <w:rsid w:val="00A03AEA"/>
    <w:pPr>
      <w:spacing w:after="0" w:line="240" w:lineRule="auto"/>
      <w:ind w:firstLine="540"/>
    </w:pPr>
    <w:rPr>
      <w:rFonts w:ascii="Times New Roman" w:eastAsia="Times New Roman" w:hAnsi="Times New Roman" w:cs="Times New Roman"/>
      <w:sz w:val="28"/>
      <w:szCs w:val="24"/>
      <w:lang w:eastAsia="ru-RU"/>
    </w:rPr>
  </w:style>
  <w:style w:type="character" w:customStyle="1" w:styleId="a4">
    <w:name w:val="Основний текст з відступом Знак"/>
    <w:basedOn w:val="a0"/>
    <w:link w:val="a3"/>
    <w:rsid w:val="00A03AEA"/>
    <w:rPr>
      <w:rFonts w:ascii="Times New Roman" w:eastAsia="Times New Roman" w:hAnsi="Times New Roman" w:cs="Times New Roman"/>
      <w:sz w:val="28"/>
      <w:szCs w:val="24"/>
      <w:lang w:val="uk-UA" w:eastAsia="ru-RU"/>
    </w:rPr>
  </w:style>
  <w:style w:type="paragraph" w:customStyle="1" w:styleId="Style19">
    <w:name w:val="Style19"/>
    <w:basedOn w:val="a"/>
    <w:uiPriority w:val="99"/>
    <w:rsid w:val="00A03AEA"/>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val="ru-RU" w:eastAsia="ru-RU"/>
    </w:rPr>
  </w:style>
  <w:style w:type="character" w:customStyle="1" w:styleId="FontStyle29">
    <w:name w:val="Font Style29"/>
    <w:basedOn w:val="a0"/>
    <w:uiPriority w:val="99"/>
    <w:rsid w:val="00A03AEA"/>
    <w:rPr>
      <w:rFonts w:ascii="Times New Roman" w:hAnsi="Times New Roman" w:cs="Times New Roman"/>
      <w:sz w:val="20"/>
      <w:szCs w:val="20"/>
    </w:rPr>
  </w:style>
  <w:style w:type="character" w:customStyle="1" w:styleId="FontStyle31">
    <w:name w:val="Font Style31"/>
    <w:basedOn w:val="a0"/>
    <w:uiPriority w:val="99"/>
    <w:rsid w:val="00A03AEA"/>
    <w:rPr>
      <w:rFonts w:ascii="Times New Roman" w:hAnsi="Times New Roman" w:cs="Times New Roman"/>
      <w:i/>
      <w:iCs/>
      <w:sz w:val="20"/>
      <w:szCs w:val="20"/>
    </w:rPr>
  </w:style>
  <w:style w:type="paragraph" w:styleId="a5">
    <w:name w:val="List Paragraph"/>
    <w:basedOn w:val="a"/>
    <w:uiPriority w:val="34"/>
    <w:qFormat/>
    <w:rsid w:val="00A03AE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12563</Words>
  <Characters>7162</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Юлія Мельнікова</cp:lastModifiedBy>
  <cp:revision>3</cp:revision>
  <dcterms:created xsi:type="dcterms:W3CDTF">2021-11-08T06:15:00Z</dcterms:created>
  <dcterms:modified xsi:type="dcterms:W3CDTF">2021-11-08T06:18:00Z</dcterms:modified>
</cp:coreProperties>
</file>