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23" w:rsidRPr="00D328F1" w:rsidRDefault="00211823">
      <w:pPr>
        <w:pStyle w:val="1"/>
        <w:rPr>
          <w:caps/>
          <w:szCs w:val="28"/>
        </w:rPr>
      </w:pPr>
      <w:r w:rsidRPr="00D328F1">
        <w:rPr>
          <w:caps/>
          <w:szCs w:val="28"/>
        </w:rPr>
        <w:t>Міністерство освіти і науки України</w:t>
      </w:r>
    </w:p>
    <w:p w:rsidR="00253C02" w:rsidRPr="00D328F1" w:rsidRDefault="00253C02" w:rsidP="00253C02">
      <w:pPr>
        <w:jc w:val="center"/>
        <w:rPr>
          <w:sz w:val="28"/>
          <w:szCs w:val="28"/>
        </w:rPr>
      </w:pPr>
      <w:r w:rsidRPr="00D328F1">
        <w:rPr>
          <w:sz w:val="28"/>
          <w:szCs w:val="28"/>
        </w:rPr>
        <w:t>БЕРДЯНСЬКИЙ ДЕРЖАВНИЙ ПЕДАГОГІЧНИЙ УНІВЕРСИТЕТ</w:t>
      </w:r>
    </w:p>
    <w:p w:rsidR="00087882" w:rsidRPr="00D328F1" w:rsidRDefault="00087882">
      <w:pPr>
        <w:jc w:val="center"/>
        <w:rPr>
          <w:sz w:val="28"/>
          <w:szCs w:val="28"/>
        </w:rPr>
      </w:pPr>
    </w:p>
    <w:p w:rsidR="000B752F" w:rsidRPr="00D328F1" w:rsidRDefault="000B752F" w:rsidP="00253C02">
      <w:pPr>
        <w:ind w:left="6804"/>
        <w:rPr>
          <w:sz w:val="28"/>
          <w:szCs w:val="28"/>
          <w:lang w:val="ru-RU"/>
        </w:rPr>
      </w:pPr>
    </w:p>
    <w:p w:rsidR="00087882" w:rsidRPr="00D328F1" w:rsidRDefault="00253C02" w:rsidP="00DE54B3">
      <w:pPr>
        <w:ind w:left="5387"/>
        <w:rPr>
          <w:sz w:val="28"/>
          <w:szCs w:val="28"/>
        </w:rPr>
      </w:pPr>
      <w:r w:rsidRPr="00D328F1">
        <w:rPr>
          <w:sz w:val="28"/>
          <w:szCs w:val="28"/>
        </w:rPr>
        <w:t>ЗАТВЕРДЖЕНО</w:t>
      </w:r>
    </w:p>
    <w:p w:rsidR="00253C02" w:rsidRPr="00D328F1" w:rsidRDefault="00253C02" w:rsidP="00DE54B3">
      <w:pPr>
        <w:ind w:left="5387"/>
        <w:rPr>
          <w:sz w:val="28"/>
          <w:szCs w:val="28"/>
        </w:rPr>
      </w:pPr>
    </w:p>
    <w:p w:rsidR="00253C02" w:rsidRPr="00D328F1" w:rsidRDefault="00253C02" w:rsidP="00DE54B3">
      <w:pPr>
        <w:ind w:left="5387"/>
        <w:rPr>
          <w:sz w:val="28"/>
          <w:szCs w:val="28"/>
        </w:rPr>
      </w:pPr>
      <w:r w:rsidRPr="00D328F1">
        <w:rPr>
          <w:sz w:val="28"/>
          <w:szCs w:val="28"/>
        </w:rPr>
        <w:t xml:space="preserve">Рішення вченої ради Бердянського державного педагогічного університету </w:t>
      </w:r>
    </w:p>
    <w:p w:rsidR="00164F0A" w:rsidRDefault="00164F0A" w:rsidP="00164F0A">
      <w:pPr>
        <w:ind w:left="5387"/>
        <w:rPr>
          <w:sz w:val="28"/>
          <w:szCs w:val="28"/>
          <w:lang w:val="ru-RU"/>
        </w:rPr>
      </w:pPr>
      <w:r>
        <w:rPr>
          <w:sz w:val="28"/>
          <w:szCs w:val="28"/>
        </w:rPr>
        <w:t>від 02.09.2021 р., протокол № 01</w:t>
      </w:r>
    </w:p>
    <w:p w:rsidR="00087882" w:rsidRPr="00D328F1" w:rsidRDefault="00087882">
      <w:pPr>
        <w:jc w:val="center"/>
        <w:rPr>
          <w:sz w:val="28"/>
          <w:szCs w:val="28"/>
        </w:rPr>
      </w:pPr>
    </w:p>
    <w:p w:rsidR="00A60327" w:rsidRPr="00D328F1" w:rsidRDefault="00A60327">
      <w:pPr>
        <w:jc w:val="center"/>
        <w:rPr>
          <w:sz w:val="28"/>
          <w:szCs w:val="28"/>
        </w:rPr>
      </w:pPr>
    </w:p>
    <w:p w:rsidR="00A60327" w:rsidRPr="00D328F1" w:rsidRDefault="00A60327">
      <w:pPr>
        <w:jc w:val="center"/>
        <w:rPr>
          <w:sz w:val="28"/>
          <w:szCs w:val="28"/>
        </w:rPr>
      </w:pPr>
    </w:p>
    <w:p w:rsidR="00087882" w:rsidRPr="00D328F1" w:rsidRDefault="00087882">
      <w:pPr>
        <w:jc w:val="center"/>
        <w:rPr>
          <w:sz w:val="28"/>
          <w:szCs w:val="28"/>
        </w:rPr>
      </w:pPr>
    </w:p>
    <w:p w:rsidR="00087882" w:rsidRPr="00D328F1" w:rsidRDefault="00087882">
      <w:pPr>
        <w:jc w:val="center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  <w:lang w:val="ru-RU"/>
        </w:rPr>
      </w:pPr>
    </w:p>
    <w:p w:rsidR="00EE307C" w:rsidRPr="00D328F1" w:rsidRDefault="00051F0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Масова комунікація та інформація</w:t>
      </w:r>
    </w:p>
    <w:p w:rsidR="00211823" w:rsidRPr="00D328F1" w:rsidRDefault="006B38FD">
      <w:pPr>
        <w:pStyle w:val="1"/>
        <w:rPr>
          <w:szCs w:val="28"/>
          <w:lang w:val="ru-RU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9.5pt;margin-top:1.95pt;width:448.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EV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nGCnS&#10;g0TPe69jZTQJ4xmMKyCqUlsbGqRH9WpeNP3ukNJVR1TLY/DbyUBuFjKSdynh4gwU2Q2fNYMYAvhx&#10;VsfG9gESpoCOUZLTTRJ+9IjCx9kDjGUKytGrLyHFNdFY5z9x3aNglNh5S0Tb+UorBcJrm8Uy5PDi&#10;fKBFimtCqKr0RkgZ9ZcKDSWeT2dpTHBaChacIczZdldJiw4kbFD8xR7Bcx9m9V6xCNZxwtYX2xMh&#10;zzYUlyrgQWNA52KdV+THY/q4XqwX+SifzNejPK3r0fOmykfzTfYwq6d1VdXZz0Aty4tOMMZVYHdd&#10;1yz/u3W4PJzzot0W9jaG5D16nBeQvf5H0lHZIOZ5LXaanbb2qjhsaAy+vKbwBO7vYN+/+dUvAAAA&#10;//8DAFBLAwQUAAYACAAAACEAJcJdJdsAAAAGAQAADwAAAGRycy9kb3ducmV2LnhtbEyPT0vDQBDF&#10;74LfYRnBm93YQrExmyJVwVPRKpbeptkxCWZnQ3bzx2/v1Es9DY/3ePN72XpyjRqoC7VnA7ezBBRx&#10;4W3NpYGP9+ebO1AhIltsPJOBHwqwzi8vMkytH/mNhl0slZRwSNFAFWObah2KihyGmW+JxfvyncMo&#10;siu17XCUctfoeZIstcOa5UOFLW0qKr53vTPg8MX382ozbD+nx1c7HrjYPu2Nub6aHu5BRZriOQwn&#10;fEGHXJiOvmcbVGNgsZIp8XRBib1aLGXJ8U/rPNP/8fNfAAAA//8DAFBLAQItABQABgAIAAAAIQC2&#10;gziS/gAAAOEBAAATAAAAAAAAAAAAAAAAAAAAAABbQ29udGVudF9UeXBlc10ueG1sUEsBAi0AFAAG&#10;AAgAAAAhADj9If/WAAAAlAEAAAsAAAAAAAAAAAAAAAAALwEAAF9yZWxzLy5yZWxzUEsBAi0AFAAG&#10;AAgAAAAhAGVboRUeAgAAOwQAAA4AAAAAAAAAAAAAAAAALgIAAGRycy9lMm9Eb2MueG1sUEsBAi0A&#10;FAAGAAgAAAAhACXCXSXbAAAABgEAAA8AAAAAAAAAAAAAAAAAeAQAAGRycy9kb3ducmV2LnhtbFBL&#10;BQYAAAAABAAEAPMAAACABQAAAAA=&#10;" strokeweight=".5pt"/>
        </w:pict>
      </w:r>
      <w:r w:rsidR="00087882" w:rsidRPr="00D328F1">
        <w:rPr>
          <w:szCs w:val="28"/>
          <w:lang w:val="ru-RU"/>
        </w:rPr>
        <w:t>(</w:t>
      </w:r>
      <w:r w:rsidR="00087882" w:rsidRPr="00D328F1">
        <w:rPr>
          <w:szCs w:val="28"/>
        </w:rPr>
        <w:t xml:space="preserve">назва </w:t>
      </w:r>
      <w:r w:rsidR="00253C02" w:rsidRPr="00D328F1">
        <w:rPr>
          <w:szCs w:val="28"/>
        </w:rPr>
        <w:t>освітнього компоненту</w:t>
      </w:r>
      <w:r w:rsidR="00087882" w:rsidRPr="00D328F1">
        <w:rPr>
          <w:szCs w:val="28"/>
          <w:lang w:val="ru-RU"/>
        </w:rPr>
        <w:t>)</w:t>
      </w:r>
    </w:p>
    <w:p w:rsidR="00211823" w:rsidRPr="00D328F1" w:rsidRDefault="00211823">
      <w:pPr>
        <w:pStyle w:val="1"/>
        <w:rPr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pStyle w:val="1"/>
        <w:rPr>
          <w:szCs w:val="28"/>
        </w:rPr>
      </w:pPr>
    </w:p>
    <w:p w:rsidR="00211823" w:rsidRPr="00D328F1" w:rsidRDefault="00211823">
      <w:pPr>
        <w:pStyle w:val="1"/>
        <w:rPr>
          <w:b/>
          <w:caps/>
          <w:szCs w:val="28"/>
        </w:rPr>
      </w:pPr>
      <w:r w:rsidRPr="00D328F1">
        <w:rPr>
          <w:b/>
          <w:caps/>
          <w:szCs w:val="28"/>
        </w:rPr>
        <w:t>Програма</w:t>
      </w:r>
    </w:p>
    <w:p w:rsidR="00EE307C" w:rsidRPr="00D328F1" w:rsidRDefault="00253C02" w:rsidP="00EE307C">
      <w:pPr>
        <w:ind w:left="2268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обов’язкової</w:t>
      </w:r>
      <w:r w:rsidR="00211823" w:rsidRPr="00D328F1">
        <w:rPr>
          <w:b/>
          <w:sz w:val="28"/>
          <w:szCs w:val="28"/>
        </w:rPr>
        <w:t xml:space="preserve"> навчальної дисципліни</w:t>
      </w:r>
    </w:p>
    <w:p w:rsidR="00211823" w:rsidRPr="00D328F1" w:rsidRDefault="006B38FD" w:rsidP="002C4A1D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3" o:spid="_x0000_s1029" type="#_x0000_t32" style="position:absolute;left:0;text-align:left;margin-left:99.65pt;margin-top:14.8pt;width:368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vjHg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rKMxhXgFWltjYkSI/q1Txr+t0hpauOqJZH47eTAd8seCTvXMLFGQiyG75oBjYE8GOt&#10;jo3tAyRUAR1jS063lvCjRxQe8/limk1mGNGrLiHF1dFY5z9z3aMglNh5S0Tb+UorBY3XNothyOHZ&#10;+UCLFFeHEFXpjZAy9l8qNJR4Pp2l0cFpKVhQBjNn210lLTqQMEHxizmC5t7M6r1iEazjhK0vsidC&#10;nmUILlXAg8SAzkU6j8iPh/RhvVgv8lE+ma9HeVrXo6dNlY/mm+zTrJ7WVVVnPwO1LC86wRhXgd11&#10;XLP878bhsjjnQbsN7K0MyXv0WC8ge/1H0rGzoZnnsdhpdtraa8dhQqPxZZvCCtzfQb7f+dUvAAAA&#10;//8DAFBLAwQUAAYACAAAACEAZVQ8vd0AAAAJAQAADwAAAGRycy9kb3ducmV2LnhtbEyPT0vEMBDF&#10;74LfIYzgzU3tQrHdpousCp4WXUXZ22wTm2IzKU36x2/viAc9vjc/3rxXbhfXickMofWk4HqVgDBU&#10;e91So+D15eHqBkSISBo7T0bBlwmwrc7PSiy0n+nZTIfYCA6hUKACG2NfSBlqaxyGle8N8e3DDw4j&#10;y6GResCZw10n0yTJpMOW+IPF3uysqT8Po1Pg8NGPqd1N+7fl7knPR6r39+9KXV4stxsQ0SzxD4af&#10;+lwdKu508iPpIDrWeb5mVEGaZyAYyNcZbzn9GrIq5f8F1TcAAAD//wMAUEsBAi0AFAAGAAgAAAAh&#10;ALaDOJL+AAAA4QEAABMAAAAAAAAAAAAAAAAAAAAAAFtDb250ZW50X1R5cGVzXS54bWxQSwECLQAU&#10;AAYACAAAACEAOP0h/9YAAACUAQAACwAAAAAAAAAAAAAAAAAvAQAAX3JlbHMvLnJlbHNQSwECLQAU&#10;AAYACAAAACEAfOJ74x4CAAA7BAAADgAAAAAAAAAAAAAAAAAuAgAAZHJzL2Uyb0RvYy54bWxQSwEC&#10;LQAUAAYACAAAACEAZVQ8vd0AAAAJAQAADwAAAAAAAAAAAAAAAAB4BAAAZHJzL2Rvd25yZXYueG1s&#10;UEsFBgAAAAAEAAQA8wAAAIIFAAAAAA==&#10;" strokeweight=".5pt"/>
        </w:pict>
      </w:r>
      <w:r w:rsidR="00EE307C" w:rsidRPr="00D328F1">
        <w:rPr>
          <w:sz w:val="28"/>
          <w:szCs w:val="28"/>
        </w:rPr>
        <w:t>підготовки</w:t>
      </w:r>
      <w:r w:rsidR="00EE307C" w:rsidRPr="00D328F1">
        <w:rPr>
          <w:b/>
          <w:sz w:val="28"/>
          <w:szCs w:val="28"/>
        </w:rPr>
        <w:tab/>
      </w:r>
      <w:r w:rsidR="00EE307C" w:rsidRPr="00D328F1">
        <w:rPr>
          <w:sz w:val="28"/>
          <w:szCs w:val="28"/>
        </w:rPr>
        <w:tab/>
      </w:r>
      <w:r w:rsidR="002C4A1D" w:rsidRPr="00D328F1">
        <w:rPr>
          <w:sz w:val="28"/>
          <w:szCs w:val="28"/>
        </w:rPr>
        <w:tab/>
      </w:r>
      <w:r w:rsidR="006D103F" w:rsidRPr="00D328F1">
        <w:rPr>
          <w:sz w:val="28"/>
          <w:szCs w:val="28"/>
        </w:rPr>
        <w:tab/>
      </w:r>
      <w:r w:rsidR="008E07A8" w:rsidRPr="00D328F1">
        <w:rPr>
          <w:sz w:val="28"/>
          <w:szCs w:val="28"/>
        </w:rPr>
        <w:t>бакалавра</w:t>
      </w:r>
    </w:p>
    <w:p w:rsidR="002E025F" w:rsidRPr="00D328F1" w:rsidRDefault="002E025F" w:rsidP="002C4A1D">
      <w:pPr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 xml:space="preserve">(назва </w:t>
      </w:r>
      <w:r w:rsidR="00E500BF" w:rsidRPr="00D328F1">
        <w:rPr>
          <w:sz w:val="28"/>
          <w:szCs w:val="28"/>
        </w:rPr>
        <w:t>ступеня</w:t>
      </w:r>
      <w:r w:rsidR="00253C02" w:rsidRPr="00D328F1">
        <w:rPr>
          <w:sz w:val="28"/>
          <w:szCs w:val="28"/>
        </w:rPr>
        <w:t xml:space="preserve"> вищої освіти</w:t>
      </w:r>
      <w:r w:rsidRPr="00D328F1">
        <w:rPr>
          <w:sz w:val="28"/>
          <w:szCs w:val="28"/>
        </w:rPr>
        <w:t>)</w:t>
      </w:r>
    </w:p>
    <w:p w:rsidR="002E025F" w:rsidRPr="00D328F1" w:rsidRDefault="006B38FD" w:rsidP="002C4A1D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4" o:spid="_x0000_s1028" type="#_x0000_t32" style="position:absolute;left:0;text-align:left;margin-left:114.65pt;margin-top:15.75pt;width:353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Qe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s2yZztMZRnTURSQfHbWx7jNXPfJCga0zRDStK5WU0HhlkhCGHJ+t&#10;87RIPjr4qFJtRdeF/ncSDQWeP8zi4GBVJ5hXejNrmn3ZGXQkfoLCF3IEzb2ZUQfJAljLCdtcZUdE&#10;d5EheCc9HiQGdK7SZUR+LOPlZrFZZJMsnW8mWVxVk6dtmU3m2+TTrHqoyrJKfnpqSZa3gjEuPbtx&#10;XJPs78bhujiXQbsN7K0M0Xv0UC8gO/4D6dBZ38zLWOwVO+/M2HGY0GB83Sa/Avd3kO93fv0LAAD/&#10;/wMAUEsDBBQABgAIAAAAIQCCzdpa3gAAAAkBAAAPAAAAZHJzL2Rvd25yZXYueG1sTI9NT8MwDIbv&#10;SPyHyEjcWLpWTKw0ndAAidMEAzHt5jWmqWicqkk/+PcEcYCj7Uevn7fYzLYVI/W+caxguUhAEFdO&#10;N1wreHt9vLoB4QOyxtYxKfgiD5vy/KzAXLuJX2jch1rEEPY5KjAhdLmUvjJk0S9cRxxvH663GOLY&#10;11L3OMVw28o0SVbSYsPxg8GOtoaqz/1gFVh8ckNqtuPufb5/1tORq93DQanLi/nuFkSgOfzB8KMf&#10;1aGMTic3sPaiVZCm6yyiCrLlNYgIrLNV7HL6XciykP8blN8AAAD//wMAUEsBAi0AFAAGAAgAAAAh&#10;ALaDOJL+AAAA4QEAABMAAAAAAAAAAAAAAAAAAAAAAFtDb250ZW50X1R5cGVzXS54bWxQSwECLQAU&#10;AAYACAAAACEAOP0h/9YAAACUAQAACwAAAAAAAAAAAAAAAAAvAQAAX3JlbHMvLnJlbHNQSwECLQAU&#10;AAYACAAAACEAXYYUHh0CAAA7BAAADgAAAAAAAAAAAAAAAAAuAgAAZHJzL2Uyb0RvYy54bWxQSwEC&#10;LQAUAAYACAAAACEAgs3aWt4AAAAJAQAADwAAAAAAAAAAAAAAAAB3BAAAZHJzL2Rvd25yZXYueG1s&#10;UEsFBgAAAAAEAAQA8wAAAIIFAAAAAA==&#10;" strokeweight=".5pt"/>
        </w:pict>
      </w:r>
      <w:r w:rsidR="00EE307C" w:rsidRPr="00D328F1">
        <w:rPr>
          <w:sz w:val="28"/>
          <w:szCs w:val="28"/>
        </w:rPr>
        <w:t>спеціальності</w:t>
      </w:r>
      <w:r w:rsidR="00EE307C" w:rsidRPr="00D328F1">
        <w:rPr>
          <w:sz w:val="28"/>
          <w:szCs w:val="28"/>
        </w:rPr>
        <w:tab/>
      </w:r>
      <w:r w:rsidR="002C4A1D" w:rsidRPr="00D328F1">
        <w:rPr>
          <w:sz w:val="28"/>
          <w:szCs w:val="28"/>
        </w:rPr>
        <w:tab/>
      </w:r>
      <w:r w:rsidR="006D103F" w:rsidRPr="00D328F1">
        <w:rPr>
          <w:sz w:val="28"/>
          <w:szCs w:val="28"/>
        </w:rPr>
        <w:tab/>
      </w:r>
      <w:r w:rsidR="004F3896" w:rsidRPr="00D328F1">
        <w:rPr>
          <w:sz w:val="28"/>
          <w:szCs w:val="28"/>
        </w:rPr>
        <w:tab/>
        <w:t>0</w:t>
      </w:r>
      <w:r w:rsidR="00844687" w:rsidRPr="00D328F1">
        <w:rPr>
          <w:sz w:val="28"/>
          <w:szCs w:val="28"/>
        </w:rPr>
        <w:t>61 Журналістика</w:t>
      </w:r>
    </w:p>
    <w:p w:rsidR="002E025F" w:rsidRPr="00D328F1" w:rsidRDefault="002E025F" w:rsidP="002C4A1D">
      <w:pPr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>(шифр і назва спеціальності)</w:t>
      </w:r>
    </w:p>
    <w:p w:rsidR="006D103F" w:rsidRPr="00D328F1" w:rsidRDefault="006B38FD" w:rsidP="00EC4D54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6" o:spid="_x0000_s1027" type="#_x0000_t32" style="position:absolute;left:0;text-align:left;margin-left:192.45pt;margin-top:15.35pt;width:275.9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PO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QbaYaTI&#10;ABI97byOlVERxjMaV0JUrTY2NEgP6tU8a/rdIaXrnqiOx+C3o4HcLGQk71LCxRkosh2/aAYxBPDj&#10;rA6tHQIkTAEdoiTHqyT84BGFj/ezNJ8VM4zoxZeQ8pJorPOfuR5QMCrsvCWi632tlQLhtc1iGbJ/&#10;dj7QIuUlIVRVei2kjPpLhcYKF1ArJjgtBQvOEOZst62lRXsSNij+Yo/guQ2zeqdYBOs5Yauz7YmQ&#10;JxuKSxXwoDGgc7ZOK/LjIX1YzVfzfJJPi9UkT5tm8rSu80mxzj7NmvumrpvsZ6CW5WUvGOMqsLus&#10;a5b/3TqcH85p0a4Lex1D8h49zgvIXv4j6ahsEPO0FlvNjht7URw2NAafX1N4Ard3sG/f/PIXAAAA&#10;//8DAFBLAwQUAAYACAAAACEAlcP2Zt4AAAAJAQAADwAAAGRycy9kb3ducmV2LnhtbEyPzU7DQAyE&#10;70i8w8pI3OiGFpU2ZFOhAhKnqhQE4uZmTRKR9UbZzQ9vjxEHuNme0fibbDO5Rg3UhdqzgctZAoq4&#10;8Lbm0sDL88PFClSIyBYbz2TgiwJs8tOTDFPrR36i4RBLJSEcUjRQxdimWoeiIodh5lti0T585zDK&#10;2pXadjhKuGv0PEmW2mHN8qHClrYVFZ+H3hlw+Oj7ebUddq/T3d6O71zs7t+MOT+bbm9ARZrinxl+&#10;8AUdcmE6+p5tUI2BxepqLVYZkmtQYlgvltLl+HvQeab/N8i/AQAA//8DAFBLAQItABQABgAIAAAA&#10;IQC2gziS/gAAAOEBAAATAAAAAAAAAAAAAAAAAAAAAABbQ29udGVudF9UeXBlc10ueG1sUEsBAi0A&#10;FAAGAAgAAAAhADj9If/WAAAAlAEAAAsAAAAAAAAAAAAAAAAALwEAAF9yZWxzLy5yZWxzUEsBAi0A&#10;FAAGAAgAAAAhAA5iA84eAgAAOwQAAA4AAAAAAAAAAAAAAAAALgIAAGRycy9lMm9Eb2MueG1sUEsB&#10;Ai0AFAAGAAgAAAAhAJXD9mbeAAAACQEAAA8AAAAAAAAAAAAAAAAAeAQAAGRycy9kb3ducmV2Lnht&#10;bFBLBQYAAAAABAAEAPMAAACDBQAAAAA=&#10;" strokeweight=".5pt"/>
        </w:pict>
      </w:r>
      <w:r w:rsidR="00EC4D54" w:rsidRPr="00D328F1">
        <w:rPr>
          <w:sz w:val="28"/>
          <w:szCs w:val="28"/>
        </w:rPr>
        <w:t>освітньо-професійної програми</w:t>
      </w:r>
      <w:r w:rsidR="00844687" w:rsidRPr="00D328F1">
        <w:rPr>
          <w:sz w:val="28"/>
          <w:szCs w:val="28"/>
        </w:rPr>
        <w:tab/>
      </w:r>
      <w:r w:rsidR="00EC4D54" w:rsidRPr="00D328F1">
        <w:rPr>
          <w:sz w:val="28"/>
          <w:szCs w:val="28"/>
        </w:rPr>
        <w:t>«</w:t>
      </w:r>
      <w:r w:rsidR="00844687" w:rsidRPr="00D328F1">
        <w:rPr>
          <w:sz w:val="28"/>
          <w:szCs w:val="28"/>
        </w:rPr>
        <w:t>Журналістика»</w:t>
      </w:r>
    </w:p>
    <w:p w:rsidR="008E07A8" w:rsidRPr="00D328F1" w:rsidRDefault="008E07A8" w:rsidP="008E07A8">
      <w:pPr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>(назва освітньо-професійної програми)</w:t>
      </w:r>
    </w:p>
    <w:p w:rsidR="008E07A8" w:rsidRPr="00D328F1" w:rsidRDefault="008E07A8" w:rsidP="00EC4D54">
      <w:pPr>
        <w:ind w:left="567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</w:rPr>
      </w:pPr>
    </w:p>
    <w:p w:rsidR="00776CD6" w:rsidRPr="00D328F1" w:rsidRDefault="00776CD6">
      <w:pPr>
        <w:jc w:val="center"/>
        <w:rPr>
          <w:sz w:val="28"/>
          <w:szCs w:val="28"/>
        </w:rPr>
      </w:pPr>
    </w:p>
    <w:p w:rsidR="00776CD6" w:rsidRPr="00D328F1" w:rsidRDefault="00776CD6">
      <w:pPr>
        <w:jc w:val="center"/>
        <w:rPr>
          <w:sz w:val="28"/>
          <w:szCs w:val="28"/>
        </w:rPr>
      </w:pPr>
    </w:p>
    <w:p w:rsidR="00776CD6" w:rsidRPr="00D328F1" w:rsidRDefault="00776CD6">
      <w:pPr>
        <w:jc w:val="center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</w:rPr>
      </w:pPr>
    </w:p>
    <w:p w:rsidR="00087882" w:rsidRPr="00D328F1" w:rsidRDefault="00087882">
      <w:pPr>
        <w:jc w:val="center"/>
        <w:rPr>
          <w:sz w:val="28"/>
          <w:szCs w:val="28"/>
        </w:rPr>
      </w:pPr>
    </w:p>
    <w:p w:rsidR="00844687" w:rsidRPr="00D328F1" w:rsidRDefault="00844687">
      <w:pPr>
        <w:jc w:val="center"/>
        <w:rPr>
          <w:sz w:val="28"/>
          <w:szCs w:val="28"/>
        </w:rPr>
      </w:pPr>
    </w:p>
    <w:p w:rsidR="00844687" w:rsidRPr="00D328F1" w:rsidRDefault="00844687">
      <w:pPr>
        <w:jc w:val="center"/>
        <w:rPr>
          <w:sz w:val="28"/>
          <w:szCs w:val="28"/>
        </w:rPr>
      </w:pPr>
    </w:p>
    <w:p w:rsidR="00BD6E04" w:rsidRPr="00D328F1" w:rsidRDefault="00BD6E04">
      <w:pPr>
        <w:jc w:val="center"/>
        <w:rPr>
          <w:sz w:val="28"/>
          <w:szCs w:val="28"/>
        </w:rPr>
      </w:pPr>
    </w:p>
    <w:p w:rsidR="00211823" w:rsidRPr="002C1227" w:rsidRDefault="00253C02">
      <w:pPr>
        <w:jc w:val="center"/>
        <w:rPr>
          <w:sz w:val="28"/>
          <w:szCs w:val="28"/>
          <w:lang w:val="ru-RU"/>
        </w:rPr>
      </w:pPr>
      <w:r w:rsidRPr="00D328F1">
        <w:rPr>
          <w:sz w:val="28"/>
          <w:szCs w:val="28"/>
        </w:rPr>
        <w:t>Бердянськ</w:t>
      </w:r>
      <w:r w:rsidR="00BD6E04" w:rsidRPr="00D328F1">
        <w:rPr>
          <w:sz w:val="28"/>
          <w:szCs w:val="28"/>
        </w:rPr>
        <w:t>, 202</w:t>
      </w:r>
      <w:r w:rsidR="002C1227">
        <w:rPr>
          <w:sz w:val="28"/>
          <w:szCs w:val="28"/>
          <w:lang w:val="ru-RU"/>
        </w:rPr>
        <w:t>1</w:t>
      </w:r>
    </w:p>
    <w:p w:rsidR="00BD6E04" w:rsidRPr="00D328F1" w:rsidRDefault="00BD6E04">
      <w:pPr>
        <w:rPr>
          <w:sz w:val="28"/>
          <w:szCs w:val="28"/>
        </w:rPr>
      </w:pPr>
      <w:r w:rsidRPr="00D328F1">
        <w:rPr>
          <w:sz w:val="28"/>
          <w:szCs w:val="28"/>
        </w:rPr>
        <w:br w:type="page"/>
      </w:r>
    </w:p>
    <w:p w:rsidR="00087882" w:rsidRPr="00D328F1" w:rsidRDefault="00211823">
      <w:pPr>
        <w:rPr>
          <w:sz w:val="28"/>
          <w:szCs w:val="28"/>
        </w:rPr>
      </w:pPr>
      <w:r w:rsidRPr="00D328F1">
        <w:rPr>
          <w:sz w:val="28"/>
          <w:szCs w:val="28"/>
        </w:rPr>
        <w:lastRenderedPageBreak/>
        <w:t>РОЗРОБНИКИ ПРОГРАМИ:</w:t>
      </w:r>
    </w:p>
    <w:p w:rsidR="001F31D0" w:rsidRPr="00D328F1" w:rsidRDefault="001F31D0">
      <w:pPr>
        <w:rPr>
          <w:sz w:val="28"/>
          <w:szCs w:val="28"/>
        </w:rPr>
      </w:pPr>
    </w:p>
    <w:p w:rsidR="00B47868" w:rsidRPr="00D328F1" w:rsidRDefault="00B47868" w:rsidP="00B47868">
      <w:pPr>
        <w:spacing w:line="276" w:lineRule="auto"/>
        <w:jc w:val="both"/>
        <w:rPr>
          <w:sz w:val="28"/>
          <w:szCs w:val="28"/>
        </w:rPr>
      </w:pPr>
      <w:r w:rsidRPr="00D328F1">
        <w:rPr>
          <w:bCs/>
          <w:sz w:val="28"/>
          <w:szCs w:val="28"/>
        </w:rPr>
        <w:t xml:space="preserve">Анжеліка ШУЛЬЖЕНКО, </w:t>
      </w:r>
      <w:r w:rsidR="002C1227">
        <w:rPr>
          <w:bCs/>
          <w:sz w:val="28"/>
          <w:szCs w:val="28"/>
        </w:rPr>
        <w:t xml:space="preserve">кандидат філологічних наук, </w:t>
      </w:r>
      <w:r w:rsidRPr="00D328F1">
        <w:rPr>
          <w:bCs/>
          <w:sz w:val="28"/>
          <w:szCs w:val="28"/>
        </w:rPr>
        <w:t xml:space="preserve">старший викладач кафедри соціальних комунікацій </w:t>
      </w:r>
    </w:p>
    <w:p w:rsidR="00B47868" w:rsidRPr="00D328F1" w:rsidRDefault="00B47868" w:rsidP="00B47868">
      <w:pPr>
        <w:jc w:val="both"/>
        <w:rPr>
          <w:sz w:val="28"/>
          <w:szCs w:val="28"/>
        </w:rPr>
      </w:pPr>
    </w:p>
    <w:p w:rsidR="001F31D0" w:rsidRPr="00D328F1" w:rsidRDefault="001F31D0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53C02" w:rsidRPr="00D328F1" w:rsidRDefault="00253C02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253C02" w:rsidRPr="00D328F1" w:rsidRDefault="00253C02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E500BF" w:rsidRPr="00D328F1" w:rsidRDefault="00211823" w:rsidP="00E500BF">
      <w:pPr>
        <w:jc w:val="both"/>
        <w:rPr>
          <w:sz w:val="28"/>
          <w:szCs w:val="28"/>
        </w:rPr>
      </w:pPr>
      <w:r w:rsidRPr="00D328F1">
        <w:rPr>
          <w:sz w:val="28"/>
          <w:szCs w:val="28"/>
        </w:rPr>
        <w:t>Обговорено та рекомендовано методично</w:t>
      </w:r>
      <w:r w:rsidR="00253C02" w:rsidRPr="00D328F1">
        <w:rPr>
          <w:sz w:val="28"/>
          <w:szCs w:val="28"/>
        </w:rPr>
        <w:t>ю</w:t>
      </w:r>
      <w:r w:rsidR="00F420AB">
        <w:rPr>
          <w:sz w:val="28"/>
          <w:szCs w:val="28"/>
        </w:rPr>
        <w:t xml:space="preserve"> </w:t>
      </w:r>
      <w:r w:rsidR="00253C02" w:rsidRPr="00D328F1">
        <w:rPr>
          <w:sz w:val="28"/>
          <w:szCs w:val="28"/>
        </w:rPr>
        <w:t xml:space="preserve">радою Бердянського державного педагогічного університету </w:t>
      </w:r>
      <w:r w:rsidR="00164F0A" w:rsidRPr="00164F0A">
        <w:rPr>
          <w:sz w:val="28"/>
          <w:szCs w:val="28"/>
        </w:rPr>
        <w:t>02</w:t>
      </w:r>
      <w:r w:rsidR="00BB3186" w:rsidRPr="00164F0A">
        <w:rPr>
          <w:sz w:val="28"/>
          <w:szCs w:val="28"/>
        </w:rPr>
        <w:t>.0</w:t>
      </w:r>
      <w:r w:rsidR="00164F0A" w:rsidRPr="00164F0A">
        <w:rPr>
          <w:sz w:val="28"/>
          <w:szCs w:val="28"/>
        </w:rPr>
        <w:t>9</w:t>
      </w:r>
      <w:r w:rsidR="00BB3186" w:rsidRPr="00164F0A">
        <w:rPr>
          <w:sz w:val="28"/>
          <w:szCs w:val="28"/>
        </w:rPr>
        <w:t>.202</w:t>
      </w:r>
      <w:r w:rsidR="00164F0A" w:rsidRPr="00164F0A">
        <w:rPr>
          <w:sz w:val="28"/>
          <w:szCs w:val="28"/>
        </w:rPr>
        <w:t>1</w:t>
      </w:r>
      <w:r w:rsidR="00BB3186" w:rsidRPr="00164F0A">
        <w:rPr>
          <w:sz w:val="28"/>
          <w:szCs w:val="28"/>
        </w:rPr>
        <w:t xml:space="preserve"> р</w:t>
      </w:r>
      <w:r w:rsidR="00A142CF" w:rsidRPr="00164F0A">
        <w:rPr>
          <w:sz w:val="28"/>
          <w:szCs w:val="28"/>
        </w:rPr>
        <w:t>.</w:t>
      </w:r>
      <w:r w:rsidR="00BB3186" w:rsidRPr="00164F0A">
        <w:rPr>
          <w:sz w:val="28"/>
          <w:szCs w:val="28"/>
        </w:rPr>
        <w:t>, протокол №</w:t>
      </w:r>
      <w:r w:rsidR="00051F01" w:rsidRPr="00164F0A">
        <w:rPr>
          <w:sz w:val="28"/>
          <w:szCs w:val="28"/>
        </w:rPr>
        <w:t xml:space="preserve"> </w:t>
      </w:r>
      <w:r w:rsidR="00BB3186" w:rsidRPr="00164F0A">
        <w:rPr>
          <w:sz w:val="28"/>
          <w:szCs w:val="28"/>
        </w:rPr>
        <w:t>01.</w:t>
      </w:r>
    </w:p>
    <w:p w:rsidR="00E500BF" w:rsidRPr="00D328F1" w:rsidRDefault="00E500BF" w:rsidP="00E500BF">
      <w:pPr>
        <w:jc w:val="both"/>
        <w:rPr>
          <w:sz w:val="28"/>
          <w:szCs w:val="28"/>
        </w:rPr>
      </w:pPr>
    </w:p>
    <w:p w:rsidR="00E500BF" w:rsidRPr="00D328F1" w:rsidRDefault="00E500BF" w:rsidP="00E500BF">
      <w:pPr>
        <w:jc w:val="both"/>
        <w:rPr>
          <w:sz w:val="28"/>
          <w:szCs w:val="28"/>
        </w:rPr>
      </w:pPr>
    </w:p>
    <w:p w:rsidR="00211823" w:rsidRPr="00D328F1" w:rsidRDefault="00211823" w:rsidP="00E500BF">
      <w:pPr>
        <w:jc w:val="center"/>
        <w:rPr>
          <w:sz w:val="28"/>
          <w:szCs w:val="28"/>
        </w:rPr>
      </w:pPr>
      <w:r w:rsidRPr="00D328F1">
        <w:rPr>
          <w:sz w:val="28"/>
          <w:szCs w:val="28"/>
        </w:rPr>
        <w:br w:type="page"/>
      </w:r>
      <w:r w:rsidRPr="00D328F1">
        <w:rPr>
          <w:b/>
          <w:bCs/>
          <w:caps/>
          <w:sz w:val="28"/>
          <w:szCs w:val="28"/>
        </w:rPr>
        <w:lastRenderedPageBreak/>
        <w:t>Вступ</w:t>
      </w:r>
    </w:p>
    <w:p w:rsidR="00B40079" w:rsidRPr="00D328F1" w:rsidRDefault="00B40079" w:rsidP="007C6CAE">
      <w:pPr>
        <w:jc w:val="center"/>
        <w:rPr>
          <w:b/>
          <w:bCs/>
          <w:caps/>
          <w:sz w:val="28"/>
          <w:szCs w:val="28"/>
        </w:rPr>
      </w:pPr>
    </w:p>
    <w:p w:rsidR="00B40079" w:rsidRPr="00D328F1" w:rsidRDefault="00B40079" w:rsidP="00C51F3E">
      <w:pPr>
        <w:pStyle w:val="Style19"/>
        <w:widowControl/>
        <w:tabs>
          <w:tab w:val="left" w:leader="underscore" w:pos="8352"/>
        </w:tabs>
        <w:spacing w:line="24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  <w:r w:rsidRPr="00D328F1">
        <w:rPr>
          <w:rStyle w:val="FontStyle29"/>
          <w:sz w:val="28"/>
          <w:szCs w:val="28"/>
          <w:lang w:val="uk-UA" w:eastAsia="uk-UA"/>
        </w:rPr>
        <w:t xml:space="preserve">Програма </w:t>
      </w:r>
      <w:r w:rsidR="00E500BF" w:rsidRPr="00D328F1">
        <w:rPr>
          <w:rStyle w:val="FontStyle29"/>
          <w:sz w:val="28"/>
          <w:szCs w:val="28"/>
          <w:lang w:val="uk-UA" w:eastAsia="uk-UA"/>
        </w:rPr>
        <w:t>обов’язков</w:t>
      </w:r>
      <w:r w:rsidRPr="00D328F1">
        <w:rPr>
          <w:rStyle w:val="FontStyle29"/>
          <w:sz w:val="28"/>
          <w:szCs w:val="28"/>
          <w:lang w:val="uk-UA" w:eastAsia="uk-UA"/>
        </w:rPr>
        <w:t>ої</w:t>
      </w:r>
      <w:r w:rsidR="00660CA2">
        <w:rPr>
          <w:rStyle w:val="FontStyle29"/>
          <w:sz w:val="28"/>
          <w:szCs w:val="28"/>
          <w:lang w:val="uk-UA" w:eastAsia="uk-UA"/>
        </w:rPr>
        <w:t xml:space="preserve"> </w:t>
      </w:r>
      <w:r w:rsidRPr="00D328F1">
        <w:rPr>
          <w:rStyle w:val="FontStyle29"/>
          <w:sz w:val="28"/>
          <w:szCs w:val="28"/>
          <w:lang w:val="uk-UA" w:eastAsia="uk-UA"/>
        </w:rPr>
        <w:t xml:space="preserve">навчальної дисципліни </w:t>
      </w:r>
      <w:r w:rsidR="00051F01" w:rsidRPr="00051F01">
        <w:rPr>
          <w:sz w:val="28"/>
          <w:szCs w:val="28"/>
          <w:lang w:val="uk-UA"/>
        </w:rPr>
        <w:t xml:space="preserve">«Масова комунікація та інформація» </w:t>
      </w:r>
      <w:r w:rsidRPr="00D328F1">
        <w:rPr>
          <w:rStyle w:val="FontStyle29"/>
          <w:sz w:val="28"/>
          <w:szCs w:val="28"/>
          <w:lang w:val="uk-UA" w:eastAsia="uk-UA"/>
        </w:rPr>
        <w:t xml:space="preserve">складена відповідно до освітньо-професійної програми </w:t>
      </w:r>
      <w:r w:rsidR="001E53A8" w:rsidRPr="00D328F1">
        <w:rPr>
          <w:rStyle w:val="FontStyle29"/>
          <w:sz w:val="28"/>
          <w:szCs w:val="28"/>
          <w:lang w:val="uk-UA" w:eastAsia="uk-UA"/>
        </w:rPr>
        <w:t>«</w:t>
      </w:r>
      <w:r w:rsidR="00B02C81" w:rsidRPr="00D328F1">
        <w:rPr>
          <w:rStyle w:val="FontStyle29"/>
          <w:sz w:val="28"/>
          <w:szCs w:val="28"/>
          <w:lang w:val="uk-UA" w:eastAsia="uk-UA"/>
        </w:rPr>
        <w:t>Журналістика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» </w:t>
      </w:r>
      <w:r w:rsidRPr="00D328F1">
        <w:rPr>
          <w:rStyle w:val="FontStyle29"/>
          <w:sz w:val="28"/>
          <w:szCs w:val="28"/>
          <w:lang w:val="uk-UA" w:eastAsia="uk-UA"/>
        </w:rPr>
        <w:t xml:space="preserve">підготовки фахівців </w:t>
      </w:r>
      <w:r w:rsidR="00295F91" w:rsidRPr="00D328F1">
        <w:rPr>
          <w:rStyle w:val="FontStyle29"/>
          <w:sz w:val="28"/>
          <w:szCs w:val="28"/>
          <w:lang w:val="uk-UA" w:eastAsia="uk-UA"/>
        </w:rPr>
        <w:t xml:space="preserve">першого (бакалаврського) 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рівня вищої освіти, </w:t>
      </w:r>
      <w:r w:rsidRPr="00D328F1">
        <w:rPr>
          <w:rStyle w:val="FontStyle29"/>
          <w:sz w:val="28"/>
          <w:szCs w:val="28"/>
          <w:lang w:val="uk-UA" w:eastAsia="uk-UA"/>
        </w:rPr>
        <w:t xml:space="preserve">галузі знань </w:t>
      </w:r>
      <w:r w:rsidR="001E53A8" w:rsidRPr="00D328F1">
        <w:rPr>
          <w:rStyle w:val="FontStyle29"/>
          <w:sz w:val="28"/>
          <w:szCs w:val="28"/>
          <w:lang w:val="uk-UA" w:eastAsia="uk-UA"/>
        </w:rPr>
        <w:t>0</w:t>
      </w:r>
      <w:r w:rsidR="00B02C81" w:rsidRPr="00D328F1">
        <w:rPr>
          <w:rStyle w:val="FontStyle29"/>
          <w:sz w:val="28"/>
          <w:szCs w:val="28"/>
          <w:lang w:val="uk-UA" w:eastAsia="uk-UA"/>
        </w:rPr>
        <w:t>6 Журналістика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, </w:t>
      </w:r>
      <w:r w:rsidRPr="00D328F1">
        <w:rPr>
          <w:rStyle w:val="FontStyle29"/>
          <w:sz w:val="28"/>
          <w:szCs w:val="28"/>
          <w:lang w:val="uk-UA" w:eastAsia="uk-UA"/>
        </w:rPr>
        <w:t>спеціальності</w:t>
      </w:r>
      <w:r w:rsidR="00241446">
        <w:rPr>
          <w:rStyle w:val="FontStyle29"/>
          <w:sz w:val="28"/>
          <w:szCs w:val="28"/>
          <w:lang w:val="uk-UA" w:eastAsia="uk-UA"/>
        </w:rPr>
        <w:t xml:space="preserve"> </w:t>
      </w:r>
      <w:r w:rsidR="00A0646C" w:rsidRPr="00D328F1">
        <w:rPr>
          <w:rStyle w:val="FontStyle29"/>
          <w:sz w:val="28"/>
          <w:szCs w:val="28"/>
          <w:lang w:val="uk-UA" w:eastAsia="uk-UA"/>
        </w:rPr>
        <w:t>0</w:t>
      </w:r>
      <w:r w:rsidR="00B02C81" w:rsidRPr="00D328F1">
        <w:rPr>
          <w:rStyle w:val="FontStyle29"/>
          <w:sz w:val="28"/>
          <w:szCs w:val="28"/>
          <w:lang w:val="uk-UA" w:eastAsia="uk-UA"/>
        </w:rPr>
        <w:t>61 Журналістика</w:t>
      </w:r>
      <w:r w:rsidR="00F34F8E" w:rsidRPr="00D328F1">
        <w:rPr>
          <w:rStyle w:val="FontStyle29"/>
          <w:sz w:val="28"/>
          <w:szCs w:val="28"/>
          <w:lang w:val="uk-UA" w:eastAsia="uk-UA"/>
        </w:rPr>
        <w:t>.</w:t>
      </w:r>
    </w:p>
    <w:p w:rsidR="00B40079" w:rsidRPr="00D328F1" w:rsidRDefault="00B40079" w:rsidP="00B40079">
      <w:pPr>
        <w:pStyle w:val="Style19"/>
        <w:widowControl/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481026" w:rsidRPr="005E0B6B" w:rsidRDefault="00211823" w:rsidP="00051EDA">
      <w:pPr>
        <w:ind w:firstLine="567"/>
        <w:jc w:val="both"/>
        <w:rPr>
          <w:sz w:val="28"/>
          <w:szCs w:val="28"/>
        </w:rPr>
      </w:pPr>
      <w:r w:rsidRPr="005465F1">
        <w:rPr>
          <w:b/>
          <w:bCs/>
          <w:sz w:val="28"/>
          <w:szCs w:val="28"/>
        </w:rPr>
        <w:t>Предметом</w:t>
      </w:r>
      <w:r w:rsidR="002C1227" w:rsidRPr="005465F1">
        <w:rPr>
          <w:b/>
          <w:bCs/>
          <w:sz w:val="28"/>
          <w:szCs w:val="28"/>
        </w:rPr>
        <w:t xml:space="preserve"> </w:t>
      </w:r>
      <w:r w:rsidR="002E025F" w:rsidRPr="005465F1">
        <w:rPr>
          <w:sz w:val="28"/>
          <w:szCs w:val="28"/>
        </w:rPr>
        <w:t xml:space="preserve">навчальної </w:t>
      </w:r>
      <w:r w:rsidRPr="005465F1">
        <w:rPr>
          <w:sz w:val="28"/>
          <w:szCs w:val="28"/>
        </w:rPr>
        <w:t>дисципліни є</w:t>
      </w:r>
      <w:r w:rsidR="00481026" w:rsidRPr="005465F1">
        <w:rPr>
          <w:sz w:val="28"/>
          <w:szCs w:val="28"/>
        </w:rPr>
        <w:t xml:space="preserve"> вивчення </w:t>
      </w:r>
      <w:r w:rsidR="005465F1" w:rsidRPr="005465F1">
        <w:rPr>
          <w:sz w:val="28"/>
          <w:szCs w:val="28"/>
        </w:rPr>
        <w:t>положень теорії масової комунікації та інформації, історії досліджень масової комунікації та інформації, вивчення технологій масово</w:t>
      </w:r>
      <w:r w:rsidR="0011722E">
        <w:rPr>
          <w:sz w:val="28"/>
          <w:szCs w:val="28"/>
        </w:rPr>
        <w:t>-</w:t>
      </w:r>
      <w:r w:rsidR="005465F1" w:rsidRPr="005465F1">
        <w:rPr>
          <w:sz w:val="28"/>
          <w:szCs w:val="28"/>
        </w:rPr>
        <w:t>комунікаційних впливів, а також методології соціологічного дослідження масової комунікації.</w:t>
      </w:r>
    </w:p>
    <w:p w:rsidR="00481026" w:rsidRDefault="00481026" w:rsidP="00051EDA">
      <w:pPr>
        <w:ind w:firstLine="567"/>
        <w:jc w:val="both"/>
        <w:rPr>
          <w:sz w:val="28"/>
          <w:szCs w:val="28"/>
        </w:rPr>
      </w:pPr>
    </w:p>
    <w:p w:rsidR="00211823" w:rsidRPr="00D328F1" w:rsidRDefault="00211823" w:rsidP="003133A6">
      <w:pPr>
        <w:ind w:firstLine="709"/>
        <w:jc w:val="both"/>
        <w:rPr>
          <w:sz w:val="28"/>
          <w:szCs w:val="28"/>
        </w:rPr>
      </w:pPr>
      <w:r w:rsidRPr="00C9528B">
        <w:rPr>
          <w:b/>
          <w:bCs/>
          <w:sz w:val="28"/>
          <w:szCs w:val="28"/>
        </w:rPr>
        <w:t>Міждисциплінарні зв’язки</w:t>
      </w:r>
      <w:r w:rsidRPr="00C9528B">
        <w:rPr>
          <w:sz w:val="28"/>
          <w:szCs w:val="28"/>
        </w:rPr>
        <w:t>:</w:t>
      </w:r>
      <w:r w:rsidR="002C1227" w:rsidRPr="00C9528B">
        <w:rPr>
          <w:sz w:val="28"/>
          <w:szCs w:val="28"/>
        </w:rPr>
        <w:t xml:space="preserve"> </w:t>
      </w:r>
      <w:r w:rsidR="00B47868" w:rsidRPr="00C9528B">
        <w:rPr>
          <w:sz w:val="28"/>
          <w:szCs w:val="28"/>
        </w:rPr>
        <w:t xml:space="preserve">журналістський фах, </w:t>
      </w:r>
      <w:r w:rsidR="00C9528B" w:rsidRPr="00C9528B">
        <w:rPr>
          <w:sz w:val="28"/>
          <w:szCs w:val="28"/>
        </w:rPr>
        <w:t>основи</w:t>
      </w:r>
      <w:r w:rsidR="00A27184" w:rsidRPr="00C9528B">
        <w:rPr>
          <w:sz w:val="28"/>
          <w:szCs w:val="28"/>
        </w:rPr>
        <w:t xml:space="preserve"> журналістики</w:t>
      </w:r>
      <w:r w:rsidR="00671A9F" w:rsidRPr="00C9528B">
        <w:rPr>
          <w:sz w:val="28"/>
          <w:szCs w:val="28"/>
        </w:rPr>
        <w:t>,</w:t>
      </w:r>
      <w:r w:rsidR="007F738F" w:rsidRPr="00C9528B">
        <w:rPr>
          <w:sz w:val="28"/>
          <w:szCs w:val="28"/>
        </w:rPr>
        <w:t xml:space="preserve"> </w:t>
      </w:r>
      <w:r w:rsidR="00C9528B" w:rsidRPr="00C9528B">
        <w:rPr>
          <w:sz w:val="28"/>
          <w:szCs w:val="28"/>
        </w:rPr>
        <w:t>редагування для журналістів, наукові методи журналістикознавства.</w:t>
      </w:r>
    </w:p>
    <w:p w:rsidR="00E20A4B" w:rsidRPr="00D328F1" w:rsidRDefault="00E20A4B" w:rsidP="00E20A4B">
      <w:pPr>
        <w:pStyle w:val="3"/>
        <w:ind w:firstLine="0"/>
        <w:jc w:val="both"/>
        <w:rPr>
          <w:b w:val="0"/>
          <w:bCs w:val="0"/>
          <w:sz w:val="28"/>
          <w:szCs w:val="28"/>
        </w:rPr>
      </w:pPr>
    </w:p>
    <w:p w:rsidR="00211823" w:rsidRPr="00051F01" w:rsidRDefault="00211823" w:rsidP="00051F01">
      <w:pPr>
        <w:pStyle w:val="3"/>
        <w:ind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1. Мета та завдання</w:t>
      </w:r>
      <w:r w:rsidR="002E025F" w:rsidRPr="00051F01">
        <w:rPr>
          <w:sz w:val="28"/>
          <w:szCs w:val="28"/>
        </w:rPr>
        <w:t xml:space="preserve"> навчальної</w:t>
      </w:r>
      <w:r w:rsidRPr="00051F01">
        <w:rPr>
          <w:sz w:val="28"/>
          <w:szCs w:val="28"/>
        </w:rPr>
        <w:t xml:space="preserve"> дисципліни</w:t>
      </w:r>
    </w:p>
    <w:p w:rsidR="00051F01" w:rsidRPr="00051F01" w:rsidRDefault="00051F01" w:rsidP="00051F01">
      <w:pPr>
        <w:pStyle w:val="Style19"/>
        <w:widowControl/>
        <w:tabs>
          <w:tab w:val="left" w:leader="underscore" w:pos="564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rStyle w:val="FontStyle29"/>
          <w:sz w:val="28"/>
          <w:szCs w:val="28"/>
          <w:lang w:val="uk-UA" w:eastAsia="uk-UA"/>
        </w:rPr>
        <w:t>1.1 </w:t>
      </w:r>
      <w:r w:rsidRPr="00051F01">
        <w:rPr>
          <w:rStyle w:val="FontStyle29"/>
          <w:sz w:val="28"/>
          <w:szCs w:val="28"/>
          <w:lang w:val="uk-UA" w:eastAsia="uk-UA"/>
        </w:rPr>
        <w:t xml:space="preserve">Метою викладання навчальної дисципліни </w:t>
      </w:r>
      <w:r w:rsidR="00CE537E" w:rsidRPr="00CE537E">
        <w:rPr>
          <w:rStyle w:val="FontStyle29"/>
          <w:i/>
          <w:sz w:val="28"/>
          <w:szCs w:val="28"/>
          <w:lang w:val="uk-UA" w:eastAsia="uk-UA"/>
        </w:rPr>
        <w:t>«</w:t>
      </w:r>
      <w:r w:rsidRPr="00CE537E">
        <w:rPr>
          <w:rStyle w:val="FontStyle31"/>
          <w:i w:val="0"/>
          <w:sz w:val="28"/>
          <w:szCs w:val="28"/>
          <w:u w:val="single"/>
          <w:lang w:val="uk-UA" w:eastAsia="uk-UA"/>
        </w:rPr>
        <w:t>Масова комунікація та інформація</w:t>
      </w:r>
      <w:r w:rsidR="00CE537E">
        <w:rPr>
          <w:rStyle w:val="FontStyle31"/>
          <w:sz w:val="28"/>
          <w:szCs w:val="28"/>
          <w:u w:val="single"/>
          <w:lang w:val="uk-UA" w:eastAsia="uk-UA"/>
        </w:rPr>
        <w:t>»</w:t>
      </w:r>
      <w:r w:rsidRPr="00051F01">
        <w:rPr>
          <w:rStyle w:val="FontStyle31"/>
          <w:sz w:val="28"/>
          <w:szCs w:val="28"/>
          <w:lang w:val="uk-UA" w:eastAsia="uk-UA"/>
        </w:rPr>
        <w:t xml:space="preserve"> </w:t>
      </w:r>
      <w:r w:rsidRPr="00051F01">
        <w:rPr>
          <w:rStyle w:val="FontStyle29"/>
          <w:sz w:val="28"/>
          <w:szCs w:val="28"/>
          <w:lang w:val="uk-UA" w:eastAsia="uk-UA"/>
        </w:rPr>
        <w:t xml:space="preserve">є </w:t>
      </w:r>
      <w:r w:rsidRPr="00051F01">
        <w:rPr>
          <w:sz w:val="28"/>
          <w:szCs w:val="28"/>
          <w:lang w:val="uk-UA"/>
        </w:rPr>
        <w:t>вивчення ключових понять, положень теорії масової комунікації та інформації, історії досліджень масової комунікації та інформації, вивчення технологій масово</w:t>
      </w:r>
      <w:r w:rsidR="0011722E">
        <w:rPr>
          <w:sz w:val="28"/>
          <w:szCs w:val="28"/>
          <w:lang w:val="uk-UA"/>
        </w:rPr>
        <w:t>-</w:t>
      </w:r>
      <w:r w:rsidRPr="00051F01">
        <w:rPr>
          <w:sz w:val="28"/>
          <w:szCs w:val="28"/>
          <w:lang w:val="uk-UA"/>
        </w:rPr>
        <w:t>комунікаційних впливів, а також методології соціологічного дослідження масової комунікації.</w:t>
      </w:r>
    </w:p>
    <w:p w:rsidR="00051F01" w:rsidRPr="00051F01" w:rsidRDefault="00051F01" w:rsidP="00051F01">
      <w:pPr>
        <w:pStyle w:val="Style19"/>
        <w:widowControl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51F01" w:rsidRPr="00051F01" w:rsidRDefault="00051F01" w:rsidP="00051F01">
      <w:pPr>
        <w:pStyle w:val="Style19"/>
        <w:widowControl/>
        <w:tabs>
          <w:tab w:val="left" w:leader="underscore" w:pos="5909"/>
        </w:tabs>
        <w:spacing w:line="276" w:lineRule="auto"/>
        <w:ind w:firstLine="709"/>
        <w:jc w:val="both"/>
        <w:rPr>
          <w:rStyle w:val="FontStyle29"/>
          <w:sz w:val="28"/>
          <w:szCs w:val="28"/>
          <w:lang w:val="uk-UA" w:eastAsia="uk-UA"/>
        </w:rPr>
      </w:pPr>
      <w:r>
        <w:rPr>
          <w:rStyle w:val="FontStyle29"/>
          <w:sz w:val="28"/>
          <w:szCs w:val="28"/>
          <w:lang w:val="uk-UA" w:eastAsia="uk-UA"/>
        </w:rPr>
        <w:t>1.2. </w:t>
      </w:r>
      <w:r w:rsidRPr="00051F01">
        <w:rPr>
          <w:rStyle w:val="FontStyle29"/>
          <w:sz w:val="28"/>
          <w:szCs w:val="28"/>
          <w:lang w:val="uk-UA" w:eastAsia="uk-UA"/>
        </w:rPr>
        <w:t xml:space="preserve">Основними завданнями вивчення дисципліни </w:t>
      </w:r>
      <w:r w:rsidRPr="00051F01">
        <w:rPr>
          <w:rStyle w:val="FontStyle31"/>
          <w:sz w:val="28"/>
          <w:szCs w:val="28"/>
          <w:u w:val="single"/>
          <w:lang w:val="uk-UA" w:eastAsia="uk-UA"/>
        </w:rPr>
        <w:t>Масова комунікація та інформація</w:t>
      </w:r>
      <w:r w:rsidRPr="00051F01">
        <w:rPr>
          <w:rStyle w:val="FontStyle31"/>
          <w:sz w:val="28"/>
          <w:szCs w:val="28"/>
          <w:lang w:val="uk-UA" w:eastAsia="uk-UA"/>
        </w:rPr>
        <w:t xml:space="preserve"> </w:t>
      </w:r>
      <w:r w:rsidRPr="00051F01">
        <w:rPr>
          <w:rStyle w:val="FontStyle29"/>
          <w:sz w:val="28"/>
          <w:szCs w:val="28"/>
          <w:lang w:val="uk-UA" w:eastAsia="uk-UA"/>
        </w:rPr>
        <w:t xml:space="preserve">є 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 xml:space="preserve">проаналізувати становлення масової інформації та комунікації, її природу, систему, структуру, види, форми та формати; 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 xml:space="preserve">з’ясувати визначення мас, встановити види мас, охарактеризувати ознаки маси та фази її існування; 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пояснити студентам роль професійних комунікантів в системі масового спілкування, вивчити типи комунікантів у масовій комунікації;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простежити історію становлення науки про масову комунікацію;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охарактеризувати напрями і методи соціологічних досліджень масової комунікації;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вивчити основні теорії та моделі масової комунікації;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проаналізувати масовий вплив як комунікаційний процес, його види та професійні засади;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 xml:space="preserve">дати характеристику технологіям масовокомунікаційного впливу; </w:t>
      </w:r>
    </w:p>
    <w:p w:rsidR="00051F01" w:rsidRPr="00051F01" w:rsidRDefault="00051F01" w:rsidP="00051F01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вивчити ефекти в масовій комунікації.</w:t>
      </w:r>
    </w:p>
    <w:p w:rsidR="00051F01" w:rsidRPr="00051F01" w:rsidRDefault="00051F01" w:rsidP="00051F01">
      <w:pPr>
        <w:tabs>
          <w:tab w:val="left" w:pos="284"/>
          <w:tab w:val="left" w:pos="567"/>
        </w:tabs>
        <w:ind w:firstLine="709"/>
        <w:rPr>
          <w:sz w:val="28"/>
          <w:szCs w:val="28"/>
        </w:rPr>
      </w:pPr>
    </w:p>
    <w:p w:rsidR="00051F01" w:rsidRPr="00051F01" w:rsidRDefault="00051F01" w:rsidP="00051F01">
      <w:pPr>
        <w:ind w:left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1.3. </w:t>
      </w:r>
      <w:r w:rsidRPr="00051F01">
        <w:rPr>
          <w:sz w:val="28"/>
          <w:szCs w:val="28"/>
        </w:rPr>
        <w:t xml:space="preserve">У результаті вивчення дисципліни студент буде </w:t>
      </w:r>
      <w:r w:rsidRPr="00051F01">
        <w:rPr>
          <w:b/>
          <w:bCs/>
          <w:iCs/>
          <w:sz w:val="28"/>
          <w:szCs w:val="28"/>
        </w:rPr>
        <w:t>знати:</w:t>
      </w:r>
    </w:p>
    <w:p w:rsidR="00051F01" w:rsidRPr="00051F01" w:rsidRDefault="00051F01" w:rsidP="00051F01">
      <w:pPr>
        <w:numPr>
          <w:ilvl w:val="0"/>
          <w:numId w:val="30"/>
        </w:numPr>
        <w:ind w:left="0" w:firstLine="709"/>
        <w:jc w:val="both"/>
        <w:rPr>
          <w:bCs/>
          <w:iCs/>
          <w:sz w:val="28"/>
          <w:szCs w:val="28"/>
        </w:rPr>
      </w:pPr>
      <w:r w:rsidRPr="00051F01">
        <w:rPr>
          <w:bCs/>
          <w:iCs/>
          <w:sz w:val="28"/>
          <w:szCs w:val="28"/>
        </w:rPr>
        <w:t>різні підходи до тлумачення понять «інформація» та «комунікація»</w:t>
      </w:r>
    </w:p>
    <w:p w:rsidR="00051F01" w:rsidRPr="00051F01" w:rsidRDefault="00051F01" w:rsidP="00051F01">
      <w:pPr>
        <w:numPr>
          <w:ilvl w:val="0"/>
          <w:numId w:val="30"/>
        </w:numPr>
        <w:ind w:left="0" w:firstLine="709"/>
        <w:jc w:val="both"/>
        <w:rPr>
          <w:bCs/>
          <w:iCs/>
          <w:sz w:val="28"/>
          <w:szCs w:val="28"/>
        </w:rPr>
      </w:pPr>
      <w:r w:rsidRPr="00051F01">
        <w:rPr>
          <w:bCs/>
          <w:iCs/>
          <w:sz w:val="28"/>
          <w:szCs w:val="28"/>
        </w:rPr>
        <w:lastRenderedPageBreak/>
        <w:t>різновиди інформації</w:t>
      </w:r>
    </w:p>
    <w:p w:rsidR="00051F01" w:rsidRPr="00051F01" w:rsidRDefault="00051F01" w:rsidP="00051F01">
      <w:pPr>
        <w:numPr>
          <w:ilvl w:val="0"/>
          <w:numId w:val="30"/>
        </w:numPr>
        <w:ind w:left="0" w:firstLine="709"/>
        <w:jc w:val="both"/>
        <w:rPr>
          <w:bCs/>
          <w:iCs/>
          <w:sz w:val="28"/>
          <w:szCs w:val="28"/>
        </w:rPr>
      </w:pPr>
      <w:r w:rsidRPr="00051F01">
        <w:rPr>
          <w:bCs/>
          <w:iCs/>
          <w:sz w:val="28"/>
          <w:szCs w:val="28"/>
        </w:rPr>
        <w:t>види, форми та формати комунікації</w:t>
      </w:r>
    </w:p>
    <w:p w:rsidR="00051F01" w:rsidRPr="00051F01" w:rsidRDefault="00051F01" w:rsidP="00051F01">
      <w:pPr>
        <w:numPr>
          <w:ilvl w:val="0"/>
          <w:numId w:val="30"/>
        </w:numPr>
        <w:ind w:left="0" w:firstLine="709"/>
        <w:jc w:val="both"/>
        <w:rPr>
          <w:bCs/>
          <w:iCs/>
          <w:sz w:val="28"/>
          <w:szCs w:val="28"/>
        </w:rPr>
      </w:pPr>
      <w:r w:rsidRPr="00051F01">
        <w:rPr>
          <w:bCs/>
          <w:iCs/>
          <w:sz w:val="28"/>
          <w:szCs w:val="28"/>
        </w:rPr>
        <w:t>теорії та моделі масової комунікації</w:t>
      </w:r>
    </w:p>
    <w:p w:rsidR="00051F01" w:rsidRPr="00051F01" w:rsidRDefault="00051F01" w:rsidP="00051F01">
      <w:pPr>
        <w:numPr>
          <w:ilvl w:val="0"/>
          <w:numId w:val="30"/>
        </w:numPr>
        <w:ind w:left="0" w:firstLine="709"/>
        <w:jc w:val="both"/>
        <w:rPr>
          <w:bCs/>
          <w:iCs/>
          <w:sz w:val="28"/>
          <w:szCs w:val="28"/>
        </w:rPr>
      </w:pPr>
      <w:r w:rsidRPr="00051F01">
        <w:rPr>
          <w:bCs/>
          <w:iCs/>
          <w:sz w:val="28"/>
          <w:szCs w:val="28"/>
        </w:rPr>
        <w:t>суб’єктів комунікаційної діяльності, форми та види взаємодії між ними</w:t>
      </w:r>
    </w:p>
    <w:p w:rsidR="00051F01" w:rsidRPr="00051F01" w:rsidRDefault="00051F01" w:rsidP="00051F01">
      <w:pPr>
        <w:numPr>
          <w:ilvl w:val="0"/>
          <w:numId w:val="30"/>
        </w:numPr>
        <w:ind w:left="0" w:firstLine="709"/>
        <w:jc w:val="both"/>
        <w:rPr>
          <w:bCs/>
          <w:iCs/>
          <w:sz w:val="28"/>
          <w:szCs w:val="28"/>
        </w:rPr>
      </w:pPr>
      <w:r w:rsidRPr="00051F01">
        <w:rPr>
          <w:bCs/>
          <w:iCs/>
          <w:sz w:val="28"/>
          <w:szCs w:val="28"/>
        </w:rPr>
        <w:t>засоби, методи, технології інформаційно-комунікаційного впливу, їх ефекти та ефективність</w:t>
      </w:r>
    </w:p>
    <w:p w:rsidR="00051F01" w:rsidRPr="00051F01" w:rsidRDefault="00051F01" w:rsidP="00051F01">
      <w:pPr>
        <w:numPr>
          <w:ilvl w:val="0"/>
          <w:numId w:val="30"/>
        </w:numPr>
        <w:ind w:left="0" w:firstLine="709"/>
        <w:jc w:val="both"/>
        <w:rPr>
          <w:bCs/>
          <w:iCs/>
          <w:sz w:val="28"/>
          <w:szCs w:val="28"/>
        </w:rPr>
      </w:pPr>
      <w:r w:rsidRPr="00051F01">
        <w:rPr>
          <w:bCs/>
          <w:iCs/>
          <w:sz w:val="28"/>
          <w:szCs w:val="28"/>
        </w:rPr>
        <w:t>соціологічні методи дослідження масової комунікації та громадської думки</w:t>
      </w:r>
    </w:p>
    <w:p w:rsidR="00051F01" w:rsidRPr="00051F01" w:rsidRDefault="00051F01" w:rsidP="00051F01">
      <w:pPr>
        <w:numPr>
          <w:ilvl w:val="0"/>
          <w:numId w:val="30"/>
        </w:numPr>
        <w:ind w:left="0" w:firstLine="709"/>
        <w:jc w:val="both"/>
        <w:rPr>
          <w:bCs/>
          <w:iCs/>
          <w:sz w:val="28"/>
          <w:szCs w:val="28"/>
        </w:rPr>
      </w:pPr>
      <w:r w:rsidRPr="00051F01">
        <w:rPr>
          <w:bCs/>
          <w:iCs/>
          <w:sz w:val="28"/>
          <w:szCs w:val="28"/>
        </w:rPr>
        <w:t>теоретичні засади проведення соціологічних досліджень та використання їх результатів у професійній діяльності.</w:t>
      </w:r>
    </w:p>
    <w:p w:rsidR="00051F01" w:rsidRPr="00051F01" w:rsidRDefault="00051F01" w:rsidP="00051F01">
      <w:pPr>
        <w:ind w:firstLine="709"/>
        <w:rPr>
          <w:b/>
          <w:bCs/>
          <w:iCs/>
          <w:sz w:val="28"/>
          <w:szCs w:val="28"/>
        </w:rPr>
      </w:pPr>
    </w:p>
    <w:p w:rsidR="00051F01" w:rsidRPr="00051F01" w:rsidRDefault="00051F01" w:rsidP="00051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51F01">
        <w:rPr>
          <w:sz w:val="28"/>
          <w:szCs w:val="28"/>
        </w:rPr>
        <w:t xml:space="preserve">У результаті вивчення дисципліни студент буде </w:t>
      </w:r>
      <w:r w:rsidRPr="00051F01">
        <w:rPr>
          <w:b/>
          <w:bCs/>
          <w:iCs/>
          <w:sz w:val="28"/>
          <w:szCs w:val="28"/>
        </w:rPr>
        <w:t>вміти</w:t>
      </w:r>
      <w:r w:rsidRPr="00051F01">
        <w:rPr>
          <w:b/>
          <w:sz w:val="28"/>
          <w:szCs w:val="28"/>
        </w:rPr>
        <w:t>:</w:t>
      </w:r>
    </w:p>
    <w:p w:rsidR="00051F01" w:rsidRPr="00051F01" w:rsidRDefault="00051F01" w:rsidP="00051F01">
      <w:pPr>
        <w:numPr>
          <w:ilvl w:val="0"/>
          <w:numId w:val="31"/>
        </w:numPr>
        <w:shd w:val="clear" w:color="auto" w:fill="FFFFFF"/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розрізняти види інформації, фахово її використовувати у професійній діяльності, грамотно послуговуватися результатами соціологічних досліджень,</w:t>
      </w:r>
    </w:p>
    <w:p w:rsidR="00051F01" w:rsidRPr="00051F01" w:rsidRDefault="00051F01" w:rsidP="00051F01">
      <w:pPr>
        <w:numPr>
          <w:ilvl w:val="0"/>
          <w:numId w:val="31"/>
        </w:numPr>
        <w:shd w:val="clear" w:color="auto" w:fill="FFFFFF"/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розрізняти учасників масового спілкування за функціями, завданнями, методами, засобами,</w:t>
      </w:r>
    </w:p>
    <w:p w:rsidR="00051F01" w:rsidRPr="00051F01" w:rsidRDefault="00051F01" w:rsidP="00051F01">
      <w:pPr>
        <w:numPr>
          <w:ilvl w:val="0"/>
          <w:numId w:val="31"/>
        </w:numPr>
        <w:shd w:val="clear" w:color="auto" w:fill="FFFFFF"/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виконувати професійну діяльність відповідно до ролі і місця своєї професії в структурі масового спілкування,</w:t>
      </w:r>
    </w:p>
    <w:p w:rsidR="00051F01" w:rsidRPr="00051F01" w:rsidRDefault="00051F01" w:rsidP="00051F01">
      <w:pPr>
        <w:numPr>
          <w:ilvl w:val="0"/>
          <w:numId w:val="31"/>
        </w:numPr>
        <w:shd w:val="clear" w:color="auto" w:fill="FFFFFF"/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аналізувати зміст процесів масової комунікації,</w:t>
      </w:r>
    </w:p>
    <w:p w:rsidR="00051F01" w:rsidRPr="00051F01" w:rsidRDefault="00051F01" w:rsidP="00051F0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2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1F01">
        <w:rPr>
          <w:sz w:val="28"/>
          <w:szCs w:val="28"/>
        </w:rPr>
        <w:t>коректно працювати зі своєю аудиторією як сегментом масової аудиторії.</w:t>
      </w:r>
    </w:p>
    <w:p w:rsidR="00051F01" w:rsidRPr="00051F01" w:rsidRDefault="00051F01" w:rsidP="00051F01">
      <w:pPr>
        <w:pStyle w:val="Style19"/>
        <w:widowControl/>
        <w:spacing w:line="276" w:lineRule="auto"/>
        <w:ind w:firstLine="709"/>
        <w:jc w:val="both"/>
        <w:rPr>
          <w:rStyle w:val="FontStyle30"/>
          <w:sz w:val="28"/>
          <w:szCs w:val="28"/>
          <w:lang w:val="uk-UA" w:eastAsia="uk-UA"/>
        </w:rPr>
      </w:pPr>
    </w:p>
    <w:p w:rsidR="00051F01" w:rsidRPr="00051F01" w:rsidRDefault="00051F01" w:rsidP="00051F01">
      <w:pPr>
        <w:pStyle w:val="Style19"/>
        <w:widowControl/>
        <w:spacing w:line="276" w:lineRule="auto"/>
        <w:ind w:firstLine="709"/>
        <w:jc w:val="both"/>
        <w:rPr>
          <w:rStyle w:val="FontStyle29"/>
          <w:sz w:val="28"/>
          <w:szCs w:val="28"/>
          <w:lang w:val="uk-UA" w:eastAsia="uk-UA"/>
        </w:rPr>
      </w:pPr>
      <w:r w:rsidRPr="00051F01">
        <w:rPr>
          <w:rStyle w:val="FontStyle30"/>
          <w:sz w:val="28"/>
          <w:szCs w:val="28"/>
          <w:lang w:val="uk-UA" w:eastAsia="uk-UA"/>
        </w:rPr>
        <w:t xml:space="preserve">Основні програмні компетентності і результати навчання </w:t>
      </w:r>
      <w:r w:rsidRPr="00051F01">
        <w:rPr>
          <w:rStyle w:val="FontStyle29"/>
          <w:sz w:val="28"/>
          <w:szCs w:val="28"/>
          <w:lang w:val="uk-UA" w:eastAsia="uk-UA"/>
        </w:rPr>
        <w:t>згідно з вимогами освітньо-професійної програми:</w:t>
      </w:r>
    </w:p>
    <w:p w:rsidR="00051F01" w:rsidRPr="006429F8" w:rsidRDefault="00051F01" w:rsidP="00051F01">
      <w:pPr>
        <w:pStyle w:val="Style19"/>
        <w:widowControl/>
        <w:spacing w:line="276" w:lineRule="auto"/>
        <w:ind w:firstLine="567"/>
        <w:jc w:val="both"/>
        <w:rPr>
          <w:rStyle w:val="FontStyle29"/>
          <w:sz w:val="26"/>
          <w:szCs w:val="26"/>
          <w:lang w:val="uk-UA" w:eastAsia="uk-UA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9"/>
        <w:gridCol w:w="4836"/>
      </w:tblGrid>
      <w:tr w:rsidR="00051F01" w:rsidRPr="006429F8" w:rsidTr="00BC3918">
        <w:trPr>
          <w:trHeight w:hRule="exact" w:val="6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F01" w:rsidRPr="006429F8" w:rsidRDefault="00051F01" w:rsidP="00BC3918">
            <w:pPr>
              <w:pStyle w:val="Style15"/>
              <w:widowControl/>
              <w:spacing w:line="276" w:lineRule="auto"/>
              <w:ind w:left="113"/>
              <w:jc w:val="center"/>
              <w:rPr>
                <w:rStyle w:val="FontStyle32"/>
                <w:sz w:val="26"/>
                <w:szCs w:val="26"/>
                <w:lang w:val="uk-UA" w:eastAsia="uk-UA"/>
              </w:rPr>
            </w:pPr>
            <w:r w:rsidRPr="006429F8">
              <w:rPr>
                <w:rStyle w:val="FontStyle32"/>
                <w:sz w:val="26"/>
                <w:szCs w:val="26"/>
                <w:lang w:val="uk-UA" w:eastAsia="uk-UA"/>
              </w:rPr>
              <w:t>Програмні компетентності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F01" w:rsidRPr="006429F8" w:rsidRDefault="00051F01" w:rsidP="00BC3918">
            <w:pPr>
              <w:pStyle w:val="Style15"/>
              <w:widowControl/>
              <w:spacing w:line="276" w:lineRule="auto"/>
              <w:ind w:left="113"/>
              <w:jc w:val="center"/>
              <w:rPr>
                <w:rStyle w:val="FontStyle32"/>
                <w:sz w:val="26"/>
                <w:szCs w:val="26"/>
                <w:lang w:val="uk-UA" w:eastAsia="uk-UA"/>
              </w:rPr>
            </w:pPr>
            <w:r w:rsidRPr="006429F8">
              <w:rPr>
                <w:rStyle w:val="FontStyle32"/>
                <w:sz w:val="26"/>
                <w:szCs w:val="26"/>
                <w:lang w:val="uk-UA" w:eastAsia="uk-UA"/>
              </w:rPr>
              <w:t>Результати навчання</w:t>
            </w:r>
          </w:p>
        </w:tc>
      </w:tr>
      <w:tr w:rsidR="00051F01" w:rsidRPr="006429F8" w:rsidTr="00BC3918">
        <w:trPr>
          <w:trHeight w:hRule="exact" w:val="32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F01" w:rsidRPr="00C9528B" w:rsidRDefault="00051F01" w:rsidP="00BC3918">
            <w:pPr>
              <w:jc w:val="both"/>
              <w:rPr>
                <w:sz w:val="28"/>
                <w:szCs w:val="28"/>
              </w:rPr>
            </w:pPr>
            <w:r w:rsidRPr="00C9528B">
              <w:rPr>
                <w:b/>
                <w:sz w:val="28"/>
                <w:szCs w:val="28"/>
              </w:rPr>
              <w:t xml:space="preserve">ЗК 05. </w:t>
            </w:r>
            <w:r w:rsidRPr="00C9528B">
              <w:rPr>
                <w:sz w:val="28"/>
                <w:szCs w:val="28"/>
              </w:rPr>
              <w:t>Навички використання інформаційних і комунікаційних технологій.</w:t>
            </w:r>
          </w:p>
          <w:p w:rsidR="00051F01" w:rsidRPr="00FF59D9" w:rsidRDefault="00051F01" w:rsidP="00BC391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59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ФК 01.</w:t>
            </w:r>
            <w:r w:rsidRPr="00FF59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Здатність застосовувати знання зі сфери соціальних комунікацій у своїй професійній діяльності.</w:t>
            </w:r>
          </w:p>
          <w:p w:rsidR="00051F01" w:rsidRPr="00FF59D9" w:rsidRDefault="00051F01" w:rsidP="00BC3918">
            <w:pPr>
              <w:pStyle w:val="ae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F01" w:rsidRPr="00FF59D9" w:rsidRDefault="00051F01" w:rsidP="00BC3918">
            <w:pPr>
              <w:pStyle w:val="Style19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F59D9">
              <w:rPr>
                <w:b/>
                <w:sz w:val="28"/>
                <w:szCs w:val="28"/>
                <w:lang w:val="uk-UA"/>
              </w:rPr>
              <w:t>ПРН 05.</w:t>
            </w:r>
            <w:r w:rsidRPr="00FF59D9">
              <w:rPr>
                <w:sz w:val="28"/>
                <w:szCs w:val="28"/>
                <w:lang w:val="uk-UA"/>
              </w:rPr>
              <w:t xml:space="preserve"> Використовувати сучасні інформаційні й комунікаційні технології та спеціалізоване програмне забезпечення для вирішення професійних завдань.</w:t>
            </w:r>
          </w:p>
          <w:p w:rsidR="00051F01" w:rsidRPr="00FF59D9" w:rsidRDefault="00051F01" w:rsidP="00BC3918">
            <w:pPr>
              <w:pStyle w:val="ae"/>
              <w:ind w:firstLine="34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F59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13.</w:t>
            </w:r>
            <w:r w:rsidRPr="00FF59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Передбачати реакцію аудиторії на інформаційний продукт чи на інформаційні акції, зважаючи на положення й методи соціально</w:t>
            </w:r>
            <w:r w:rsidR="0011722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F59D9">
              <w:rPr>
                <w:rFonts w:ascii="Times New Roman" w:hAnsi="Times New Roman"/>
                <w:sz w:val="28"/>
                <w:szCs w:val="28"/>
                <w:lang w:val="uk-UA"/>
              </w:rPr>
              <w:t>комунікаційних наук.</w:t>
            </w:r>
          </w:p>
        </w:tc>
      </w:tr>
    </w:tbl>
    <w:p w:rsidR="00051F01" w:rsidRDefault="00051F01" w:rsidP="00960F07">
      <w:pPr>
        <w:pStyle w:val="a4"/>
        <w:ind w:firstLine="709"/>
        <w:jc w:val="both"/>
        <w:rPr>
          <w:szCs w:val="28"/>
        </w:rPr>
      </w:pPr>
    </w:p>
    <w:p w:rsidR="00211823" w:rsidRPr="00D328F1" w:rsidRDefault="00211823" w:rsidP="00960F07">
      <w:pPr>
        <w:pStyle w:val="a4"/>
        <w:ind w:firstLine="709"/>
        <w:jc w:val="both"/>
        <w:rPr>
          <w:szCs w:val="28"/>
        </w:rPr>
      </w:pPr>
      <w:r w:rsidRPr="00D328F1">
        <w:rPr>
          <w:szCs w:val="28"/>
        </w:rPr>
        <w:t xml:space="preserve">На вивчення </w:t>
      </w:r>
      <w:r w:rsidR="00087882" w:rsidRPr="00D328F1">
        <w:rPr>
          <w:szCs w:val="28"/>
        </w:rPr>
        <w:t xml:space="preserve">навчальної дисципліни </w:t>
      </w:r>
      <w:r w:rsidR="00FD6F94" w:rsidRPr="00D328F1">
        <w:rPr>
          <w:szCs w:val="28"/>
        </w:rPr>
        <w:t xml:space="preserve">відводиться </w:t>
      </w:r>
      <w:r w:rsidR="00051F01">
        <w:rPr>
          <w:szCs w:val="28"/>
        </w:rPr>
        <w:t>9</w:t>
      </w:r>
      <w:r w:rsidR="002A42FF" w:rsidRPr="00D328F1">
        <w:rPr>
          <w:szCs w:val="28"/>
        </w:rPr>
        <w:t xml:space="preserve"> </w:t>
      </w:r>
      <w:r w:rsidR="00E500BF" w:rsidRPr="00D328F1">
        <w:rPr>
          <w:szCs w:val="28"/>
        </w:rPr>
        <w:t>кредит</w:t>
      </w:r>
      <w:r w:rsidR="00051F01">
        <w:rPr>
          <w:szCs w:val="28"/>
        </w:rPr>
        <w:t>ів</w:t>
      </w:r>
      <w:r w:rsidR="00E500BF" w:rsidRPr="00D328F1">
        <w:rPr>
          <w:szCs w:val="28"/>
        </w:rPr>
        <w:t xml:space="preserve"> ЄКТС/</w:t>
      </w:r>
      <w:r w:rsidR="00051F01">
        <w:rPr>
          <w:szCs w:val="28"/>
        </w:rPr>
        <w:t>27</w:t>
      </w:r>
      <w:r w:rsidR="002A42FF" w:rsidRPr="00D328F1">
        <w:rPr>
          <w:szCs w:val="28"/>
        </w:rPr>
        <w:t>0 </w:t>
      </w:r>
      <w:r w:rsidR="00025FF4">
        <w:rPr>
          <w:szCs w:val="28"/>
        </w:rPr>
        <w:t>годин</w:t>
      </w:r>
      <w:r w:rsidRPr="00D328F1">
        <w:rPr>
          <w:szCs w:val="28"/>
        </w:rPr>
        <w:t>.</w:t>
      </w:r>
    </w:p>
    <w:p w:rsidR="00051F01" w:rsidRDefault="00051F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11823" w:rsidRPr="00025FF4" w:rsidRDefault="00211823" w:rsidP="00025FF4">
      <w:pPr>
        <w:ind w:firstLine="709"/>
        <w:rPr>
          <w:sz w:val="28"/>
          <w:szCs w:val="28"/>
        </w:rPr>
      </w:pPr>
      <w:r w:rsidRPr="00025FF4">
        <w:rPr>
          <w:b/>
          <w:bCs/>
          <w:sz w:val="28"/>
          <w:szCs w:val="28"/>
        </w:rPr>
        <w:lastRenderedPageBreak/>
        <w:t>2. Інформаційний обсяг</w:t>
      </w:r>
      <w:r w:rsidR="00241446">
        <w:rPr>
          <w:b/>
          <w:bCs/>
          <w:sz w:val="28"/>
          <w:szCs w:val="28"/>
        </w:rPr>
        <w:t xml:space="preserve"> </w:t>
      </w:r>
      <w:r w:rsidR="002E025F" w:rsidRPr="00025FF4">
        <w:rPr>
          <w:b/>
          <w:sz w:val="28"/>
          <w:szCs w:val="28"/>
        </w:rPr>
        <w:t>навчальної</w:t>
      </w:r>
      <w:r w:rsidRPr="00025FF4">
        <w:rPr>
          <w:b/>
          <w:bCs/>
          <w:sz w:val="28"/>
          <w:szCs w:val="28"/>
        </w:rPr>
        <w:t xml:space="preserve"> дисципліни</w:t>
      </w:r>
    </w:p>
    <w:p w:rsidR="00A65B22" w:rsidRPr="00025FF4" w:rsidRDefault="00241446" w:rsidP="00025FF4">
      <w:pPr>
        <w:pStyle w:val="a4"/>
        <w:ind w:firstLine="556"/>
        <w:jc w:val="center"/>
        <w:rPr>
          <w:szCs w:val="28"/>
        </w:rPr>
      </w:pPr>
      <w:r>
        <w:rPr>
          <w:b/>
          <w:bCs/>
          <w:szCs w:val="28"/>
        </w:rPr>
        <w:t>МА</w:t>
      </w:r>
      <w:r w:rsidR="0011722E">
        <w:rPr>
          <w:b/>
          <w:bCs/>
          <w:szCs w:val="28"/>
        </w:rPr>
        <w:t>С</w:t>
      </w:r>
      <w:r>
        <w:rPr>
          <w:b/>
          <w:bCs/>
          <w:szCs w:val="28"/>
        </w:rPr>
        <w:t>ОСВА КОМУНІКАЦІЯ ТА ІНФОРМАЦІЯ</w:t>
      </w:r>
    </w:p>
    <w:p w:rsidR="00241446" w:rsidRPr="00241446" w:rsidRDefault="00241446" w:rsidP="00241446">
      <w:pPr>
        <w:spacing w:line="276" w:lineRule="auto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5 семестр</w:t>
      </w:r>
    </w:p>
    <w:p w:rsidR="00241446" w:rsidRPr="00241446" w:rsidRDefault="00241446" w:rsidP="00241446">
      <w:pPr>
        <w:spacing w:line="276" w:lineRule="auto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Модуль 1</w:t>
      </w:r>
    </w:p>
    <w:p w:rsidR="00241446" w:rsidRPr="00241446" w:rsidRDefault="00241446" w:rsidP="00241446">
      <w:pP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1. Теорія масової інформації та комунікації як навчальна дисципліна</w:t>
      </w:r>
    </w:p>
    <w:p w:rsidR="00241446" w:rsidRPr="00241446" w:rsidRDefault="00241446" w:rsidP="00241446">
      <w:pP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2. Історія інформаційного розвитку суспільства</w:t>
      </w:r>
    </w:p>
    <w:p w:rsidR="00241446" w:rsidRPr="00241446" w:rsidRDefault="00241446" w:rsidP="00241446">
      <w:pP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3. Інформаційне суспільство</w:t>
      </w:r>
    </w:p>
    <w:p w:rsidR="00241446" w:rsidRPr="00241446" w:rsidRDefault="00241446" w:rsidP="00241446">
      <w:pP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4. Філософські напрямки теорії інформації</w:t>
      </w:r>
    </w:p>
    <w:p w:rsidR="00241446" w:rsidRPr="00241446" w:rsidRDefault="00241446" w:rsidP="00241446">
      <w:pPr>
        <w:tabs>
          <w:tab w:val="left" w:pos="2552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241446">
        <w:rPr>
          <w:sz w:val="28"/>
          <w:szCs w:val="28"/>
        </w:rPr>
        <w:t>Тема 5. Види інформації</w:t>
      </w:r>
    </w:p>
    <w:p w:rsidR="00241446" w:rsidRPr="00241446" w:rsidRDefault="00241446" w:rsidP="00241446">
      <w:pPr>
        <w:spacing w:line="276" w:lineRule="auto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Модуль 2</w:t>
      </w:r>
    </w:p>
    <w:p w:rsidR="00241446" w:rsidRPr="00241446" w:rsidRDefault="00241446" w:rsidP="00241446">
      <w:pP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6. Властивості інформації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7. Кодування інформації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8. Будова текстових та нетекстових повідомлень: інформаційний підхід</w:t>
      </w:r>
    </w:p>
    <w:p w:rsidR="00241446" w:rsidRPr="00241446" w:rsidRDefault="00241446" w:rsidP="00241446">
      <w:pP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9. Специфічні властивості масової інформації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241446">
        <w:rPr>
          <w:sz w:val="28"/>
          <w:szCs w:val="28"/>
        </w:rPr>
        <w:t>Тема 10. Створення й види опрацювання повідомлень масової інформації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Модуль 3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11. Інформаційний простір (поле) держави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12. Інформаційна державна політика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13. Інформаційна безпека держави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6 семестр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Модуль 4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14. Поняття про соціальну комунікацію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15. Комунікаційна діяльність і спілкування</w:t>
      </w:r>
    </w:p>
    <w:p w:rsidR="00241446" w:rsidRPr="00241446" w:rsidRDefault="00241446" w:rsidP="00241446">
      <w:pPr>
        <w:tabs>
          <w:tab w:val="left" w:pos="255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16. Соціальна пам’ять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17. Комунікаційні канали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rPr>
          <w:sz w:val="28"/>
          <w:szCs w:val="28"/>
        </w:rPr>
      </w:pPr>
      <w:r w:rsidRPr="00241446">
        <w:rPr>
          <w:sz w:val="28"/>
          <w:szCs w:val="28"/>
        </w:rPr>
        <w:t>Тема 18. Комунікаційні потреби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Модуль 5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19. Масова комунікація як явище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20. Маси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21. Професіонали масового спілкування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22. Теорії еволюції комунікації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23. Основні моделі масової комунікації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24. Прикладні моделі комунікації</w:t>
      </w:r>
    </w:p>
    <w:p w:rsidR="00241446" w:rsidRPr="00241446" w:rsidRDefault="00241446" w:rsidP="00241446">
      <w:pPr>
        <w:pStyle w:val="af1"/>
        <w:ind w:left="0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Модуль 6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25. Теоретичні засади соціології в масовій комунікації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26. Соціологія масової комунікації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lastRenderedPageBreak/>
        <w:t>Тема 27. Соціологія громадської думки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28. Проведення соціологічного дослідження</w:t>
      </w:r>
    </w:p>
    <w:p w:rsidR="00241446" w:rsidRPr="00241446" w:rsidRDefault="00241446" w:rsidP="00241446">
      <w:pPr>
        <w:pStyle w:val="af1"/>
        <w:ind w:left="0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7 семестр</w:t>
      </w:r>
    </w:p>
    <w:p w:rsidR="00241446" w:rsidRPr="00241446" w:rsidRDefault="00241446" w:rsidP="00241446">
      <w:pPr>
        <w:pStyle w:val="af1"/>
        <w:ind w:left="0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Модуль 7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29. Соціологічні методи збору інформації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30. Контент-аналіз як метод дослідження змісту медіа-повідомлень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31. Концептуальний аналіз у мас-медійних дослідженнях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32. Інтент-аналіз у мас-медійних дослідженнях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33. Методика та практика досліджень медіа-аудиторії</w:t>
      </w:r>
    </w:p>
    <w:p w:rsidR="00241446" w:rsidRPr="00241446" w:rsidRDefault="00241446" w:rsidP="00241446">
      <w:pPr>
        <w:pStyle w:val="af1"/>
        <w:ind w:left="0"/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Модуль 8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34. Масовий вплив як комунікаційний процес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35. Ефекти в масовій комунікації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36. Пропаганда та дезінформація як комунікаційні технології</w:t>
      </w:r>
    </w:p>
    <w:p w:rsidR="00241446" w:rsidRPr="00241446" w:rsidRDefault="00241446" w:rsidP="00241446">
      <w:pPr>
        <w:tabs>
          <w:tab w:val="left" w:pos="2552"/>
        </w:tabs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37. Паблік рілейшнз як комунікаційна технологія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38. Іміджеві технології</w:t>
      </w:r>
    </w:p>
    <w:p w:rsidR="00241446" w:rsidRPr="00241446" w:rsidRDefault="00241446" w:rsidP="00241446">
      <w:pPr>
        <w:pStyle w:val="af1"/>
        <w:ind w:left="0"/>
        <w:jc w:val="center"/>
        <w:rPr>
          <w:sz w:val="28"/>
          <w:szCs w:val="28"/>
        </w:rPr>
      </w:pPr>
      <w:r w:rsidRPr="00241446">
        <w:rPr>
          <w:b/>
          <w:sz w:val="28"/>
          <w:szCs w:val="28"/>
        </w:rPr>
        <w:t>Модуль 9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39. Рекламні комунікації у системі комунікаційних технологій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40. Політичні технології. Виборча кампанія як комунікаційна технологія</w:t>
      </w:r>
    </w:p>
    <w:p w:rsidR="00241446" w:rsidRPr="00241446" w:rsidRDefault="00241446" w:rsidP="00241446">
      <w:pPr>
        <w:pStyle w:val="af1"/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41. Кризові комунікації у системі комунікаційних технологій</w:t>
      </w:r>
    </w:p>
    <w:p w:rsidR="00241446" w:rsidRPr="00241446" w:rsidRDefault="00241446" w:rsidP="00241446">
      <w:pPr>
        <w:pStyle w:val="af1"/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42. Чутки та спін-технології</w:t>
      </w:r>
    </w:p>
    <w:p w:rsidR="00241446" w:rsidRPr="00241446" w:rsidRDefault="00241446" w:rsidP="00241446">
      <w:pP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43. Інформаційні війни як комунікаційна технологія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Тема 44. Міжнародні, міжкультурні комунікації у системі комунікаційних технологій</w:t>
      </w:r>
    </w:p>
    <w:p w:rsidR="00241446" w:rsidRDefault="00241446">
      <w:pPr>
        <w:rPr>
          <w:sz w:val="28"/>
          <w:szCs w:val="28"/>
        </w:rPr>
      </w:pPr>
    </w:p>
    <w:p w:rsidR="00211823" w:rsidRPr="00025FF4" w:rsidRDefault="00211823" w:rsidP="00C80703">
      <w:pPr>
        <w:pStyle w:val="3"/>
        <w:ind w:firstLine="709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3. Рекомендована література</w:t>
      </w:r>
    </w:p>
    <w:p w:rsidR="00A65B22" w:rsidRPr="00241446" w:rsidRDefault="00241446" w:rsidP="00A65B22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241446">
        <w:rPr>
          <w:b/>
          <w:sz w:val="28"/>
          <w:szCs w:val="28"/>
        </w:rPr>
        <w:t>Масова комунікація та інформація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241446">
        <w:rPr>
          <w:b/>
          <w:sz w:val="28"/>
          <w:szCs w:val="28"/>
        </w:rPr>
        <w:t>Базова: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 xml:space="preserve">Горпинич О. В., Архипова А. О. Соціологія масових комунікацій та медіапланування: навчальний посібник. Київ: Державний університет телекомунікацій, 2018. 255 с. URL : </w:t>
      </w:r>
      <w:hyperlink r:id="rId8" w:history="1">
        <w:r w:rsidRPr="00241446">
          <w:rPr>
            <w:rStyle w:val="af0"/>
            <w:sz w:val="28"/>
            <w:szCs w:val="28"/>
          </w:rPr>
          <w:t>http://www.dut.edu.ua/uploads/l_1633_68263693.pdf</w:t>
        </w:r>
      </w:hyperlink>
      <w:r w:rsidRPr="00241446">
        <w:rPr>
          <w:sz w:val="28"/>
          <w:szCs w:val="28"/>
        </w:rPr>
        <w:t xml:space="preserve"> 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Житарюк М. Г. Теорії та моделі масової інформації (масова комунікація): навч. посібн. Львів, 2015. 220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Житарюк М. Г. Теорії та моделі масової інформації: навчально-методичний посібник. Львів, 2018. 244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Кузнєцова Т. Аксіологія соціальних комунікацій : навчальний посібник. Суми : Вид-во Сумського державного університету, 2012. 300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Курбан О. В. Сучасні інформаційні війни в мережевому он-лайн просторі : навчальний посібник. Київ: ВІКНУ, 2016. 286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Лісовська Ю. П. Кібербезпека: ризики та заходи : навчальний посібник. К.: Кондор, 2019. 272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lastRenderedPageBreak/>
        <w:t>Лубкович І. Соціальна психологія масової комунікації : підручник. Львів : ПАІС, 2013. 252 с.</w:t>
      </w:r>
    </w:p>
    <w:p w:rsidR="00241446" w:rsidRPr="00241446" w:rsidRDefault="00241446" w:rsidP="00241446">
      <w:pPr>
        <w:pStyle w:val="af2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1446">
        <w:rPr>
          <w:rFonts w:ascii="Times New Roman" w:hAnsi="Times New Roman"/>
          <w:sz w:val="28"/>
          <w:szCs w:val="28"/>
        </w:rPr>
        <w:t>Лубкович І. М. Соціологія і журналістика : підручник 2-ге вид., переробл. і доповн. Львів : ПАІС, 2009. 232 с.</w:t>
      </w:r>
    </w:p>
    <w:p w:rsidR="00241446" w:rsidRPr="00241446" w:rsidRDefault="00241446" w:rsidP="0024144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Методологія досліджень мас-медіа: робоча книга (handbook) / за заг. ред. К. Г. Сіріньок-Долгарьової. Запоріжжя : ЗНУ, 2017. 156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Почепцов Г. Від покемонів до гібридних війн : нові комунікативні технології ХХІ століття. К. : Києво-Могилянська академія, 2017. 260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Почепцов Г. Сучасні інформаційні війни. К. : Києво-Могилянська академія, 2015. 498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Почепцов Г. (Дез)информация. К. : ПАЛИВОДА, 2019. 248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Ромах О. Настільний посібник з методології досліджень соціальних комунікацій. Львів : ПАІС, 2020. 404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 xml:space="preserve">Соціологія масової комунікації. Укладач Валерій Іванов. URL : </w:t>
      </w:r>
      <w:hyperlink r:id="rId9" w:history="1">
        <w:r w:rsidRPr="00241446">
          <w:rPr>
            <w:rStyle w:val="af0"/>
            <w:sz w:val="28"/>
            <w:szCs w:val="28"/>
          </w:rPr>
          <w:t>http://journlib.univ.kiev.ua/index.php?act=book.index&amp;book=109</w:t>
        </w:r>
      </w:hyperlink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Холод О. М. Комунікаційні технології : підручник. К. : Центр учбової літератури, 2013. 213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Холод О. М. Методологія досліджень соціальних комунікацій : підручник. Львів : ПАІС, 2014. 280 с.</w:t>
      </w:r>
    </w:p>
    <w:p w:rsidR="00241446" w:rsidRPr="00241446" w:rsidRDefault="00241446" w:rsidP="00241446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Чічановський А. А., Старіш О. Г. Інформаційні процеси в структурі світових комунікаційних систем : підручник. К. : Грамота, 2010. 568 с.</w:t>
      </w:r>
    </w:p>
    <w:p w:rsidR="00241446" w:rsidRPr="00241446" w:rsidRDefault="00241446" w:rsidP="002414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241446">
        <w:rPr>
          <w:b/>
          <w:sz w:val="28"/>
          <w:szCs w:val="28"/>
        </w:rPr>
        <w:t>Допоміжна: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Бебик В. М. Інформаційно-комунікаційний менеджмент у глобальному суспільстві: психологія, технології, техніка паблік рилейшнз : монографія. Київ : МАУП, 2005. 440 с.</w:t>
      </w:r>
    </w:p>
    <w:p w:rsidR="00241446" w:rsidRPr="00241446" w:rsidRDefault="00241446" w:rsidP="00241446">
      <w:pPr>
        <w:numPr>
          <w:ilvl w:val="0"/>
          <w:numId w:val="33"/>
        </w:numPr>
        <w:ind w:left="0" w:firstLine="556"/>
        <w:jc w:val="both"/>
        <w:rPr>
          <w:spacing w:val="-10"/>
          <w:sz w:val="28"/>
          <w:szCs w:val="28"/>
        </w:rPr>
      </w:pPr>
      <w:r w:rsidRPr="00241446">
        <w:rPr>
          <w:spacing w:val="-10"/>
          <w:sz w:val="28"/>
          <w:szCs w:val="28"/>
        </w:rPr>
        <w:t xml:space="preserve">Вісник Київського національного університету імені Тараса Шевченка. №20. 2013. 58с. (Випуск присвячено методології журналістикознавчих досліджень). URL: </w:t>
      </w:r>
      <w:hyperlink r:id="rId10" w:history="1">
        <w:r w:rsidRPr="00241446">
          <w:rPr>
            <w:spacing w:val="-10"/>
            <w:sz w:val="28"/>
            <w:szCs w:val="28"/>
          </w:rPr>
          <w:t>http://www.journ.univ.kiev.ua/periodyka/pdf/visnykknu/vknujourn_20.pdf</w:t>
        </w:r>
      </w:hyperlink>
      <w:r w:rsidRPr="00241446">
        <w:rPr>
          <w:spacing w:val="-10"/>
          <w:sz w:val="28"/>
          <w:szCs w:val="28"/>
        </w:rPr>
        <w:t xml:space="preserve"> 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Горбулін В. П. Додонов О. Г., Ланде Д. В. Інформаційні операції та безпека суспільства: загрози, протидія, моделювання : монографія. К. : Інтертехнологія, 2009. 164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Зражевська Н. І. Комунікаційні технології : курс лекцій. Черкаси : Брама-Україна, 2010. 224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Зражевська Н. Розуміння медіакультури: комунікація, постмодерн, ідентичність, ідеології, медіаконтроль. Черкаси : Ю. Чабаненко, 2012. 408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Иванов В. Ф. Массовая коммуникация : монография. Киев : АУП, Центр Свободной Прессы. 2013. 902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Іванов В. Основні теорії масової комунікації і журналістики : навчальний посібник. К. : Академія української преси, Центр вільної преси. 2010. 258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Іванов В.Ф, Дудко О. С. Міжнародна журналістика. Міжнародний піар : навчальний посібник. К. : Освіта України, 2011. 288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lastRenderedPageBreak/>
        <w:t xml:space="preserve">Кара-Мурза С. Маніпуляція свідомістю : навчальний посібник. К. : Оріяни, 2006.  528 с. URL: </w:t>
      </w:r>
      <w:hyperlink r:id="rId11">
        <w:r w:rsidRPr="00241446">
          <w:rPr>
            <w:sz w:val="28"/>
            <w:szCs w:val="28"/>
            <w:u w:val="single"/>
          </w:rPr>
          <w:t>http://www.kara-murza.ru/books/manipul/manipul_content.htm</w:t>
        </w:r>
      </w:hyperlink>
      <w:r w:rsidRPr="00241446">
        <w:rPr>
          <w:sz w:val="28"/>
          <w:szCs w:val="28"/>
        </w:rPr>
        <w:t xml:space="preserve"> 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Квіт С. М. Масові комунікації : підручник. К. : Києво-Могилянська академія, 2008. 206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Коновець О. Масова комунікація: теорії, моделі, технології : навчальний посібник. К. : ЛГУ, 2007. 266 с.</w:t>
      </w:r>
    </w:p>
    <w:p w:rsidR="00241446" w:rsidRPr="00241446" w:rsidRDefault="00241446" w:rsidP="00241446">
      <w:pPr>
        <w:numPr>
          <w:ilvl w:val="0"/>
          <w:numId w:val="33"/>
        </w:numP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Лубкович І. М. Соціологія і журналістика : підручник. 2-ге вид., перероб. і доп. Львів : ПАІС, 2009. 232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Мойсеєв В. Паблік рілейшнз : навчальний посібник. К. : Академвидав, 2007. 224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Партико З. Теорія масової інформації та комунікації : навчальний посібник. Львів : Афіша, 2008. 292 с.</w:t>
      </w:r>
    </w:p>
    <w:p w:rsidR="00241446" w:rsidRPr="00241446" w:rsidRDefault="00241446" w:rsidP="00241446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Різун В. Теорія масової комунікації : підручник для студентів галузі 0303 «Журналістика та інформація» / В. В. Різун. К. : «Просвіта», 2008. 260 с.</w:t>
      </w:r>
    </w:p>
    <w:p w:rsidR="00241446" w:rsidRPr="00241446" w:rsidRDefault="00241446" w:rsidP="00241446">
      <w:pPr>
        <w:numPr>
          <w:ilvl w:val="0"/>
          <w:numId w:val="33"/>
        </w:numP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Різун В. В., Скотникова Т. В. Методи наукових досліджень у журналістикознавстві : навчальний посібник. 2-ге вид., перероб. і доп. К. : Преса України, 2008. 144 с.</w:t>
      </w:r>
    </w:p>
    <w:p w:rsidR="00241446" w:rsidRPr="00241446" w:rsidRDefault="00241446" w:rsidP="00241446">
      <w:pPr>
        <w:numPr>
          <w:ilvl w:val="0"/>
          <w:numId w:val="33"/>
        </w:numPr>
        <w:ind w:left="0" w:firstLine="556"/>
        <w:jc w:val="both"/>
        <w:rPr>
          <w:sz w:val="28"/>
          <w:szCs w:val="28"/>
        </w:rPr>
      </w:pPr>
      <w:r w:rsidRPr="00241446">
        <w:rPr>
          <w:sz w:val="28"/>
          <w:szCs w:val="28"/>
        </w:rPr>
        <w:t xml:space="preserve">Стадніченко О., Мацегора І. Основи наукових досліджень та інформаційна культура студентів: навчальний посібник. Запоріжжя : Запорізький національний університет, 2009. 190 с. </w:t>
      </w:r>
    </w:p>
    <w:p w:rsidR="00241446" w:rsidRPr="00241446" w:rsidRDefault="00241446" w:rsidP="002414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241446" w:rsidRPr="00241446" w:rsidRDefault="00241446" w:rsidP="00241446">
      <w:pPr>
        <w:shd w:val="clear" w:color="auto" w:fill="FFFFFF"/>
        <w:ind w:firstLine="567"/>
        <w:jc w:val="center"/>
        <w:rPr>
          <w:sz w:val="28"/>
          <w:szCs w:val="28"/>
        </w:rPr>
      </w:pPr>
      <w:r w:rsidRPr="00241446">
        <w:rPr>
          <w:b/>
          <w:sz w:val="28"/>
          <w:szCs w:val="28"/>
        </w:rPr>
        <w:t>Інформаційні ресурси</w:t>
      </w:r>
    </w:p>
    <w:p w:rsidR="00241446" w:rsidRPr="00241446" w:rsidRDefault="00241446" w:rsidP="00241446">
      <w:pPr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Бібліотека БДПУ (https://library.bdpu.org/)</w:t>
      </w:r>
    </w:p>
    <w:p w:rsidR="00241446" w:rsidRPr="00241446" w:rsidRDefault="00241446" w:rsidP="00241446">
      <w:pPr>
        <w:widowControl w:val="0"/>
        <w:numPr>
          <w:ilvl w:val="0"/>
          <w:numId w:val="27"/>
        </w:numPr>
        <w:shd w:val="clear" w:color="auto" w:fill="FFFFFF"/>
        <w:tabs>
          <w:tab w:val="left" w:pos="-581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Національна бібліотека України імені В. І. Вернадського (</w:t>
      </w:r>
      <w:hyperlink r:id="rId12" w:history="1">
        <w:r w:rsidRPr="00241446">
          <w:rPr>
            <w:rStyle w:val="af0"/>
            <w:sz w:val="28"/>
            <w:szCs w:val="28"/>
          </w:rPr>
          <w:t>http://www.nbuv.gov.ua/</w:t>
        </w:r>
      </w:hyperlink>
      <w:r w:rsidRPr="00241446">
        <w:rPr>
          <w:sz w:val="28"/>
          <w:szCs w:val="28"/>
        </w:rPr>
        <w:t>)</w:t>
      </w:r>
    </w:p>
    <w:p w:rsidR="00241446" w:rsidRPr="00241446" w:rsidRDefault="00241446" w:rsidP="00241446">
      <w:pPr>
        <w:widowControl w:val="0"/>
        <w:numPr>
          <w:ilvl w:val="0"/>
          <w:numId w:val="27"/>
        </w:numPr>
        <w:shd w:val="clear" w:color="auto" w:fill="FFFFFF"/>
        <w:tabs>
          <w:tab w:val="left" w:pos="-581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 xml:space="preserve">Український інформаційний простір. Науковий журнал : </w:t>
      </w:r>
      <w:r w:rsidRPr="00241446">
        <w:rPr>
          <w:i/>
          <w:sz w:val="28"/>
          <w:szCs w:val="28"/>
        </w:rPr>
        <w:t>сайт</w:t>
      </w:r>
      <w:r w:rsidRPr="00241446">
        <w:rPr>
          <w:sz w:val="28"/>
          <w:szCs w:val="28"/>
        </w:rPr>
        <w:t xml:space="preserve">. URL: </w:t>
      </w:r>
      <w:hyperlink r:id="rId13" w:history="1">
        <w:r w:rsidRPr="00241446">
          <w:rPr>
            <w:rStyle w:val="af0"/>
            <w:sz w:val="28"/>
            <w:szCs w:val="28"/>
          </w:rPr>
          <w:t>http://ukrinfospace.knukim.edu.ua/</w:t>
        </w:r>
      </w:hyperlink>
    </w:p>
    <w:p w:rsidR="00241446" w:rsidRPr="00241446" w:rsidRDefault="00241446" w:rsidP="00241446">
      <w:pPr>
        <w:widowControl w:val="0"/>
        <w:numPr>
          <w:ilvl w:val="0"/>
          <w:numId w:val="27"/>
        </w:numPr>
        <w:shd w:val="clear" w:color="auto" w:fill="FFFFFF"/>
        <w:tabs>
          <w:tab w:val="left" w:pos="-581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 xml:space="preserve">Безпека інформації. Науковий журнал : </w:t>
      </w:r>
      <w:r w:rsidRPr="00241446">
        <w:rPr>
          <w:i/>
          <w:sz w:val="28"/>
          <w:szCs w:val="28"/>
        </w:rPr>
        <w:t>сайт</w:t>
      </w:r>
      <w:r w:rsidRPr="00241446">
        <w:rPr>
          <w:sz w:val="28"/>
          <w:szCs w:val="28"/>
        </w:rPr>
        <w:t xml:space="preserve">. URL: </w:t>
      </w:r>
      <w:hyperlink r:id="rId14" w:history="1">
        <w:r w:rsidRPr="00241446">
          <w:rPr>
            <w:rStyle w:val="af0"/>
            <w:sz w:val="28"/>
            <w:szCs w:val="28"/>
          </w:rPr>
          <w:t>http://jrnl.nau.edu.ua/index.php/Infosecurity/index</w:t>
        </w:r>
      </w:hyperlink>
      <w:r w:rsidRPr="00241446">
        <w:rPr>
          <w:sz w:val="28"/>
          <w:szCs w:val="28"/>
        </w:rPr>
        <w:t xml:space="preserve"> </w:t>
      </w:r>
    </w:p>
    <w:p w:rsidR="00241446" w:rsidRDefault="00241446" w:rsidP="008D6181">
      <w:pPr>
        <w:ind w:firstLine="709"/>
        <w:jc w:val="both"/>
        <w:rPr>
          <w:b/>
          <w:sz w:val="28"/>
          <w:szCs w:val="28"/>
        </w:rPr>
      </w:pPr>
    </w:p>
    <w:p w:rsidR="008D6181" w:rsidRPr="00D328F1" w:rsidRDefault="008D6181" w:rsidP="008D6181">
      <w:pPr>
        <w:ind w:firstLine="709"/>
        <w:jc w:val="both"/>
        <w:rPr>
          <w:bCs/>
          <w:sz w:val="28"/>
          <w:szCs w:val="28"/>
        </w:rPr>
      </w:pPr>
      <w:r w:rsidRPr="00D328F1">
        <w:rPr>
          <w:b/>
          <w:sz w:val="28"/>
          <w:szCs w:val="28"/>
        </w:rPr>
        <w:t xml:space="preserve">4. </w:t>
      </w:r>
      <w:r w:rsidR="00D25F37" w:rsidRPr="00D328F1">
        <w:rPr>
          <w:b/>
          <w:sz w:val="28"/>
          <w:szCs w:val="28"/>
        </w:rPr>
        <w:t>Методи навчання:</w:t>
      </w:r>
      <w:r w:rsidR="00A65B22" w:rsidRPr="00D328F1">
        <w:rPr>
          <w:sz w:val="28"/>
          <w:szCs w:val="28"/>
        </w:rPr>
        <w:t xml:space="preserve"> </w:t>
      </w:r>
      <w:r w:rsidR="00241446">
        <w:rPr>
          <w:sz w:val="28"/>
          <w:szCs w:val="28"/>
        </w:rPr>
        <w:t>л</w:t>
      </w:r>
      <w:r w:rsidR="00241446" w:rsidRPr="00241446">
        <w:rPr>
          <w:sz w:val="28"/>
          <w:szCs w:val="28"/>
        </w:rPr>
        <w:t>екція, розповідь, обговорення, практичні заняття, самостійна робота студентів з джерелами: конспектування, аналіз повідомлень масової комунікації, моделювання ситуацій, виконання творчих завдань.</w:t>
      </w:r>
    </w:p>
    <w:p w:rsidR="00D25F37" w:rsidRPr="00D328F1" w:rsidRDefault="00D25F37" w:rsidP="008D6181">
      <w:pPr>
        <w:pStyle w:val="3"/>
        <w:ind w:firstLine="709"/>
        <w:jc w:val="left"/>
        <w:rPr>
          <w:b w:val="0"/>
          <w:sz w:val="28"/>
          <w:szCs w:val="28"/>
        </w:rPr>
      </w:pPr>
    </w:p>
    <w:p w:rsidR="00C72687" w:rsidRPr="00D328F1" w:rsidRDefault="008D6181" w:rsidP="008D6181">
      <w:pPr>
        <w:pStyle w:val="3"/>
        <w:ind w:firstLine="709"/>
        <w:jc w:val="left"/>
        <w:rPr>
          <w:b w:val="0"/>
          <w:sz w:val="28"/>
          <w:szCs w:val="28"/>
        </w:rPr>
      </w:pPr>
      <w:r w:rsidRPr="00D328F1">
        <w:rPr>
          <w:sz w:val="28"/>
          <w:szCs w:val="28"/>
        </w:rPr>
        <w:t xml:space="preserve">5. </w:t>
      </w:r>
      <w:r w:rsidR="00C72687" w:rsidRPr="00D328F1">
        <w:rPr>
          <w:sz w:val="28"/>
          <w:szCs w:val="28"/>
        </w:rPr>
        <w:t>Форма підсумково</w:t>
      </w:r>
      <w:r w:rsidR="006D118A" w:rsidRPr="00D328F1">
        <w:rPr>
          <w:sz w:val="28"/>
          <w:szCs w:val="28"/>
        </w:rPr>
        <w:t>го контролю успішності навчання</w:t>
      </w:r>
      <w:r w:rsidRPr="00D328F1">
        <w:rPr>
          <w:sz w:val="28"/>
          <w:szCs w:val="28"/>
        </w:rPr>
        <w:t>:</w:t>
      </w:r>
      <w:r w:rsidR="002C1227">
        <w:rPr>
          <w:sz w:val="28"/>
          <w:szCs w:val="28"/>
        </w:rPr>
        <w:t xml:space="preserve"> </w:t>
      </w:r>
      <w:r w:rsidR="00A65B22" w:rsidRPr="00D328F1">
        <w:rPr>
          <w:b w:val="0"/>
          <w:sz w:val="28"/>
          <w:szCs w:val="28"/>
        </w:rPr>
        <w:t>екзамен</w:t>
      </w:r>
    </w:p>
    <w:p w:rsidR="008D6181" w:rsidRPr="00D328F1" w:rsidRDefault="008D6181" w:rsidP="008D6181">
      <w:pPr>
        <w:ind w:firstLine="709"/>
        <w:rPr>
          <w:b/>
          <w:sz w:val="28"/>
          <w:szCs w:val="28"/>
        </w:rPr>
      </w:pPr>
    </w:p>
    <w:p w:rsidR="008D6181" w:rsidRPr="00241446" w:rsidRDefault="008D6181" w:rsidP="008D6181">
      <w:pPr>
        <w:ind w:firstLine="709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t>6. Система оцінювання.</w:t>
      </w:r>
    </w:p>
    <w:p w:rsidR="00241446" w:rsidRPr="00241446" w:rsidRDefault="00241446" w:rsidP="00241446">
      <w:pPr>
        <w:ind w:firstLine="567"/>
        <w:jc w:val="both"/>
        <w:rPr>
          <w:sz w:val="28"/>
          <w:szCs w:val="28"/>
        </w:rPr>
      </w:pPr>
      <w:r w:rsidRPr="00241446">
        <w:rPr>
          <w:sz w:val="28"/>
          <w:szCs w:val="28"/>
        </w:rPr>
        <w:t>Підсумковий контроль відбувається у формі екзамену</w:t>
      </w:r>
      <w:r w:rsidR="006B38FD">
        <w:rPr>
          <w:sz w:val="28"/>
          <w:szCs w:val="28"/>
        </w:rPr>
        <w:t xml:space="preserve"> </w:t>
      </w:r>
      <w:r w:rsidRPr="00241446">
        <w:rPr>
          <w:sz w:val="28"/>
          <w:szCs w:val="28"/>
        </w:rPr>
        <w:t>(4, 5 та 6 семестри), який виставляється за результатами поточного контролю (50</w:t>
      </w:r>
      <w:r w:rsidR="006B38FD">
        <w:rPr>
          <w:sz w:val="28"/>
          <w:szCs w:val="28"/>
        </w:rPr>
        <w:t> </w:t>
      </w:r>
      <w:bookmarkStart w:id="0" w:name="_GoBack"/>
      <w:bookmarkEnd w:id="0"/>
      <w:r w:rsidRPr="00241446">
        <w:rPr>
          <w:sz w:val="28"/>
          <w:szCs w:val="28"/>
        </w:rPr>
        <w:t>балів) та передбачає усну відповідь на питання екзаменаційного білету (50 балів).</w:t>
      </w:r>
    </w:p>
    <w:p w:rsidR="006B38FD" w:rsidRDefault="006B38FD" w:rsidP="00241446">
      <w:pPr>
        <w:jc w:val="center"/>
        <w:rPr>
          <w:b/>
          <w:sz w:val="28"/>
          <w:szCs w:val="28"/>
        </w:rPr>
      </w:pPr>
    </w:p>
    <w:p w:rsidR="00241446" w:rsidRPr="00241446" w:rsidRDefault="00241446" w:rsidP="00241446">
      <w:pPr>
        <w:jc w:val="center"/>
        <w:rPr>
          <w:b/>
          <w:sz w:val="28"/>
          <w:szCs w:val="28"/>
        </w:rPr>
      </w:pPr>
      <w:r w:rsidRPr="00241446">
        <w:rPr>
          <w:b/>
          <w:sz w:val="28"/>
          <w:szCs w:val="28"/>
        </w:rPr>
        <w:lastRenderedPageBreak/>
        <w:t>Максимальна вага поточного та підсумкового контролю у балах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585"/>
        <w:gridCol w:w="2282"/>
        <w:gridCol w:w="1701"/>
      </w:tblGrid>
      <w:tr w:rsidR="00241446" w:rsidRPr="00241446" w:rsidTr="00241446">
        <w:trPr>
          <w:trHeight w:val="454"/>
        </w:trPr>
        <w:tc>
          <w:tcPr>
            <w:tcW w:w="3003" w:type="dxa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Вид контролю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Максимальна вага поточного та підсумкового контролю у балах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Частина підсумкової оцінки у балах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sz w:val="28"/>
                <w:szCs w:val="28"/>
              </w:rPr>
            </w:pPr>
            <w:r w:rsidRPr="00241446">
              <w:rPr>
                <w:b/>
                <w:sz w:val="28"/>
                <w:szCs w:val="28"/>
              </w:rPr>
              <w:t>Підсумкова оцінка</w:t>
            </w:r>
          </w:p>
        </w:tc>
      </w:tr>
      <w:tr w:rsidR="00241446" w:rsidRPr="00241446" w:rsidTr="00241446">
        <w:trPr>
          <w:trHeight w:val="454"/>
        </w:trPr>
        <w:tc>
          <w:tcPr>
            <w:tcW w:w="5588" w:type="dxa"/>
            <w:gridSpan w:val="2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Поточний контроль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sz w:val="28"/>
                <w:szCs w:val="28"/>
              </w:rPr>
            </w:pPr>
            <w:r w:rsidRPr="00241446">
              <w:rPr>
                <w:b/>
                <w:sz w:val="28"/>
                <w:szCs w:val="28"/>
              </w:rPr>
              <w:t>100</w:t>
            </w:r>
          </w:p>
        </w:tc>
      </w:tr>
      <w:tr w:rsidR="00241446" w:rsidRPr="00241446" w:rsidTr="00241446">
        <w:trPr>
          <w:trHeight w:val="454"/>
        </w:trPr>
        <w:tc>
          <w:tcPr>
            <w:tcW w:w="3003" w:type="dxa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Практичні заняття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50</w:t>
            </w: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</w:tr>
      <w:tr w:rsidR="00241446" w:rsidRPr="00241446" w:rsidTr="00241446">
        <w:trPr>
          <w:trHeight w:val="454"/>
        </w:trPr>
        <w:tc>
          <w:tcPr>
            <w:tcW w:w="5588" w:type="dxa"/>
            <w:gridSpan w:val="2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Підсумковий контроль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</w:tr>
      <w:tr w:rsidR="00241446" w:rsidRPr="00241446" w:rsidTr="00241446">
        <w:trPr>
          <w:trHeight w:val="417"/>
        </w:trPr>
        <w:tc>
          <w:tcPr>
            <w:tcW w:w="3003" w:type="dxa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Екзамен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50</w:t>
            </w: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446" w:rsidRPr="00241446" w:rsidRDefault="00241446" w:rsidP="00241446">
      <w:pPr>
        <w:jc w:val="center"/>
        <w:rPr>
          <w:b/>
          <w:bCs/>
          <w:sz w:val="28"/>
          <w:szCs w:val="28"/>
          <w:highlight w:val="yellow"/>
        </w:rPr>
      </w:pPr>
    </w:p>
    <w:p w:rsidR="00241446" w:rsidRPr="00241446" w:rsidRDefault="00241446" w:rsidP="00241446">
      <w:pPr>
        <w:jc w:val="center"/>
        <w:rPr>
          <w:b/>
          <w:bCs/>
          <w:sz w:val="28"/>
          <w:szCs w:val="28"/>
        </w:rPr>
      </w:pPr>
      <w:r w:rsidRPr="00241446">
        <w:rPr>
          <w:b/>
          <w:bCs/>
          <w:sz w:val="28"/>
          <w:szCs w:val="28"/>
        </w:rPr>
        <w:t>Розподіл набраних студентом балів під час поточного контролю</w:t>
      </w:r>
    </w:p>
    <w:p w:rsidR="00241446" w:rsidRPr="00241446" w:rsidRDefault="00241446" w:rsidP="00241446">
      <w:pPr>
        <w:rPr>
          <w:b/>
          <w:bCs/>
          <w:sz w:val="28"/>
          <w:szCs w:val="28"/>
        </w:rPr>
      </w:pPr>
      <w:r w:rsidRPr="00241446">
        <w:rPr>
          <w:b/>
          <w:bCs/>
          <w:sz w:val="28"/>
          <w:szCs w:val="28"/>
        </w:rPr>
        <w:t>5-6-7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872"/>
        <w:gridCol w:w="1586"/>
        <w:gridCol w:w="1502"/>
        <w:gridCol w:w="1582"/>
      </w:tblGrid>
      <w:tr w:rsidR="00241446" w:rsidRPr="00241446" w:rsidTr="00BC3918">
        <w:trPr>
          <w:trHeight w:val="340"/>
        </w:trPr>
        <w:tc>
          <w:tcPr>
            <w:tcW w:w="1615" w:type="pct"/>
            <w:vMerge w:val="restar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Види робіт</w:t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Кількість набраних балів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vMerge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задовільно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добре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відмінно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Практичне заняття 1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5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Практичне заняття 2</w:t>
            </w:r>
          </w:p>
        </w:tc>
        <w:tc>
          <w:tcPr>
            <w:tcW w:w="848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5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Практичне заняття 3</w:t>
            </w:r>
          </w:p>
        </w:tc>
        <w:tc>
          <w:tcPr>
            <w:tcW w:w="848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10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Практичне заняття 4</w:t>
            </w:r>
          </w:p>
        </w:tc>
        <w:tc>
          <w:tcPr>
            <w:tcW w:w="848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5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Практичне заняття 5</w:t>
            </w:r>
          </w:p>
        </w:tc>
        <w:tc>
          <w:tcPr>
            <w:tcW w:w="848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10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Практичне заняття 6</w:t>
            </w:r>
          </w:p>
        </w:tc>
        <w:tc>
          <w:tcPr>
            <w:tcW w:w="848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5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Практичне заняття 7</w:t>
            </w:r>
          </w:p>
        </w:tc>
        <w:tc>
          <w:tcPr>
            <w:tcW w:w="848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10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Максимальна кількість набраних балів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241446" w:rsidRPr="00241446" w:rsidRDefault="00241446" w:rsidP="00241446">
      <w:pPr>
        <w:ind w:firstLine="709"/>
        <w:jc w:val="both"/>
        <w:rPr>
          <w:bCs/>
          <w:sz w:val="28"/>
          <w:szCs w:val="28"/>
          <w:highlight w:val="yellow"/>
        </w:rPr>
      </w:pPr>
    </w:p>
    <w:p w:rsidR="00241446" w:rsidRPr="00241446" w:rsidRDefault="00241446" w:rsidP="00241446">
      <w:pPr>
        <w:jc w:val="center"/>
        <w:rPr>
          <w:b/>
          <w:bCs/>
          <w:sz w:val="28"/>
          <w:szCs w:val="28"/>
        </w:rPr>
      </w:pPr>
      <w:r w:rsidRPr="00241446">
        <w:rPr>
          <w:b/>
          <w:bCs/>
          <w:sz w:val="28"/>
          <w:szCs w:val="28"/>
        </w:rPr>
        <w:t>Розподіл набраних студентом балів під час підсумкового контролю (екзамену)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872"/>
        <w:gridCol w:w="1586"/>
        <w:gridCol w:w="1502"/>
        <w:gridCol w:w="1582"/>
      </w:tblGrid>
      <w:tr w:rsidR="00241446" w:rsidRPr="00241446" w:rsidTr="00BC3918">
        <w:trPr>
          <w:trHeight w:val="340"/>
        </w:trPr>
        <w:tc>
          <w:tcPr>
            <w:tcW w:w="1615" w:type="pct"/>
            <w:vMerge w:val="restar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Види робіт</w:t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Кількість набраних балів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vMerge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задовільно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добре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відмінно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Екзамен: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Питання №1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20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Питання №2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20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Питання №3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Cs/>
                <w:sz w:val="28"/>
                <w:szCs w:val="28"/>
              </w:rPr>
            </w:pPr>
            <w:r w:rsidRPr="00241446">
              <w:rPr>
                <w:bCs/>
                <w:sz w:val="28"/>
                <w:szCs w:val="28"/>
              </w:rPr>
              <w:t>10</w:t>
            </w:r>
          </w:p>
        </w:tc>
      </w:tr>
      <w:tr w:rsidR="00241446" w:rsidRPr="00241446" w:rsidTr="00BC3918">
        <w:trPr>
          <w:trHeight w:val="340"/>
        </w:trPr>
        <w:tc>
          <w:tcPr>
            <w:tcW w:w="1615" w:type="pct"/>
            <w:shd w:val="clear" w:color="auto" w:fill="auto"/>
            <w:vAlign w:val="center"/>
          </w:tcPr>
          <w:p w:rsidR="00241446" w:rsidRPr="00241446" w:rsidRDefault="00241446" w:rsidP="00BC3918">
            <w:pPr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Максимальна кількість набраних балів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1446" w:rsidRPr="00241446" w:rsidRDefault="00241446" w:rsidP="00BC3918">
            <w:pPr>
              <w:jc w:val="center"/>
              <w:rPr>
                <w:b/>
                <w:bCs/>
                <w:sz w:val="28"/>
                <w:szCs w:val="28"/>
              </w:rPr>
            </w:pPr>
            <w:r w:rsidRPr="00241446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241446" w:rsidRPr="00241446" w:rsidRDefault="00241446" w:rsidP="00241446">
      <w:pPr>
        <w:jc w:val="center"/>
        <w:rPr>
          <w:b/>
          <w:bCs/>
          <w:sz w:val="28"/>
          <w:szCs w:val="28"/>
          <w:highlight w:val="yellow"/>
        </w:rPr>
      </w:pPr>
    </w:p>
    <w:p w:rsidR="00241446" w:rsidRPr="00241446" w:rsidRDefault="00241446" w:rsidP="00241446">
      <w:pPr>
        <w:jc w:val="center"/>
        <w:rPr>
          <w:b/>
          <w:bCs/>
          <w:sz w:val="28"/>
          <w:szCs w:val="28"/>
        </w:rPr>
      </w:pPr>
      <w:r w:rsidRPr="00241446">
        <w:rPr>
          <w:b/>
          <w:bCs/>
          <w:sz w:val="28"/>
          <w:szCs w:val="28"/>
        </w:rPr>
        <w:t>Система нарахування балів за видами робіт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7"/>
        <w:gridCol w:w="1554"/>
      </w:tblGrid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b/>
                <w:sz w:val="28"/>
                <w:szCs w:val="28"/>
              </w:rPr>
            </w:pPr>
            <w:r w:rsidRPr="00241446">
              <w:rPr>
                <w:b/>
                <w:sz w:val="28"/>
                <w:szCs w:val="28"/>
              </w:rPr>
              <w:t>Усна відповідь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b/>
                <w:sz w:val="28"/>
                <w:szCs w:val="28"/>
              </w:rPr>
            </w:pPr>
            <w:r w:rsidRPr="00241446">
              <w:rPr>
                <w:b/>
                <w:sz w:val="28"/>
                <w:szCs w:val="28"/>
              </w:rPr>
              <w:t>Бали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Усна відповідь студента повна, самостійна, студент відповідає на додаткові запитання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3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lastRenderedPageBreak/>
              <w:t>Усна відповідь студента неповна, самостійна, студент відповідає на додаткові запитання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2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Усна відповідь студента несамостійна (читання конспекту), студент відповідає на додаткові запитання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1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Доповнення відповідей інших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1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Відсутність відповіді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0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b/>
                <w:sz w:val="28"/>
                <w:szCs w:val="28"/>
              </w:rPr>
            </w:pPr>
            <w:r w:rsidRPr="00241446">
              <w:rPr>
                <w:b/>
                <w:sz w:val="28"/>
                <w:szCs w:val="28"/>
              </w:rPr>
              <w:t>Підготовка конспектів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Конспект містить план, висвітлено всі питання за планом, охайний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2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Конспект містить план, висвітлено не всі питання за планом, або неповно, охайний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1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Конспект не містить план, висвітлено не всі питання, неохайний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0,5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Відсутність конспекту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0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b/>
                <w:sz w:val="28"/>
                <w:szCs w:val="28"/>
              </w:rPr>
            </w:pPr>
            <w:r w:rsidRPr="00241446">
              <w:rPr>
                <w:b/>
                <w:sz w:val="28"/>
                <w:szCs w:val="28"/>
              </w:rPr>
              <w:t>Виконання завдань до практичних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Презентація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Виконання творчих завдань до практичних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</w:t>
            </w: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b/>
                <w:sz w:val="28"/>
                <w:szCs w:val="28"/>
              </w:rPr>
            </w:pPr>
            <w:r w:rsidRPr="00241446">
              <w:rPr>
                <w:b/>
                <w:sz w:val="28"/>
                <w:szCs w:val="28"/>
              </w:rPr>
              <w:t>Тестові завдання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</w:tr>
      <w:tr w:rsidR="00241446" w:rsidRPr="00241446" w:rsidTr="00BC3918">
        <w:tc>
          <w:tcPr>
            <w:tcW w:w="4188" w:type="pct"/>
            <w:shd w:val="clear" w:color="auto" w:fill="auto"/>
          </w:tcPr>
          <w:p w:rsidR="00241446" w:rsidRPr="00241446" w:rsidRDefault="00241446" w:rsidP="00BC3918">
            <w:pPr>
              <w:jc w:val="both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Тест</w:t>
            </w:r>
          </w:p>
        </w:tc>
        <w:tc>
          <w:tcPr>
            <w:tcW w:w="812" w:type="pct"/>
            <w:shd w:val="clear" w:color="auto" w:fill="auto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</w:t>
            </w:r>
          </w:p>
        </w:tc>
      </w:tr>
    </w:tbl>
    <w:p w:rsidR="00241446" w:rsidRPr="00241446" w:rsidRDefault="00241446" w:rsidP="00241446">
      <w:pPr>
        <w:jc w:val="center"/>
        <w:rPr>
          <w:b/>
          <w:bCs/>
          <w:sz w:val="28"/>
          <w:szCs w:val="28"/>
        </w:rPr>
      </w:pPr>
    </w:p>
    <w:p w:rsidR="00241446" w:rsidRPr="00241446" w:rsidRDefault="00241446" w:rsidP="00241446">
      <w:pPr>
        <w:jc w:val="center"/>
        <w:rPr>
          <w:b/>
          <w:bCs/>
          <w:sz w:val="28"/>
          <w:szCs w:val="28"/>
        </w:rPr>
      </w:pPr>
      <w:r w:rsidRPr="00241446">
        <w:rPr>
          <w:b/>
          <w:bCs/>
          <w:sz w:val="28"/>
          <w:szCs w:val="28"/>
        </w:rPr>
        <w:t>Шкала оцінювання: національна та ЄКТС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732"/>
        <w:gridCol w:w="2293"/>
        <w:gridCol w:w="3023"/>
      </w:tblGrid>
      <w:tr w:rsidR="00241446" w:rsidRPr="00241446" w:rsidTr="00241446">
        <w:trPr>
          <w:trHeight w:val="515"/>
        </w:trPr>
        <w:tc>
          <w:tcPr>
            <w:tcW w:w="796" w:type="pct"/>
            <w:vMerge w:val="restar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2625" w:type="pct"/>
            <w:gridSpan w:val="2"/>
            <w:vAlign w:val="center"/>
          </w:tcPr>
          <w:p w:rsidR="00241446" w:rsidRPr="00241446" w:rsidRDefault="00241446" w:rsidP="00BC39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Оцінка за шкалою ЄКТС</w:t>
            </w:r>
          </w:p>
        </w:tc>
      </w:tr>
      <w:tr w:rsidR="00241446" w:rsidRPr="00241446" w:rsidTr="00241446">
        <w:trPr>
          <w:trHeight w:val="830"/>
        </w:trPr>
        <w:tc>
          <w:tcPr>
            <w:tcW w:w="796" w:type="pct"/>
            <w:vMerge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pct"/>
            <w:vAlign w:val="center"/>
          </w:tcPr>
          <w:p w:rsidR="00241446" w:rsidRPr="00241446" w:rsidRDefault="00241446" w:rsidP="00BC39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Для підсумкового семестрового контролю, що</w:t>
            </w:r>
          </w:p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включає екзамен, курсову роботу, практику</w:t>
            </w:r>
          </w:p>
        </w:tc>
        <w:tc>
          <w:tcPr>
            <w:tcW w:w="1198" w:type="pct"/>
            <w:vAlign w:val="center"/>
          </w:tcPr>
          <w:p w:rsidR="00241446" w:rsidRPr="00241446" w:rsidRDefault="00241446" w:rsidP="00BC39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Для підсумкового семестрового контролю, що</w:t>
            </w:r>
          </w:p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включає залік</w:t>
            </w: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Для всіх видів підсумкового контролю</w:t>
            </w:r>
          </w:p>
        </w:tc>
      </w:tr>
      <w:tr w:rsidR="00241446" w:rsidRPr="00241446" w:rsidTr="00241446">
        <w:trPr>
          <w:trHeight w:val="454"/>
        </w:trPr>
        <w:tc>
          <w:tcPr>
            <w:tcW w:w="796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90-100</w:t>
            </w:r>
          </w:p>
        </w:tc>
        <w:tc>
          <w:tcPr>
            <w:tcW w:w="1427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відмінно</w:t>
            </w:r>
          </w:p>
        </w:tc>
        <w:tc>
          <w:tcPr>
            <w:tcW w:w="1198" w:type="pct"/>
            <w:vMerge w:val="restar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зараховано</w:t>
            </w: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A (відмінно)</w:t>
            </w:r>
          </w:p>
        </w:tc>
      </w:tr>
      <w:tr w:rsidR="00241446" w:rsidRPr="00241446" w:rsidTr="00241446">
        <w:trPr>
          <w:trHeight w:val="454"/>
        </w:trPr>
        <w:tc>
          <w:tcPr>
            <w:tcW w:w="796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78-89</w:t>
            </w:r>
          </w:p>
        </w:tc>
        <w:tc>
          <w:tcPr>
            <w:tcW w:w="1427" w:type="pct"/>
            <w:vMerge w:val="restar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добре</w:t>
            </w:r>
          </w:p>
        </w:tc>
        <w:tc>
          <w:tcPr>
            <w:tcW w:w="1198" w:type="pct"/>
            <w:vMerge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B (добре)</w:t>
            </w:r>
          </w:p>
        </w:tc>
      </w:tr>
      <w:tr w:rsidR="00241446" w:rsidRPr="00241446" w:rsidTr="00241446">
        <w:trPr>
          <w:trHeight w:val="454"/>
        </w:trPr>
        <w:tc>
          <w:tcPr>
            <w:tcW w:w="796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65-77</w:t>
            </w:r>
          </w:p>
        </w:tc>
        <w:tc>
          <w:tcPr>
            <w:tcW w:w="1427" w:type="pct"/>
            <w:vMerge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pct"/>
            <w:vMerge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С (добре)</w:t>
            </w:r>
          </w:p>
        </w:tc>
      </w:tr>
      <w:tr w:rsidR="00241446" w:rsidRPr="00241446" w:rsidTr="00241446">
        <w:trPr>
          <w:trHeight w:val="454"/>
        </w:trPr>
        <w:tc>
          <w:tcPr>
            <w:tcW w:w="796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58-64</w:t>
            </w:r>
          </w:p>
        </w:tc>
        <w:tc>
          <w:tcPr>
            <w:tcW w:w="1427" w:type="pct"/>
            <w:vMerge w:val="restar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задовільно</w:t>
            </w:r>
          </w:p>
        </w:tc>
        <w:tc>
          <w:tcPr>
            <w:tcW w:w="1198" w:type="pct"/>
            <w:vMerge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D (задовільно)</w:t>
            </w:r>
          </w:p>
        </w:tc>
      </w:tr>
      <w:tr w:rsidR="00241446" w:rsidRPr="00241446" w:rsidTr="00241446">
        <w:trPr>
          <w:trHeight w:val="454"/>
        </w:trPr>
        <w:tc>
          <w:tcPr>
            <w:tcW w:w="796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50-57</w:t>
            </w:r>
          </w:p>
        </w:tc>
        <w:tc>
          <w:tcPr>
            <w:tcW w:w="1427" w:type="pct"/>
            <w:vMerge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pct"/>
            <w:vMerge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Е (задовільно)</w:t>
            </w:r>
          </w:p>
        </w:tc>
      </w:tr>
      <w:tr w:rsidR="00241446" w:rsidRPr="00241446" w:rsidTr="00241446">
        <w:trPr>
          <w:trHeight w:val="454"/>
        </w:trPr>
        <w:tc>
          <w:tcPr>
            <w:tcW w:w="796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35-49</w:t>
            </w:r>
          </w:p>
        </w:tc>
        <w:tc>
          <w:tcPr>
            <w:tcW w:w="1427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незадовільно</w:t>
            </w:r>
          </w:p>
        </w:tc>
        <w:tc>
          <w:tcPr>
            <w:tcW w:w="1198" w:type="pct"/>
            <w:vMerge w:val="restar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не зараховано</w:t>
            </w: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FX (незадовільно)</w:t>
            </w:r>
          </w:p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з можливістю повторного складання</w:t>
            </w:r>
          </w:p>
        </w:tc>
      </w:tr>
      <w:tr w:rsidR="00241446" w:rsidRPr="00241446" w:rsidTr="00241446">
        <w:trPr>
          <w:trHeight w:val="454"/>
        </w:trPr>
        <w:tc>
          <w:tcPr>
            <w:tcW w:w="796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1-34</w:t>
            </w:r>
          </w:p>
        </w:tc>
        <w:tc>
          <w:tcPr>
            <w:tcW w:w="1427" w:type="pct"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незадовільно</w:t>
            </w:r>
          </w:p>
        </w:tc>
        <w:tc>
          <w:tcPr>
            <w:tcW w:w="1198" w:type="pct"/>
            <w:vMerge/>
            <w:vAlign w:val="center"/>
          </w:tcPr>
          <w:p w:rsidR="00241446" w:rsidRPr="00241446" w:rsidRDefault="00241446" w:rsidP="00BC3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pct"/>
            <w:vAlign w:val="center"/>
          </w:tcPr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F (незадовільно)</w:t>
            </w:r>
          </w:p>
          <w:p w:rsidR="00241446" w:rsidRPr="00241446" w:rsidRDefault="00241446" w:rsidP="00BC3918">
            <w:pPr>
              <w:rPr>
                <w:sz w:val="28"/>
                <w:szCs w:val="28"/>
              </w:rPr>
            </w:pPr>
            <w:r w:rsidRPr="00241446">
              <w:rPr>
                <w:sz w:val="28"/>
                <w:szCs w:val="28"/>
              </w:rPr>
              <w:t>з обов’язковим повторним вивченням дисципліни</w:t>
            </w:r>
          </w:p>
        </w:tc>
      </w:tr>
    </w:tbl>
    <w:p w:rsidR="00241446" w:rsidRPr="00241446" w:rsidRDefault="00241446" w:rsidP="00241446">
      <w:pPr>
        <w:shd w:val="clear" w:color="auto" w:fill="FFFFFF"/>
        <w:jc w:val="right"/>
        <w:rPr>
          <w:sz w:val="28"/>
          <w:szCs w:val="28"/>
        </w:rPr>
      </w:pPr>
    </w:p>
    <w:p w:rsidR="005A230D" w:rsidRPr="00D328F1" w:rsidRDefault="005A230D" w:rsidP="008C7B51">
      <w:pPr>
        <w:jc w:val="center"/>
        <w:rPr>
          <w:bCs/>
          <w:sz w:val="28"/>
          <w:szCs w:val="28"/>
        </w:rPr>
      </w:pPr>
    </w:p>
    <w:sectPr w:rsidR="005A230D" w:rsidRPr="00D328F1" w:rsidSect="005B0158">
      <w:footerReference w:type="even" r:id="rId15"/>
      <w:footerReference w:type="default" r:id="rId16"/>
      <w:pgSz w:w="11907" w:h="16840" w:code="9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CC" w:rsidRDefault="00C34ACC">
      <w:r>
        <w:separator/>
      </w:r>
    </w:p>
  </w:endnote>
  <w:endnote w:type="continuationSeparator" w:id="0">
    <w:p w:rsidR="00C34ACC" w:rsidRDefault="00C3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D3" w:rsidRDefault="003C50DB" w:rsidP="00C726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2E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ED3" w:rsidRDefault="00A72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7969"/>
      <w:docPartObj>
        <w:docPartGallery w:val="Page Numbers (Bottom of Page)"/>
        <w:docPartUnique/>
      </w:docPartObj>
    </w:sdtPr>
    <w:sdtEndPr/>
    <w:sdtContent>
      <w:p w:rsidR="00D457B5" w:rsidRDefault="003C50DB">
        <w:pPr>
          <w:pStyle w:val="a5"/>
          <w:jc w:val="center"/>
        </w:pPr>
        <w:r>
          <w:fldChar w:fldCharType="begin"/>
        </w:r>
        <w:r w:rsidR="003B4725">
          <w:instrText xml:space="preserve"> PAGE   \* MERGEFORMAT </w:instrText>
        </w:r>
        <w:r>
          <w:fldChar w:fldCharType="separate"/>
        </w:r>
        <w:r w:rsidR="006B38F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2ED3" w:rsidRDefault="00A72ED3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CC" w:rsidRDefault="00C34ACC">
      <w:r>
        <w:separator/>
      </w:r>
    </w:p>
  </w:footnote>
  <w:footnote w:type="continuationSeparator" w:id="0">
    <w:p w:rsidR="00C34ACC" w:rsidRDefault="00C3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6E1518"/>
    <w:multiLevelType w:val="hybridMultilevel"/>
    <w:tmpl w:val="FE42F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6EC1"/>
    <w:multiLevelType w:val="hybridMultilevel"/>
    <w:tmpl w:val="E8407A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49AE"/>
    <w:multiLevelType w:val="hybridMultilevel"/>
    <w:tmpl w:val="9A88D7A0"/>
    <w:lvl w:ilvl="0" w:tplc="200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A5F1986"/>
    <w:multiLevelType w:val="hybridMultilevel"/>
    <w:tmpl w:val="C8306E22"/>
    <w:lvl w:ilvl="0" w:tplc="A2C4B5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096137"/>
    <w:multiLevelType w:val="hybridMultilevel"/>
    <w:tmpl w:val="8BA600D2"/>
    <w:lvl w:ilvl="0" w:tplc="CA1AE7B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11A065CA"/>
    <w:multiLevelType w:val="multilevel"/>
    <w:tmpl w:val="1DC8DE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6D1224"/>
    <w:multiLevelType w:val="hybridMultilevel"/>
    <w:tmpl w:val="66962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DE66AC"/>
    <w:multiLevelType w:val="hybridMultilevel"/>
    <w:tmpl w:val="4D26FDDC"/>
    <w:lvl w:ilvl="0" w:tplc="854C3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21297"/>
    <w:multiLevelType w:val="hybridMultilevel"/>
    <w:tmpl w:val="B3402F42"/>
    <w:lvl w:ilvl="0" w:tplc="A2C4B53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CC672A3"/>
    <w:multiLevelType w:val="multilevel"/>
    <w:tmpl w:val="32683F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5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AED27AE"/>
    <w:multiLevelType w:val="hybridMultilevel"/>
    <w:tmpl w:val="F1BA1BE0"/>
    <w:lvl w:ilvl="0" w:tplc="854C3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47382"/>
    <w:multiLevelType w:val="hybridMultilevel"/>
    <w:tmpl w:val="30547AE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373FB"/>
    <w:multiLevelType w:val="hybridMultilevel"/>
    <w:tmpl w:val="8A1CF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D5D6B"/>
    <w:multiLevelType w:val="multilevel"/>
    <w:tmpl w:val="3086CC14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Verdana" w:hAnsi="Verdana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20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55C24637"/>
    <w:multiLevelType w:val="hybridMultilevel"/>
    <w:tmpl w:val="DA2E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212"/>
    <w:multiLevelType w:val="hybridMultilevel"/>
    <w:tmpl w:val="426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60B47"/>
    <w:multiLevelType w:val="hybridMultilevel"/>
    <w:tmpl w:val="A800720C"/>
    <w:lvl w:ilvl="0" w:tplc="C0C0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547FB"/>
    <w:multiLevelType w:val="hybridMultilevel"/>
    <w:tmpl w:val="70C0D668"/>
    <w:lvl w:ilvl="0" w:tplc="A2C4B5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4F6492A"/>
    <w:multiLevelType w:val="hybridMultilevel"/>
    <w:tmpl w:val="E6469348"/>
    <w:lvl w:ilvl="0" w:tplc="A476B6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3778A"/>
    <w:multiLevelType w:val="hybridMultilevel"/>
    <w:tmpl w:val="8AA2EAB8"/>
    <w:lvl w:ilvl="0" w:tplc="C0C03E2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AB414CA"/>
    <w:multiLevelType w:val="hybridMultilevel"/>
    <w:tmpl w:val="7A14B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F0516"/>
    <w:multiLevelType w:val="hybridMultilevel"/>
    <w:tmpl w:val="A52406BE"/>
    <w:lvl w:ilvl="0" w:tplc="92B808D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8"/>
  </w:num>
  <w:num w:numId="5">
    <w:abstractNumId w:val="15"/>
  </w:num>
  <w:num w:numId="6">
    <w:abstractNumId w:val="25"/>
  </w:num>
  <w:num w:numId="7">
    <w:abstractNumId w:val="33"/>
  </w:num>
  <w:num w:numId="8">
    <w:abstractNumId w:val="13"/>
  </w:num>
  <w:num w:numId="9">
    <w:abstractNumId w:val="24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3"/>
  </w:num>
  <w:num w:numId="15">
    <w:abstractNumId w:val="2"/>
  </w:num>
  <w:num w:numId="16">
    <w:abstractNumId w:val="31"/>
  </w:num>
  <w:num w:numId="17">
    <w:abstractNumId w:val="1"/>
  </w:num>
  <w:num w:numId="18">
    <w:abstractNumId w:val="18"/>
  </w:num>
  <w:num w:numId="19">
    <w:abstractNumId w:val="10"/>
  </w:num>
  <w:num w:numId="20">
    <w:abstractNumId w:val="29"/>
  </w:num>
  <w:num w:numId="21">
    <w:abstractNumId w:val="26"/>
  </w:num>
  <w:num w:numId="22">
    <w:abstractNumId w:val="30"/>
  </w:num>
  <w:num w:numId="23">
    <w:abstractNumId w:val="32"/>
  </w:num>
  <w:num w:numId="24">
    <w:abstractNumId w:val="6"/>
  </w:num>
  <w:num w:numId="25">
    <w:abstractNumId w:val="17"/>
  </w:num>
  <w:num w:numId="26">
    <w:abstractNumId w:val="3"/>
  </w:num>
  <w:num w:numId="27">
    <w:abstractNumId w:val="22"/>
  </w:num>
  <w:num w:numId="28">
    <w:abstractNumId w:val="11"/>
  </w:num>
  <w:num w:numId="29">
    <w:abstractNumId w:val="16"/>
  </w:num>
  <w:num w:numId="30">
    <w:abstractNumId w:val="4"/>
  </w:num>
  <w:num w:numId="31">
    <w:abstractNumId w:val="12"/>
  </w:num>
  <w:num w:numId="32">
    <w:abstractNumId w:val="27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98"/>
    <w:rsid w:val="00010978"/>
    <w:rsid w:val="00025FF4"/>
    <w:rsid w:val="00051EDA"/>
    <w:rsid w:val="00051F01"/>
    <w:rsid w:val="000538E2"/>
    <w:rsid w:val="00053C76"/>
    <w:rsid w:val="0005534F"/>
    <w:rsid w:val="000610DC"/>
    <w:rsid w:val="00087882"/>
    <w:rsid w:val="00087B8D"/>
    <w:rsid w:val="000B4A6B"/>
    <w:rsid w:val="000B752F"/>
    <w:rsid w:val="000D13A1"/>
    <w:rsid w:val="000F0F86"/>
    <w:rsid w:val="0011722E"/>
    <w:rsid w:val="00144FDC"/>
    <w:rsid w:val="00164F0A"/>
    <w:rsid w:val="001B566B"/>
    <w:rsid w:val="001B6F34"/>
    <w:rsid w:val="001B75F0"/>
    <w:rsid w:val="001E53A8"/>
    <w:rsid w:val="001F31D0"/>
    <w:rsid w:val="001F5A1F"/>
    <w:rsid w:val="00211823"/>
    <w:rsid w:val="00241446"/>
    <w:rsid w:val="00251DF0"/>
    <w:rsid w:val="00253C02"/>
    <w:rsid w:val="00262C11"/>
    <w:rsid w:val="00295F91"/>
    <w:rsid w:val="002A42FF"/>
    <w:rsid w:val="002A44F3"/>
    <w:rsid w:val="002C1227"/>
    <w:rsid w:val="002C4A1D"/>
    <w:rsid w:val="002C5F5E"/>
    <w:rsid w:val="002E025F"/>
    <w:rsid w:val="003133A6"/>
    <w:rsid w:val="003349FA"/>
    <w:rsid w:val="00335FDC"/>
    <w:rsid w:val="003553E4"/>
    <w:rsid w:val="0037409C"/>
    <w:rsid w:val="0038690A"/>
    <w:rsid w:val="003A012B"/>
    <w:rsid w:val="003A6132"/>
    <w:rsid w:val="003B2244"/>
    <w:rsid w:val="003B4725"/>
    <w:rsid w:val="003C50DB"/>
    <w:rsid w:val="003D0063"/>
    <w:rsid w:val="00432878"/>
    <w:rsid w:val="00441E4D"/>
    <w:rsid w:val="0045681B"/>
    <w:rsid w:val="00463A97"/>
    <w:rsid w:val="004707F5"/>
    <w:rsid w:val="00481026"/>
    <w:rsid w:val="004A05E9"/>
    <w:rsid w:val="004A796D"/>
    <w:rsid w:val="004B7DA5"/>
    <w:rsid w:val="004D0A24"/>
    <w:rsid w:val="004E5D65"/>
    <w:rsid w:val="004F0C09"/>
    <w:rsid w:val="004F3896"/>
    <w:rsid w:val="004F6972"/>
    <w:rsid w:val="005465F1"/>
    <w:rsid w:val="00547D04"/>
    <w:rsid w:val="0055561C"/>
    <w:rsid w:val="00581912"/>
    <w:rsid w:val="00595CD0"/>
    <w:rsid w:val="005A230D"/>
    <w:rsid w:val="005B0158"/>
    <w:rsid w:val="005B1796"/>
    <w:rsid w:val="005E0B6B"/>
    <w:rsid w:val="005E10C4"/>
    <w:rsid w:val="00600D49"/>
    <w:rsid w:val="00611B76"/>
    <w:rsid w:val="0061564D"/>
    <w:rsid w:val="00644A98"/>
    <w:rsid w:val="00660CA2"/>
    <w:rsid w:val="00664F36"/>
    <w:rsid w:val="00667741"/>
    <w:rsid w:val="00671A9F"/>
    <w:rsid w:val="00685F2B"/>
    <w:rsid w:val="0069336F"/>
    <w:rsid w:val="006A635D"/>
    <w:rsid w:val="006B38FD"/>
    <w:rsid w:val="006D103F"/>
    <w:rsid w:val="006D118A"/>
    <w:rsid w:val="006D124F"/>
    <w:rsid w:val="006D19AB"/>
    <w:rsid w:val="0072313E"/>
    <w:rsid w:val="00736452"/>
    <w:rsid w:val="00742663"/>
    <w:rsid w:val="00746591"/>
    <w:rsid w:val="00751754"/>
    <w:rsid w:val="00776CD6"/>
    <w:rsid w:val="00781FDC"/>
    <w:rsid w:val="007844CE"/>
    <w:rsid w:val="007C641D"/>
    <w:rsid w:val="007C6CAE"/>
    <w:rsid w:val="007D0182"/>
    <w:rsid w:val="007E698E"/>
    <w:rsid w:val="007F738F"/>
    <w:rsid w:val="00801C55"/>
    <w:rsid w:val="00813142"/>
    <w:rsid w:val="00816FA8"/>
    <w:rsid w:val="008412F1"/>
    <w:rsid w:val="00844687"/>
    <w:rsid w:val="00863304"/>
    <w:rsid w:val="00865946"/>
    <w:rsid w:val="0087007F"/>
    <w:rsid w:val="00873C08"/>
    <w:rsid w:val="008C37DB"/>
    <w:rsid w:val="008C7B51"/>
    <w:rsid w:val="008D50C0"/>
    <w:rsid w:val="008D5755"/>
    <w:rsid w:val="008D6181"/>
    <w:rsid w:val="008E07A8"/>
    <w:rsid w:val="008E3A98"/>
    <w:rsid w:val="008E4820"/>
    <w:rsid w:val="008F2102"/>
    <w:rsid w:val="008F41FF"/>
    <w:rsid w:val="009030D6"/>
    <w:rsid w:val="00914E4E"/>
    <w:rsid w:val="00954BC6"/>
    <w:rsid w:val="00960F07"/>
    <w:rsid w:val="009C78A1"/>
    <w:rsid w:val="009D77E4"/>
    <w:rsid w:val="00A019BE"/>
    <w:rsid w:val="00A0646C"/>
    <w:rsid w:val="00A07F58"/>
    <w:rsid w:val="00A10CB3"/>
    <w:rsid w:val="00A142CF"/>
    <w:rsid w:val="00A27184"/>
    <w:rsid w:val="00A54320"/>
    <w:rsid w:val="00A60327"/>
    <w:rsid w:val="00A65B22"/>
    <w:rsid w:val="00A72ED3"/>
    <w:rsid w:val="00A93FA1"/>
    <w:rsid w:val="00AC508C"/>
    <w:rsid w:val="00B02C81"/>
    <w:rsid w:val="00B07A40"/>
    <w:rsid w:val="00B251FF"/>
    <w:rsid w:val="00B27EB6"/>
    <w:rsid w:val="00B3659B"/>
    <w:rsid w:val="00B40079"/>
    <w:rsid w:val="00B47868"/>
    <w:rsid w:val="00B578E1"/>
    <w:rsid w:val="00B60CFE"/>
    <w:rsid w:val="00BB3186"/>
    <w:rsid w:val="00BB504F"/>
    <w:rsid w:val="00BC793C"/>
    <w:rsid w:val="00BD57CD"/>
    <w:rsid w:val="00BD6E04"/>
    <w:rsid w:val="00BF2066"/>
    <w:rsid w:val="00C31202"/>
    <w:rsid w:val="00C34ACC"/>
    <w:rsid w:val="00C51F3E"/>
    <w:rsid w:val="00C72687"/>
    <w:rsid w:val="00C80703"/>
    <w:rsid w:val="00C9528B"/>
    <w:rsid w:val="00CA7344"/>
    <w:rsid w:val="00CD683A"/>
    <w:rsid w:val="00CE537E"/>
    <w:rsid w:val="00D25F37"/>
    <w:rsid w:val="00D328F1"/>
    <w:rsid w:val="00D457B5"/>
    <w:rsid w:val="00DB116B"/>
    <w:rsid w:val="00DC44A3"/>
    <w:rsid w:val="00DE54B3"/>
    <w:rsid w:val="00DF1F73"/>
    <w:rsid w:val="00E203B2"/>
    <w:rsid w:val="00E20A4B"/>
    <w:rsid w:val="00E500BF"/>
    <w:rsid w:val="00E6235C"/>
    <w:rsid w:val="00E86FC3"/>
    <w:rsid w:val="00E9428F"/>
    <w:rsid w:val="00EA352B"/>
    <w:rsid w:val="00EA7D14"/>
    <w:rsid w:val="00EC4D54"/>
    <w:rsid w:val="00ED28E2"/>
    <w:rsid w:val="00EE307C"/>
    <w:rsid w:val="00EE70CA"/>
    <w:rsid w:val="00EF4A26"/>
    <w:rsid w:val="00F03ED9"/>
    <w:rsid w:val="00F053C0"/>
    <w:rsid w:val="00F12869"/>
    <w:rsid w:val="00F34F8E"/>
    <w:rsid w:val="00F420AB"/>
    <w:rsid w:val="00F52F18"/>
    <w:rsid w:val="00F645BD"/>
    <w:rsid w:val="00F70E5F"/>
    <w:rsid w:val="00FA3566"/>
    <w:rsid w:val="00FD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6"/>
      </o:rules>
    </o:shapelayout>
  </w:shapeDefaults>
  <w:decimalSymbol w:val=","/>
  <w:listSeparator w:val=";"/>
  <w14:docId w14:val="26209945"/>
  <w15:docId w15:val="{6A6F8416-1D53-47CE-846F-C2A313D9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4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B224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224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B2244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B2244"/>
    <w:pPr>
      <w:keepNext/>
      <w:ind w:left="1440" w:hanging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244"/>
    <w:rPr>
      <w:sz w:val="28"/>
    </w:rPr>
  </w:style>
  <w:style w:type="paragraph" w:styleId="a4">
    <w:name w:val="Body Text Indent"/>
    <w:basedOn w:val="a"/>
    <w:rsid w:val="003B2244"/>
    <w:pPr>
      <w:ind w:firstLine="540"/>
    </w:pPr>
    <w:rPr>
      <w:sz w:val="28"/>
    </w:rPr>
  </w:style>
  <w:style w:type="paragraph" w:styleId="20">
    <w:name w:val="Body Text Indent 2"/>
    <w:basedOn w:val="a"/>
    <w:rsid w:val="003B2244"/>
    <w:pPr>
      <w:ind w:left="1440" w:hanging="720"/>
    </w:pPr>
    <w:rPr>
      <w:sz w:val="28"/>
    </w:rPr>
  </w:style>
  <w:style w:type="paragraph" w:styleId="30">
    <w:name w:val="Body Text Indent 3"/>
    <w:basedOn w:val="a"/>
    <w:rsid w:val="003B2244"/>
    <w:pPr>
      <w:ind w:left="540"/>
    </w:pPr>
    <w:rPr>
      <w:sz w:val="28"/>
    </w:rPr>
  </w:style>
  <w:style w:type="paragraph" w:styleId="a5">
    <w:name w:val="footer"/>
    <w:basedOn w:val="a"/>
    <w:link w:val="a6"/>
    <w:uiPriority w:val="99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customStyle="1" w:styleId="Style12">
    <w:name w:val="Style12"/>
    <w:basedOn w:val="a"/>
    <w:uiPriority w:val="99"/>
    <w:rsid w:val="00B4007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9">
    <w:name w:val="Style19"/>
    <w:basedOn w:val="a"/>
    <w:uiPriority w:val="99"/>
    <w:rsid w:val="00B40079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character" w:customStyle="1" w:styleId="FontStyle29">
    <w:name w:val="Font Style29"/>
    <w:basedOn w:val="a0"/>
    <w:uiPriority w:val="99"/>
    <w:rsid w:val="00B400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40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400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Strong"/>
    <w:uiPriority w:val="22"/>
    <w:qFormat/>
    <w:rsid w:val="005A230D"/>
    <w:rPr>
      <w:b/>
      <w:bCs/>
    </w:rPr>
  </w:style>
  <w:style w:type="paragraph" w:styleId="ad">
    <w:name w:val="Normal (Web)"/>
    <w:basedOn w:val="a"/>
    <w:uiPriority w:val="99"/>
    <w:unhideWhenUsed/>
    <w:rsid w:val="005A230D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rsid w:val="004E5D65"/>
  </w:style>
  <w:style w:type="paragraph" w:styleId="ae">
    <w:name w:val="No Spacing"/>
    <w:uiPriority w:val="99"/>
    <w:qFormat/>
    <w:rsid w:val="004E5D65"/>
    <w:rPr>
      <w:rFonts w:ascii="Calibri" w:hAnsi="Calibri"/>
      <w:sz w:val="22"/>
      <w:szCs w:val="22"/>
      <w:lang w:val="en-US" w:eastAsia="en-US"/>
    </w:rPr>
  </w:style>
  <w:style w:type="character" w:customStyle="1" w:styleId="FontStyle156">
    <w:name w:val="Font Style156"/>
    <w:uiPriority w:val="99"/>
    <w:rsid w:val="004E5D65"/>
    <w:rPr>
      <w:rFonts w:ascii="Times New Roman" w:hAnsi="Times New Roman" w:cs="Times New Roman" w:hint="default"/>
      <w:sz w:val="16"/>
      <w:szCs w:val="16"/>
    </w:rPr>
  </w:style>
  <w:style w:type="paragraph" w:customStyle="1" w:styleId="Style79">
    <w:name w:val="Style79"/>
    <w:basedOn w:val="a"/>
    <w:uiPriority w:val="99"/>
    <w:rsid w:val="004E5D65"/>
    <w:pPr>
      <w:widowControl w:val="0"/>
      <w:autoSpaceDE w:val="0"/>
      <w:autoSpaceDN w:val="0"/>
      <w:adjustRightInd w:val="0"/>
      <w:spacing w:line="187" w:lineRule="exact"/>
    </w:pPr>
    <w:rPr>
      <w:lang w:val="ru-RU"/>
    </w:rPr>
  </w:style>
  <w:style w:type="character" w:styleId="af">
    <w:name w:val="Emphasis"/>
    <w:uiPriority w:val="20"/>
    <w:qFormat/>
    <w:rsid w:val="00C80703"/>
    <w:rPr>
      <w:i/>
      <w:iCs/>
    </w:rPr>
  </w:style>
  <w:style w:type="character" w:styleId="af0">
    <w:name w:val="Hyperlink"/>
    <w:rsid w:val="00C8070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D6181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D457B5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28F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328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328F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328F1"/>
    <w:pPr>
      <w:widowControl w:val="0"/>
      <w:autoSpaceDE w:val="0"/>
      <w:autoSpaceDN w:val="0"/>
      <w:adjustRightInd w:val="0"/>
      <w:spacing w:line="317" w:lineRule="exact"/>
      <w:jc w:val="both"/>
    </w:pPr>
    <w:rPr>
      <w:color w:val="000000"/>
      <w:lang w:val="ru-RU"/>
    </w:rPr>
  </w:style>
  <w:style w:type="character" w:customStyle="1" w:styleId="FontStyle11">
    <w:name w:val="Font Style11"/>
    <w:uiPriority w:val="99"/>
    <w:rsid w:val="00D328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328F1"/>
    <w:pPr>
      <w:widowControl w:val="0"/>
      <w:autoSpaceDE w:val="0"/>
      <w:autoSpaceDN w:val="0"/>
      <w:adjustRightInd w:val="0"/>
    </w:pPr>
    <w:rPr>
      <w:rFonts w:ascii="Arial" w:hAnsi="Arial" w:cs="Arial"/>
      <w:lang w:eastAsia="uk-UA"/>
    </w:rPr>
  </w:style>
  <w:style w:type="character" w:customStyle="1" w:styleId="FontStyle12">
    <w:name w:val="Font Style12"/>
    <w:uiPriority w:val="99"/>
    <w:rsid w:val="00D328F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328F1"/>
    <w:pPr>
      <w:widowControl w:val="0"/>
      <w:autoSpaceDE w:val="0"/>
      <w:autoSpaceDN w:val="0"/>
      <w:adjustRightInd w:val="0"/>
      <w:spacing w:line="271" w:lineRule="exact"/>
    </w:pPr>
    <w:rPr>
      <w:lang w:eastAsia="uk-UA"/>
    </w:rPr>
  </w:style>
  <w:style w:type="paragraph" w:customStyle="1" w:styleId="Style7">
    <w:name w:val="Style7"/>
    <w:basedOn w:val="a"/>
    <w:uiPriority w:val="99"/>
    <w:rsid w:val="00D328F1"/>
    <w:pPr>
      <w:widowControl w:val="0"/>
      <w:autoSpaceDE w:val="0"/>
      <w:autoSpaceDN w:val="0"/>
      <w:adjustRightInd w:val="0"/>
      <w:spacing w:line="278" w:lineRule="exact"/>
    </w:pPr>
    <w:rPr>
      <w:lang w:eastAsia="uk-UA"/>
    </w:rPr>
  </w:style>
  <w:style w:type="paragraph" w:customStyle="1" w:styleId="Style15">
    <w:name w:val="Style15"/>
    <w:basedOn w:val="a"/>
    <w:uiPriority w:val="99"/>
    <w:rsid w:val="00051F01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10">
    <w:name w:val="Обычный1"/>
    <w:rsid w:val="00051F01"/>
    <w:rPr>
      <w:lang w:eastAsia="ru-RU"/>
    </w:rPr>
  </w:style>
  <w:style w:type="paragraph" w:styleId="af2">
    <w:name w:val="Plain Text"/>
    <w:basedOn w:val="a"/>
    <w:link w:val="af3"/>
    <w:rsid w:val="00241446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24144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edu.ua/uploads/l_1633_68263693.pdf" TargetMode="External"/><Relationship Id="rId13" Type="http://schemas.openxmlformats.org/officeDocument/2006/relationships/hyperlink" Target="http://ukrinfospace.knukim.edu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a-murza.ru/books/manipul/manipul_conten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ourn.univ.kiev.ua/periodyka/pdf/visnykknu/vknujourn_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lib.univ.kiev.ua/index.php?act=book.index&amp;book=109" TargetMode="External"/><Relationship Id="rId14" Type="http://schemas.openxmlformats.org/officeDocument/2006/relationships/hyperlink" Target="http://jrnl.nau.edu.ua/index.php/Infosecurity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8F76-ACF2-46D3-A395-52A34F61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2208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РОЗРОБЛЕНО ТА ВНЕСЕНО: Українським державним університетом водного господарства та  природокористування</vt:lpstr>
    </vt:vector>
  </TitlesOfParts>
  <Company>Home</Company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Operator</dc:creator>
  <cp:lastModifiedBy>Пользователь</cp:lastModifiedBy>
  <cp:revision>13</cp:revision>
  <cp:lastPrinted>2020-02-05T10:37:00Z</cp:lastPrinted>
  <dcterms:created xsi:type="dcterms:W3CDTF">2021-11-08T07:56:00Z</dcterms:created>
  <dcterms:modified xsi:type="dcterms:W3CDTF">2021-11-10T08:08:00Z</dcterms:modified>
</cp:coreProperties>
</file>