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D7" w:rsidRPr="00AF3727" w:rsidRDefault="00D24FD7" w:rsidP="00D24F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FD7" w:rsidRPr="00AF3727" w:rsidRDefault="00D24FD7" w:rsidP="00D24FD7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727">
        <w:rPr>
          <w:rFonts w:ascii="Times New Roman" w:hAnsi="Times New Roman" w:cs="Times New Roman"/>
          <w:b/>
          <w:sz w:val="24"/>
          <w:szCs w:val="24"/>
        </w:rPr>
        <w:t>Форма № Н - 3.04</w:t>
      </w:r>
    </w:p>
    <w:p w:rsidR="00D24FD7" w:rsidRPr="00AF3727" w:rsidRDefault="00D24FD7" w:rsidP="00D24F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</w:rPr>
        <w:t>БЕРДЯНСЬКИЙ ДЕРЖАВНИЙ ПЕДАГОГ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F3727">
        <w:rPr>
          <w:rFonts w:ascii="Times New Roman" w:hAnsi="Times New Roman" w:cs="Times New Roman"/>
          <w:sz w:val="24"/>
          <w:szCs w:val="24"/>
        </w:rPr>
        <w:t>ЧНИЙ УН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F3727">
        <w:rPr>
          <w:rFonts w:ascii="Times New Roman" w:hAnsi="Times New Roman" w:cs="Times New Roman"/>
          <w:sz w:val="24"/>
          <w:szCs w:val="24"/>
        </w:rPr>
        <w:t>ВЕРСИТЕТ</w:t>
      </w:r>
    </w:p>
    <w:p w:rsidR="00D24FD7" w:rsidRPr="00AF3727" w:rsidRDefault="00D24FD7" w:rsidP="00D24F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Кафедра теорії і методики навчання мистецьких дисциплін </w:t>
      </w: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        “</w:t>
      </w:r>
      <w:r w:rsidRPr="00AF3727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:rsidR="00D24FD7" w:rsidRPr="00AF3727" w:rsidRDefault="00D24FD7" w:rsidP="00D24FD7">
      <w:pPr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         Завідувач кафедри</w:t>
      </w:r>
    </w:p>
    <w:p w:rsidR="00D24FD7" w:rsidRPr="00AF3727" w:rsidRDefault="00D24FD7" w:rsidP="00D24FD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</w:rPr>
        <w:t>доцент Мартиненко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F3727">
        <w:rPr>
          <w:rFonts w:ascii="Times New Roman" w:hAnsi="Times New Roman" w:cs="Times New Roman"/>
          <w:sz w:val="24"/>
          <w:szCs w:val="24"/>
        </w:rPr>
        <w:t>.В</w:t>
      </w:r>
    </w:p>
    <w:p w:rsidR="00D24FD7" w:rsidRPr="00AF3727" w:rsidRDefault="00D24FD7" w:rsidP="00D24FD7">
      <w:pPr>
        <w:jc w:val="right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._____</w:t>
      </w:r>
      <w:r w:rsidRPr="00AF372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4FD7" w:rsidRPr="00AF3727" w:rsidRDefault="00D24FD7" w:rsidP="00D24FD7">
      <w:pPr>
        <w:pStyle w:val="a6"/>
        <w:jc w:val="right"/>
        <w:rPr>
          <w:sz w:val="24"/>
          <w:lang w:val="uk-UA"/>
        </w:rPr>
      </w:pPr>
      <w:r w:rsidRPr="00AF3727">
        <w:rPr>
          <w:sz w:val="24"/>
        </w:rPr>
        <w:t>“</w:t>
      </w:r>
      <w:r w:rsidR="003E6CCF" w:rsidRPr="00AF3727">
        <w:rPr>
          <w:sz w:val="24"/>
          <w:lang w:val="uk-UA"/>
        </w:rPr>
        <w:t>17</w:t>
      </w:r>
      <w:r w:rsidRPr="00AF3727">
        <w:rPr>
          <w:sz w:val="24"/>
        </w:rPr>
        <w:t>”</w:t>
      </w:r>
      <w:r w:rsidR="003E6CCF" w:rsidRPr="00AF3727">
        <w:rPr>
          <w:sz w:val="24"/>
          <w:lang w:val="uk-UA"/>
        </w:rPr>
        <w:t xml:space="preserve"> серпня </w:t>
      </w:r>
      <w:r w:rsidRPr="00AF3727">
        <w:rPr>
          <w:sz w:val="24"/>
        </w:rPr>
        <w:t>20</w:t>
      </w:r>
      <w:r w:rsidR="003E6CCF" w:rsidRPr="00AF3727">
        <w:rPr>
          <w:sz w:val="24"/>
          <w:lang w:val="uk-UA"/>
        </w:rPr>
        <w:t>21</w:t>
      </w:r>
      <w:r w:rsidRPr="00AF3727">
        <w:rPr>
          <w:sz w:val="24"/>
        </w:rPr>
        <w:t xml:space="preserve"> р</w:t>
      </w:r>
      <w:r w:rsidRPr="00AF3727">
        <w:rPr>
          <w:sz w:val="24"/>
          <w:lang w:val="uk-UA"/>
        </w:rPr>
        <w:t>оку</w:t>
      </w:r>
    </w:p>
    <w:p w:rsidR="00D24FD7" w:rsidRPr="00AF3727" w:rsidRDefault="00D24FD7" w:rsidP="00D24FD7">
      <w:pPr>
        <w:pStyle w:val="a6"/>
        <w:jc w:val="right"/>
        <w:rPr>
          <w:sz w:val="24"/>
          <w:lang w:val="uk-UA"/>
        </w:rPr>
      </w:pPr>
    </w:p>
    <w:p w:rsidR="00342198" w:rsidRPr="00AF3727" w:rsidRDefault="00342198" w:rsidP="00D24FD7">
      <w:pPr>
        <w:pStyle w:val="a6"/>
        <w:jc w:val="right"/>
        <w:rPr>
          <w:sz w:val="24"/>
          <w:lang w:val="uk-UA"/>
        </w:rPr>
      </w:pPr>
    </w:p>
    <w:p w:rsidR="00342198" w:rsidRPr="00AF3727" w:rsidRDefault="00342198" w:rsidP="00D24FD7">
      <w:pPr>
        <w:pStyle w:val="a6"/>
        <w:jc w:val="right"/>
        <w:rPr>
          <w:sz w:val="24"/>
          <w:lang w:val="uk-UA"/>
        </w:rPr>
      </w:pPr>
    </w:p>
    <w:p w:rsidR="00D24FD7" w:rsidRPr="00AF3727" w:rsidRDefault="00D24FD7" w:rsidP="000C42F9">
      <w:pPr>
        <w:pStyle w:val="a6"/>
        <w:rPr>
          <w:sz w:val="24"/>
          <w:lang w:val="uk-UA"/>
        </w:rPr>
      </w:pPr>
    </w:p>
    <w:p w:rsidR="00D24FD7" w:rsidRPr="00AF3727" w:rsidRDefault="00A630E0" w:rsidP="00D24FD7">
      <w:pPr>
        <w:pStyle w:val="2"/>
        <w:shd w:val="clear" w:color="auto" w:fill="FFFFFF"/>
        <w:jc w:val="center"/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 01-04 </w:t>
      </w:r>
      <w:r w:rsidR="00342198" w:rsidRPr="00AF3727">
        <w:rPr>
          <w:rFonts w:ascii="Times New Roman" w:hAnsi="Times New Roman" w:cs="Times New Roman"/>
          <w:iCs/>
          <w:color w:val="auto"/>
          <w:sz w:val="24"/>
          <w:szCs w:val="24"/>
        </w:rPr>
        <w:t>ПРОГРАМА ВИРОБНИЧ</w:t>
      </w:r>
      <w:r w:rsidR="00D24FD7" w:rsidRPr="00AF3727">
        <w:rPr>
          <w:rFonts w:ascii="Times New Roman" w:hAnsi="Times New Roman" w:cs="Times New Roman"/>
          <w:iCs/>
          <w:color w:val="auto"/>
          <w:sz w:val="24"/>
          <w:szCs w:val="24"/>
          <w:lang w:val="uk-UA"/>
        </w:rPr>
        <w:t>ОЇ ПРАКТИКИ</w:t>
      </w:r>
    </w:p>
    <w:p w:rsidR="00342198" w:rsidRPr="00AF3727" w:rsidRDefault="00342198" w:rsidP="0034219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здобувачів першого рівня вищої освіти</w:t>
      </w:r>
    </w:p>
    <w:p w:rsidR="00342198" w:rsidRPr="00AF3727" w:rsidRDefault="00342198" w:rsidP="003421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Галузь знань: 01 Освіта / Педагогіка</w:t>
      </w:r>
    </w:p>
    <w:p w:rsidR="00342198" w:rsidRPr="00AF3727" w:rsidRDefault="00342198" w:rsidP="003421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014 Середня освіта (Музичне мистецтво) </w:t>
      </w:r>
    </w:p>
    <w:p w:rsidR="00D24FD7" w:rsidRPr="00AF3727" w:rsidRDefault="00342198" w:rsidP="003421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Середня освіта (музичне мистецтво та англійська мова)</w:t>
      </w:r>
    </w:p>
    <w:p w:rsidR="00D24FD7" w:rsidRPr="00AF3727" w:rsidRDefault="00D24FD7" w:rsidP="0034219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Факультет      психолого-педагогічної освіти та мистецтв </w:t>
      </w:r>
    </w:p>
    <w:p w:rsidR="00D24FD7" w:rsidRPr="00AF3727" w:rsidRDefault="00D24FD7" w:rsidP="00D24F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342198" w:rsidP="00D24F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Бердянськ – 2021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342198" w:rsidRPr="00AF3727" w:rsidRDefault="00D24FD7" w:rsidP="003421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342198" w:rsidRPr="00AF3727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Робоча програма виробничої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практики  </w:t>
      </w:r>
      <w:r w:rsidR="00342198" w:rsidRPr="00AF3727">
        <w:rPr>
          <w:rFonts w:ascii="Times New Roman" w:hAnsi="Times New Roman" w:cs="Times New Roman"/>
          <w:sz w:val="24"/>
          <w:szCs w:val="24"/>
          <w:lang w:val="uk-UA"/>
        </w:rPr>
        <w:t>для здобувачів</w:t>
      </w:r>
      <w:r w:rsidR="00342198" w:rsidRPr="00AF372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42198" w:rsidRPr="00AF3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</w:t>
      </w:r>
      <w:r w:rsidR="00342198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ля здобувачів першого рівня вищої освіти спеціальності  </w:t>
      </w:r>
      <w:r w:rsidR="00342198" w:rsidRPr="00AF3727">
        <w:rPr>
          <w:rFonts w:ascii="Times New Roman" w:hAnsi="Times New Roman" w:cs="Times New Roman"/>
          <w:sz w:val="24"/>
          <w:szCs w:val="24"/>
          <w:u w:val="single"/>
          <w:lang w:val="uk-UA"/>
        </w:rPr>
        <w:t>014 Середня освіта (Музичне мистецтво) о</w:t>
      </w:r>
      <w:r w:rsidR="00342198" w:rsidRPr="00AF3727">
        <w:rPr>
          <w:rFonts w:ascii="Times New Roman" w:hAnsi="Times New Roman" w:cs="Times New Roman"/>
          <w:sz w:val="24"/>
          <w:szCs w:val="24"/>
          <w:lang w:val="uk-UA"/>
        </w:rPr>
        <w:t>світньо-професійної програми  Середня освіта (музичне мистецтво та англійська мова)</w:t>
      </w:r>
    </w:p>
    <w:p w:rsidR="00342198" w:rsidRPr="00AF3727" w:rsidRDefault="00342198" w:rsidP="00342198">
      <w:pPr>
        <w:tabs>
          <w:tab w:val="left" w:pos="7079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Cs/>
          <w:sz w:val="24"/>
          <w:szCs w:val="24"/>
          <w:lang w:val="uk-UA"/>
        </w:rPr>
        <w:t>Розробник:</w:t>
      </w:r>
      <w:r w:rsidR="00342198" w:rsidRPr="00AF37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кандидат педагогічних наук, </w:t>
      </w:r>
      <w:r w:rsidRPr="00AF3727">
        <w:rPr>
          <w:rFonts w:ascii="Times New Roman" w:hAnsi="Times New Roman" w:cs="Times New Roman"/>
          <w:bCs/>
          <w:sz w:val="24"/>
          <w:szCs w:val="24"/>
          <w:lang w:val="uk-UA"/>
        </w:rPr>
        <w:t>доценткафедри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теорії і методики навчання мист</w:t>
      </w:r>
      <w:r w:rsidR="00342198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ецьких дисциплін 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С.М.Сергієнко</w:t>
      </w:r>
    </w:p>
    <w:p w:rsidR="00D24FD7" w:rsidRPr="00AF3727" w:rsidRDefault="00D24FD7" w:rsidP="00D24F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2198" w:rsidRPr="00AF3727" w:rsidRDefault="00342198" w:rsidP="00342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Робочу програму погоджено проектною групою  освітньої програми  «Середня освіта (музичне мистецтво та англійська мова)» та схвалено на засіданні </w:t>
      </w:r>
      <w:r w:rsidRPr="00AF372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кафедри 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теорії і методики навчання мистецьких дисциплін</w:t>
      </w:r>
    </w:p>
    <w:p w:rsidR="00342198" w:rsidRPr="00AF3727" w:rsidRDefault="00342198" w:rsidP="00342198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42198" w:rsidRPr="00AF3727" w:rsidRDefault="00342198" w:rsidP="003421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від “ 17   ” серпня       2021 року (протокол № 1)</w:t>
      </w:r>
    </w:p>
    <w:p w:rsidR="00342198" w:rsidRPr="00AF3727" w:rsidRDefault="00342198" w:rsidP="0034219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2198" w:rsidRPr="00AF3727" w:rsidRDefault="00342198" w:rsidP="003421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 </w:t>
      </w:r>
      <w:r w:rsidRPr="00AF3727">
        <w:rPr>
          <w:rFonts w:ascii="Times New Roman" w:hAnsi="Times New Roman" w:cs="Times New Roman"/>
          <w:sz w:val="24"/>
          <w:szCs w:val="24"/>
          <w:u w:val="single"/>
          <w:lang w:val="uk-UA"/>
        </w:rPr>
        <w:t>О.В.Мартиненко</w:t>
      </w:r>
    </w:p>
    <w:p w:rsidR="00342198" w:rsidRPr="00AF3727" w:rsidRDefault="00342198" w:rsidP="00342198">
      <w:pPr>
        <w:ind w:left="-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198" w:rsidRPr="00AF3727" w:rsidRDefault="00342198" w:rsidP="00342198">
      <w:pPr>
        <w:ind w:left="-360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Гарант освітньої програми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_______________________</w:t>
      </w:r>
      <w:r w:rsidRPr="00AF372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В.В. Бурназова</w:t>
      </w:r>
    </w:p>
    <w:p w:rsidR="00342198" w:rsidRPr="00AF3727" w:rsidRDefault="00342198" w:rsidP="003421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198" w:rsidRPr="00AF3727" w:rsidRDefault="00342198" w:rsidP="003421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198" w:rsidRPr="00AF3727" w:rsidRDefault="00342198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2198" w:rsidRPr="00AF3727" w:rsidRDefault="00342198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500C5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65D7" w:rsidRPr="00AF3727" w:rsidRDefault="009A65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65D7" w:rsidRPr="00AF3727" w:rsidRDefault="009A65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2964" w:rsidP="00D24FD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sym w:font="Symbol" w:char="F0D3"/>
      </w:r>
      <w:r w:rsidR="00342198" w:rsidRPr="00AF3727">
        <w:rPr>
          <w:rFonts w:ascii="Times New Roman" w:hAnsi="Times New Roman" w:cs="Times New Roman"/>
          <w:sz w:val="24"/>
          <w:szCs w:val="24"/>
          <w:lang w:val="uk-UA"/>
        </w:rPr>
        <w:t>БДПУ, 2021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D24FD7" w:rsidRPr="00AF3727" w:rsidRDefault="00D22964" w:rsidP="00D24FD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sym w:font="Symbol" w:char="F0D3"/>
      </w:r>
      <w:r w:rsidR="00342198" w:rsidRPr="00AF3727">
        <w:rPr>
          <w:rFonts w:ascii="Times New Roman" w:hAnsi="Times New Roman" w:cs="Times New Roman"/>
          <w:sz w:val="24"/>
          <w:szCs w:val="24"/>
          <w:lang w:val="uk-UA"/>
        </w:rPr>
        <w:t>Сергієнко С.М., 2021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рік</w:t>
      </w:r>
    </w:p>
    <w:p w:rsidR="00D24FD7" w:rsidRPr="00AF3727" w:rsidRDefault="00D24FD7" w:rsidP="00500C57">
      <w:pPr>
        <w:pStyle w:val="1"/>
        <w:jc w:val="center"/>
        <w:rPr>
          <w:b/>
          <w:bCs/>
          <w:sz w:val="24"/>
        </w:rPr>
      </w:pPr>
      <w:r w:rsidRPr="00AF3727">
        <w:rPr>
          <w:b/>
          <w:bCs/>
          <w:sz w:val="24"/>
        </w:rPr>
        <w:lastRenderedPageBreak/>
        <w:t xml:space="preserve">Опис </w:t>
      </w:r>
      <w:r w:rsidR="004E5CA4" w:rsidRPr="00AF3727">
        <w:rPr>
          <w:b/>
          <w:bCs/>
          <w:sz w:val="24"/>
        </w:rPr>
        <w:t>навчальної дисципліни</w:t>
      </w: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3420"/>
      </w:tblGrid>
      <w:tr w:rsidR="00D24FD7" w:rsidRPr="00AF3727" w:rsidTr="00337D67">
        <w:trPr>
          <w:trHeight w:val="803"/>
        </w:trPr>
        <w:tc>
          <w:tcPr>
            <w:tcW w:w="2896" w:type="dxa"/>
            <w:vMerge w:val="restart"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D24FD7" w:rsidRPr="00AF3727" w:rsidTr="00337D67">
        <w:trPr>
          <w:trHeight w:val="549"/>
        </w:trPr>
        <w:tc>
          <w:tcPr>
            <w:tcW w:w="2896" w:type="dxa"/>
            <w:vMerge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24FD7" w:rsidRPr="00AF3727" w:rsidTr="00337D67">
        <w:trPr>
          <w:trHeight w:val="409"/>
        </w:trPr>
        <w:tc>
          <w:tcPr>
            <w:tcW w:w="2896" w:type="dxa"/>
            <w:vMerge w:val="restart"/>
            <w:vAlign w:val="center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  для денної форми навчання – 6</w:t>
            </w:r>
          </w:p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</w:tcPr>
          <w:p w:rsidR="004E5CA4" w:rsidRPr="00AF3727" w:rsidRDefault="004E5CA4" w:rsidP="004E5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Галузь знань</w:t>
            </w:r>
          </w:p>
          <w:p w:rsidR="004E5CA4" w:rsidRPr="00AF3727" w:rsidRDefault="004E5CA4" w:rsidP="004E5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0101 Освіта / Педагогіка</w:t>
            </w:r>
          </w:p>
        </w:tc>
        <w:tc>
          <w:tcPr>
            <w:tcW w:w="3420" w:type="dxa"/>
            <w:vMerge w:val="restart"/>
            <w:vAlign w:val="center"/>
          </w:tcPr>
          <w:p w:rsidR="00D24FD7" w:rsidRPr="00AF3727" w:rsidRDefault="004E5CA4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Обов’язкова</w:t>
            </w:r>
          </w:p>
        </w:tc>
      </w:tr>
      <w:tr w:rsidR="00D24FD7" w:rsidRPr="00AF3727" w:rsidTr="00337D67">
        <w:trPr>
          <w:trHeight w:val="409"/>
        </w:trPr>
        <w:tc>
          <w:tcPr>
            <w:tcW w:w="2896" w:type="dxa"/>
            <w:vMerge/>
            <w:vAlign w:val="center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4E5CA4" w:rsidRPr="00AF3727" w:rsidRDefault="004E5CA4" w:rsidP="004E5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Спеціальність:</w:t>
            </w:r>
          </w:p>
          <w:p w:rsidR="004E5CA4" w:rsidRPr="00AF3727" w:rsidRDefault="004E5CA4" w:rsidP="004E5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014 Середня освіта</w:t>
            </w:r>
          </w:p>
          <w:p w:rsidR="00D24FD7" w:rsidRPr="00AF3727" w:rsidRDefault="004E5CA4" w:rsidP="004E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(Музичне мистецтво)</w:t>
            </w:r>
          </w:p>
          <w:p w:rsidR="004E5CA4" w:rsidRPr="00AF3727" w:rsidRDefault="004E5CA4" w:rsidP="004E5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4FD7" w:rsidRPr="00AF3727" w:rsidTr="00337D67">
        <w:trPr>
          <w:trHeight w:val="170"/>
        </w:trPr>
        <w:tc>
          <w:tcPr>
            <w:tcW w:w="2896" w:type="dxa"/>
            <w:vMerge w:val="restart"/>
            <w:vAlign w:val="center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Змістових модулів – 12</w:t>
            </w:r>
          </w:p>
        </w:tc>
        <w:tc>
          <w:tcPr>
            <w:tcW w:w="3262" w:type="dxa"/>
            <w:vMerge w:val="restart"/>
            <w:vAlign w:val="center"/>
          </w:tcPr>
          <w:p w:rsidR="00D24FD7" w:rsidRPr="00AF3727" w:rsidRDefault="004E5CA4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Освітньо -  професійна програма: 014 Середня освіта (музичне мистецтво та англійська мова)</w:t>
            </w:r>
          </w:p>
        </w:tc>
        <w:tc>
          <w:tcPr>
            <w:tcW w:w="3420" w:type="dxa"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D24FD7" w:rsidRPr="00AF3727" w:rsidTr="00337D67">
        <w:trPr>
          <w:trHeight w:val="207"/>
        </w:trPr>
        <w:tc>
          <w:tcPr>
            <w:tcW w:w="2896" w:type="dxa"/>
            <w:vMerge/>
            <w:vAlign w:val="center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4FD7" w:rsidRPr="00AF3727" w:rsidRDefault="004E5CA4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 w:rsidR="00D24FD7"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</w:tc>
      </w:tr>
      <w:tr w:rsidR="00D24FD7" w:rsidRPr="00AF3727" w:rsidTr="00337D67">
        <w:trPr>
          <w:trHeight w:val="1517"/>
        </w:trPr>
        <w:tc>
          <w:tcPr>
            <w:tcW w:w="2896" w:type="dxa"/>
            <w:vAlign w:val="center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годин для денної форми навчання  - 180 </w:t>
            </w:r>
          </w:p>
        </w:tc>
        <w:tc>
          <w:tcPr>
            <w:tcW w:w="3262" w:type="dxa"/>
            <w:vMerge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  <w:p w:rsidR="00D24FD7" w:rsidRPr="00AF3727" w:rsidRDefault="004E5CA4" w:rsidP="00BF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5</w:t>
            </w:r>
          </w:p>
          <w:p w:rsidR="00D24FD7" w:rsidRPr="00AF3727" w:rsidRDefault="00D24FD7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ind w:left="1440" w:hanging="144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FD7" w:rsidRPr="00AF3727" w:rsidRDefault="00D24FD7" w:rsidP="00D24FD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FD7" w:rsidRPr="00AF3727" w:rsidRDefault="00D24FD7" w:rsidP="00D24FD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C3D" w:rsidRPr="00AF3727" w:rsidRDefault="00BF2C3D" w:rsidP="00D24FD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C3D" w:rsidRPr="00AF3727" w:rsidRDefault="00BF2C3D" w:rsidP="00D24FD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C3D" w:rsidRPr="00AF3727" w:rsidRDefault="00BF2C3D" w:rsidP="00D24FD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C3D" w:rsidRPr="00AF3727" w:rsidRDefault="00BF2C3D" w:rsidP="00D24FD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C3D" w:rsidRPr="00AF3727" w:rsidRDefault="00BF2C3D" w:rsidP="00D24FD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2C3D" w:rsidRPr="00AF3727" w:rsidRDefault="00D22964" w:rsidP="00D24FD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22964" w:rsidRDefault="00D22964" w:rsidP="00500C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FD7" w:rsidRPr="00AF3727" w:rsidRDefault="00D24FD7" w:rsidP="00500C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Передмова</w:t>
      </w:r>
    </w:p>
    <w:p w:rsidR="00AE1FC6" w:rsidRPr="00AF3727" w:rsidRDefault="009849E0" w:rsidP="000C42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Виробнича практика студентів є невід’ємною складовою частиною загального процесу підготовки фахівців напряму «Музичне мистецтво» факультету психолого-педагогічної освіти та мистецтв БДПУ.</w:t>
      </w:r>
    </w:p>
    <w:p w:rsidR="00D24FD7" w:rsidRPr="00AF3727" w:rsidRDefault="00AE1FC6" w:rsidP="000C42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Саме педагогічна практика є однією з провідних подій у житті студента, важливим щаблем його особистісно-професійного зростання.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Педагогічна практика як стрижень системи підготовки майбутніх учителів забезпечує не тільки дієвість засвоєних професійних знань та вмінь, ал</w:t>
      </w:r>
      <w:r w:rsidR="00500C5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е й сприяє виявленню педагогічни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х здібностей та індивідуальних творчих можливостей кожного студента, впливаючи на педагогічне мислення та стиль дій майбутнього вчителя.</w:t>
      </w:r>
    </w:p>
    <w:p w:rsidR="000C42F9" w:rsidRPr="00AF3727" w:rsidRDefault="00D24FD7" w:rsidP="000C42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Педагогічна практика проводиться в умовах реалій сучасної школи з урахуванням закономірностей та принципів цілісного процесу професійної підготовки майбутніх учителів на основі здобутих студентами знань, сформованих первинних умінь та навичок. Вона характеризується тим же розмаїттям відносин, що і реальна діяльність з учнями, батьками, учителями, адміністрацією.</w:t>
      </w:r>
    </w:p>
    <w:p w:rsidR="00565E47" w:rsidRPr="00AF3727" w:rsidRDefault="004E5CA4" w:rsidP="000C4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229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A39" w:rsidRPr="00AF3727">
        <w:rPr>
          <w:rFonts w:ascii="Times New Roman" w:eastAsia="Times New Roman" w:hAnsi="Times New Roman" w:cs="Times New Roman"/>
          <w:sz w:val="24"/>
          <w:szCs w:val="24"/>
        </w:rPr>
        <w:t xml:space="preserve"> перший етап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39" w:rsidRPr="00AF3727">
        <w:rPr>
          <w:rFonts w:ascii="Times New Roman" w:eastAsia="Times New Roman" w:hAnsi="Times New Roman" w:cs="Times New Roman"/>
          <w:sz w:val="24"/>
          <w:szCs w:val="24"/>
        </w:rPr>
        <w:t>виробничої практики, тривалість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39" w:rsidRPr="00AF3727">
        <w:rPr>
          <w:rFonts w:ascii="Times New Roman" w:eastAsia="Times New Roman" w:hAnsi="Times New Roman" w:cs="Times New Roman"/>
          <w:sz w:val="24"/>
          <w:szCs w:val="24"/>
        </w:rPr>
        <w:t>якого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39" w:rsidRPr="00AF3727">
        <w:rPr>
          <w:rFonts w:ascii="Times New Roman" w:eastAsia="Times New Roman" w:hAnsi="Times New Roman" w:cs="Times New Roman"/>
          <w:sz w:val="24"/>
          <w:szCs w:val="24"/>
        </w:rPr>
        <w:t>визначена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39" w:rsidRPr="00AF3727">
        <w:rPr>
          <w:rFonts w:ascii="Times New Roman" w:eastAsia="Times New Roman" w:hAnsi="Times New Roman" w:cs="Times New Roman"/>
          <w:sz w:val="24"/>
          <w:szCs w:val="24"/>
        </w:rPr>
        <w:t xml:space="preserve">навчальним планом і становить </w:t>
      </w:r>
      <w:r w:rsidR="00254A39" w:rsidRPr="00AF372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254A39" w:rsidRPr="00AF3727">
        <w:rPr>
          <w:rFonts w:ascii="Times New Roman" w:eastAsia="Times New Roman" w:hAnsi="Times New Roman" w:cs="Times New Roman"/>
          <w:sz w:val="24"/>
          <w:szCs w:val="24"/>
        </w:rPr>
        <w:t>тижн</w:t>
      </w:r>
      <w:r w:rsidR="00254A39" w:rsidRPr="00AF372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565E47" w:rsidRPr="00AF37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24FD7" w:rsidRPr="00AF3727" w:rsidRDefault="00254A39" w:rsidP="000C4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727">
        <w:rPr>
          <w:rFonts w:ascii="Times New Roman" w:eastAsia="Times New Roman" w:hAnsi="Times New Roman" w:cs="Times New Roman"/>
          <w:sz w:val="24"/>
          <w:szCs w:val="24"/>
        </w:rPr>
        <w:t>Педагогічна практика студентів проводиться в загальноосвітніх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навчальних закладах різних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типів. Важливим у виборі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бази практики є відповідність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вимогам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програми практики, а саме: компетентний учитель з музичного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мистецтва і відповідне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оснащення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r w:rsidR="00D2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727">
        <w:rPr>
          <w:rFonts w:ascii="Times New Roman" w:eastAsia="Times New Roman" w:hAnsi="Times New Roman" w:cs="Times New Roman"/>
          <w:sz w:val="24"/>
          <w:szCs w:val="24"/>
        </w:rPr>
        <w:t>музики.</w:t>
      </w:r>
    </w:p>
    <w:p w:rsidR="00D24FD7" w:rsidRPr="00AF3727" w:rsidRDefault="00D24FD7" w:rsidP="00500C57">
      <w:pPr>
        <w:pStyle w:val="a5"/>
        <w:spacing w:before="0" w:beforeAutospacing="0" w:after="0" w:afterAutospacing="0" w:line="360" w:lineRule="auto"/>
        <w:jc w:val="both"/>
        <w:rPr>
          <w:color w:val="000000"/>
          <w:lang w:val="uk-UA"/>
        </w:rPr>
      </w:pPr>
      <w:r w:rsidRPr="00AF3727">
        <w:rPr>
          <w:b/>
          <w:bCs/>
          <w:color w:val="000000"/>
          <w:lang w:val="uk-UA"/>
        </w:rPr>
        <w:t xml:space="preserve">        Мета пропедевтичної практики </w:t>
      </w:r>
      <w:r w:rsidR="00565E47" w:rsidRPr="00AF3727">
        <w:rPr>
          <w:color w:val="000000"/>
          <w:lang w:val="uk-UA"/>
        </w:rPr>
        <w:t>- ознайомити здобувачів</w:t>
      </w:r>
      <w:r w:rsidRPr="00AF3727">
        <w:rPr>
          <w:color w:val="000000"/>
          <w:lang w:val="uk-UA"/>
        </w:rPr>
        <w:t xml:space="preserve"> з різними аспектами профе</w:t>
      </w:r>
      <w:r w:rsidR="00AE1FC6" w:rsidRPr="00AF3727">
        <w:rPr>
          <w:color w:val="000000"/>
          <w:lang w:val="uk-UA"/>
        </w:rPr>
        <w:t>сійної діяльності вчителя музичного мистецтва</w:t>
      </w:r>
      <w:r w:rsidRPr="00AF3727">
        <w:rPr>
          <w:color w:val="000000"/>
          <w:lang w:val="uk-UA"/>
        </w:rPr>
        <w:t xml:space="preserve">, поглибити психолого-педагогічні та фахові знання, формувати  естетичні інтереси, творчу самореалізацію та позитивну мотивацію подальшого оволодіння педагогічними уміннями та навичками. </w:t>
      </w:r>
    </w:p>
    <w:p w:rsidR="00AE1FC6" w:rsidRPr="00AF3727" w:rsidRDefault="00403F82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Практика може проходити як онлайн, так і офлайн. </w:t>
      </w:r>
    </w:p>
    <w:p w:rsidR="00D24FD7" w:rsidRPr="00AF3727" w:rsidRDefault="00565E4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Перед здобувач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ами постають наступні </w:t>
      </w:r>
      <w:r w:rsidR="00D24FD7" w:rsidRPr="00AF3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завдання: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ознайомитися з метою та змістом музично-виховної роботи у школі;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засвоїти основні напрями музично-естетичного виховання учнів загальноосвітніх закладів та особливості роботи з школярами;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закріпити знання та уміння, набуті на лекційних, семінарських та практичних заняттях з педагогіки, психології, педагогічної творчості та спеціальних музичних дисциплін;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ознайомитися з плануванням, формами й методами діяльності вчителя музичного мистецтва на уроці і в позаурочний час;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-   набути початкових професійних умінь та навичок у роботі з учнями (проективних, організаційних, комунікативних, оцінних, коригуючих, спеціальних музичних);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оволодіти елементарними навичками аналізу різноманітних музично-виховних ситуацій;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відвідати уроки кращих учителів навчального закладу;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навчитися діагностувати музичні здібності дітей;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виробити у студентів творчий підхід до виконання педагогічних завдань;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розвивати    навички    самооцінки    та    самоаналізу    власної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діяльності;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оволодіти навичками користування технічним засобами навчання.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ознайомитися із специфікою оформлення основної документації</w:t>
      </w:r>
    </w:p>
    <w:p w:rsidR="00254A39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педагогічної практики.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В   результаті   проп</w:t>
      </w:r>
      <w:r w:rsidR="00565E4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едевтичної   практики   здобувач</w:t>
      </w:r>
      <w:r w:rsidR="00403F82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повинні </w:t>
      </w:r>
      <w:r w:rsidRPr="00AF37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знати:                                            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психофізіологічні особливості шкільного віку;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 специфіку і складові музично-виховної роботи з учнями школи (зміст, види, форми);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особливості проведення уроку музичного мистецтва у школі;</w:t>
      </w:r>
    </w:p>
    <w:p w:rsidR="00D24FD7" w:rsidRPr="00AF3727" w:rsidRDefault="00565E4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зміст програми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"Музичне мистецтво" за якою працює навчальний заклад;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о</w:t>
      </w:r>
      <w:r w:rsidR="00565E4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сновні методи залучення 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школярів до різних видів музичної діяльності (музично-пізнавальної, музично-виконавської, музично-творчої).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Студенти повинні </w:t>
      </w:r>
      <w:r w:rsidRPr="00AF37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уміти: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-    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знання й навички, набуті в процесі практичних та лабораторних занять з предметів психолого-педагогічного циклу та фахових дисциплін;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володіти основними (окремими) методами музично-виховної роботи з учнями школи на уроці та позаурочний час;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розробляти план-конспект фрагменту уроку;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проводити фрагменти уроків та позакласних заходів;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створювати проблемні ситуації, ставити навчальні завдання;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діагностувати музичні здібності учнів;</w:t>
      </w: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 володіти основними музично-виконавськими уміннями співу, гри на музичному інструменті, диригування та демонструвати навички їх одночасного застосування;</w:t>
      </w:r>
    </w:p>
    <w:p w:rsidR="00D24FD7" w:rsidRDefault="00D24FD7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виготовляти музично-дидактичну наочність; використовувати наочно-практичні засоби навчання: аудіо- та відеоапаратуру, С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-системи тощо.</w:t>
      </w:r>
    </w:p>
    <w:p w:rsidR="00403F82" w:rsidRPr="00403F82" w:rsidRDefault="00403F82" w:rsidP="00500C5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03F8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Якщо практика проходить в дистанційному форматі, то усі вимоги до звітностей з практики залишаються. Здобувачі, окрім уроків музичного мистецтва, можуть дистанційно відвідати уроки образотворчого мистецтва та інтегрованого курсу </w:t>
      </w:r>
      <w:r w:rsidRPr="00403F8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«Мистецтво» з метою ознайомлення з освітнім процесом галузі «Мистецтво»  в ЗЗСО.</w:t>
      </w:r>
    </w:p>
    <w:p w:rsidR="00337D67" w:rsidRPr="00AF3727" w:rsidRDefault="00337D67" w:rsidP="00A630E0">
      <w:pPr>
        <w:spacing w:line="357" w:lineRule="auto"/>
        <w:ind w:left="120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lang w:val="uk-UA"/>
        </w:rPr>
        <w:t>Основні результати навчання і компетентності згідно з вимогами освітньо-професійної програми.</w:t>
      </w:r>
    </w:p>
    <w:p w:rsidR="00674205" w:rsidRPr="00403F82" w:rsidRDefault="00674205" w:rsidP="00A630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F3727">
        <w:rPr>
          <w:rFonts w:ascii="Times New Roman" w:hAnsi="Times New Roman" w:cs="Times New Roman"/>
          <w:sz w:val="24"/>
          <w:szCs w:val="24"/>
          <w:lang w:eastAsia="uk-UA"/>
        </w:rPr>
        <w:t xml:space="preserve">ЗК1. </w:t>
      </w: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Спілкування державною мовою.</w:t>
      </w:r>
    </w:p>
    <w:p w:rsidR="00674205" w:rsidRPr="00403F82" w:rsidRDefault="00674205" w:rsidP="00A630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ЗК4, Працювати в команді.</w:t>
      </w:r>
    </w:p>
    <w:p w:rsidR="00674205" w:rsidRPr="00403F82" w:rsidRDefault="00674205" w:rsidP="00A630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ЗК5. Пошуку,оброблення та аналізу інформації з різних джерел.</w:t>
      </w:r>
    </w:p>
    <w:p w:rsidR="00674205" w:rsidRPr="00403F82" w:rsidRDefault="00674205" w:rsidP="00A630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ЗК7. Застосування набутих знань в практичних ситуаціях.</w:t>
      </w:r>
    </w:p>
    <w:p w:rsidR="00674205" w:rsidRPr="00403F82" w:rsidRDefault="00674205" w:rsidP="00A6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ФК 1. Здатність застосовувати сучасні методи й навчальні технології в закладах освіти.</w:t>
      </w:r>
    </w:p>
    <w:p w:rsidR="00674205" w:rsidRPr="00403F82" w:rsidRDefault="00674205" w:rsidP="00A6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ФК 2. Здатність вивчати психологічні особливості засвоєння учнями / вихованцями навчальної інформації та виявлення музичної активності з метою діагностики, прогнозу ефективності та корекції освітнього процесу у закладах </w:t>
      </w:r>
    </w:p>
    <w:p w:rsidR="00674205" w:rsidRPr="00403F82" w:rsidRDefault="00674205" w:rsidP="00A6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ФК 7. Здатність застосовувати вербальний коментар щодо виконання та розуміння музичних творів у лаконічній та доступній для школярів формі.</w:t>
      </w:r>
    </w:p>
    <w:p w:rsidR="00674205" w:rsidRPr="00403F82" w:rsidRDefault="00674205" w:rsidP="00A6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ФК 8. Здатність до розроблення навчально-методичних матеріалів для проведення занять з мистецтва та англійської мови.</w:t>
      </w:r>
    </w:p>
    <w:p w:rsidR="00674205" w:rsidRPr="00403F82" w:rsidRDefault="00674205" w:rsidP="00A6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ФК 9. Вільне володіння лексикою музичного мистецтва.</w:t>
      </w:r>
    </w:p>
    <w:p w:rsidR="00674205" w:rsidRPr="00403F82" w:rsidRDefault="00674205" w:rsidP="00A630E0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ПРН 3</w:t>
      </w:r>
      <w:r w:rsidR="00A630E0"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Знає специфіку використання методів, способів, форм мистецько-педагогічної діяльності вчителя</w:t>
      </w:r>
    </w:p>
    <w:p w:rsidR="00674205" w:rsidRPr="00403F82" w:rsidRDefault="00A630E0" w:rsidP="00A6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ПРН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>Інтегрує і розрізняє знання про зміст методичного інструментарію музично-педагогічної діяльності вчителя музичного мистецтва,мистецтва та англійської мови, пояснює суть засобів і методів активізації мистецько-творчого розвитку учнів, виховання художньо обдарованої особистості</w:t>
      </w:r>
    </w:p>
    <w:p w:rsidR="00674205" w:rsidRPr="00403F82" w:rsidRDefault="00A630E0" w:rsidP="00A630E0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/>
        </w:rPr>
        <w:t>ППРН</w:t>
      </w:r>
      <w:r w:rsidR="00674205" w:rsidRPr="00403F8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03F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Здатний реалізувати державний стандарт і навчальні програми з навчальних предметів закладів загальної середньої освіти</w:t>
      </w:r>
    </w:p>
    <w:p w:rsidR="00674205" w:rsidRPr="00403F82" w:rsidRDefault="00A630E0" w:rsidP="00A6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ПРН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>7. Здатний до підготовки та редагування текстів професійного змісту державною мовою, володіє англійської мовою</w:t>
      </w:r>
    </w:p>
    <w:p w:rsidR="00674205" w:rsidRPr="00403F82" w:rsidRDefault="00A630E0" w:rsidP="00A630E0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403F82">
        <w:rPr>
          <w:rFonts w:ascii="Times New Roman" w:hAnsi="Times New Roman" w:cs="Times New Roman"/>
          <w:sz w:val="24"/>
          <w:szCs w:val="24"/>
          <w:lang w:val="uk-UA"/>
        </w:rPr>
        <w:t>ПРН</w:t>
      </w:r>
      <w:r w:rsidR="00674205" w:rsidRPr="00403F8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03F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Має навички знаходження, обробки, аналізу та синтезу інформації з різних джерел (передусім – за допомогою цифрових технологій)</w:t>
      </w:r>
    </w:p>
    <w:p w:rsidR="00674205" w:rsidRPr="00403F82" w:rsidRDefault="00A630E0" w:rsidP="00A630E0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/>
        </w:rPr>
        <w:t>ПРН</w:t>
      </w:r>
      <w:r w:rsidR="00674205" w:rsidRPr="00403F8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403F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Володіє музичним інструментарієм (основний та додатковий музичні інструменти), основними виконавськими навичками, техніками читання з нотного аркуша, транспозиції, </w:t>
      </w:r>
      <w:r w:rsidR="00403F82"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акомпанементу</w:t>
      </w:r>
    </w:p>
    <w:p w:rsidR="00674205" w:rsidRPr="00403F82" w:rsidRDefault="00A630E0" w:rsidP="00A630E0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ПРН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>15</w:t>
      </w: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Уміє здійснювати культурну та музичну діяльність та пропагувати кращі зразки національного та світовогомистецтва</w:t>
      </w:r>
    </w:p>
    <w:p w:rsidR="00674205" w:rsidRPr="00403F82" w:rsidRDefault="00A630E0" w:rsidP="00A630E0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ПРН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>17</w:t>
      </w: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Здатний створювати рівноправне освітнє середовище. Уміє працювати в колективі</w:t>
      </w:r>
    </w:p>
    <w:p w:rsidR="00674205" w:rsidRPr="00403F82" w:rsidRDefault="00A630E0" w:rsidP="00A630E0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ПРН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403F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674205" w:rsidRPr="00403F82">
        <w:rPr>
          <w:rFonts w:ascii="Times New Roman" w:hAnsi="Times New Roman" w:cs="Times New Roman"/>
          <w:sz w:val="24"/>
          <w:szCs w:val="24"/>
          <w:lang w:val="uk-UA" w:eastAsia="uk-UA"/>
        </w:rPr>
        <w:t>Налагоджує духовну спільність, співпереживання і співпрацю учнів і вихованців, ефективно працює в мистецько-творчому, учнівському та педагогічному колективах закладу освіти, інших мистецьких об’єднаннях</w:t>
      </w:r>
    </w:p>
    <w:p w:rsidR="00621662" w:rsidRPr="00403F82" w:rsidRDefault="00621662" w:rsidP="00A630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03F82" w:rsidRDefault="00403F82" w:rsidP="00500C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3F82" w:rsidRDefault="00403F82" w:rsidP="00500C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3F82" w:rsidRDefault="00403F82" w:rsidP="00500C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3F82" w:rsidRDefault="00403F82" w:rsidP="00500C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3F82" w:rsidRDefault="00403F82" w:rsidP="00500C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FD7" w:rsidRPr="00AF3727" w:rsidRDefault="00D24FD7" w:rsidP="00500C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Структура залікового кредиту </w:t>
      </w:r>
      <w:r w:rsidR="00A630E0" w:rsidRPr="00AF37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виробничої </w:t>
      </w:r>
      <w:r w:rsidRPr="00AF3727">
        <w:rPr>
          <w:rFonts w:ascii="Times New Roman" w:hAnsi="Times New Roman" w:cs="Times New Roman"/>
          <w:b/>
          <w:sz w:val="24"/>
          <w:szCs w:val="24"/>
          <w:lang w:val="uk-UA"/>
        </w:rPr>
        <w:t>практики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40"/>
        <w:gridCol w:w="6127"/>
        <w:gridCol w:w="709"/>
      </w:tblGrid>
      <w:tr w:rsidR="00D24FD7" w:rsidRPr="00AF3727" w:rsidTr="00403F82">
        <w:trPr>
          <w:trHeight w:val="885"/>
        </w:trPr>
        <w:tc>
          <w:tcPr>
            <w:tcW w:w="540" w:type="dxa"/>
          </w:tcPr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D24FD7" w:rsidRPr="00AF3727" w:rsidRDefault="0070194C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Теми залікових</w:t>
            </w:r>
            <w:r w:rsidR="00D24FD7"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модул</w:t>
            </w: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</w:p>
        </w:tc>
        <w:tc>
          <w:tcPr>
            <w:tcW w:w="6127" w:type="dxa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 залікового модуля</w:t>
            </w: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</w:t>
            </w:r>
          </w:p>
        </w:tc>
      </w:tr>
      <w:tr w:rsidR="00D24FD7" w:rsidRPr="00AF3727" w:rsidTr="00366339">
        <w:trPr>
          <w:trHeight w:val="1412"/>
        </w:trPr>
        <w:tc>
          <w:tcPr>
            <w:tcW w:w="540" w:type="dxa"/>
          </w:tcPr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D24FD7" w:rsidRPr="00AF3727" w:rsidRDefault="00D24FD7" w:rsidP="00BF2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Ознайомлення з метою, завданнями та змістом практики. </w:t>
            </w:r>
          </w:p>
        </w:tc>
        <w:tc>
          <w:tcPr>
            <w:tcW w:w="6127" w:type="dxa"/>
          </w:tcPr>
          <w:p w:rsidR="00500C57" w:rsidRPr="00AF3727" w:rsidRDefault="00D24FD7" w:rsidP="003663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Ознайомитися з системою</w:t>
            </w:r>
            <w:r w:rsidR="0036633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освітньої</w:t>
            </w: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роботи та матеріально-технічною базою </w:t>
            </w:r>
            <w:r w:rsidR="00366339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ЗЗСО</w:t>
            </w: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педагогічним колективом, проаналізувати програми з 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предмету</w:t>
            </w:r>
            <w:r w:rsidR="00D22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</w:t>
            </w: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узичн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о».</w:t>
            </w:r>
          </w:p>
        </w:tc>
        <w:tc>
          <w:tcPr>
            <w:tcW w:w="709" w:type="dxa"/>
          </w:tcPr>
          <w:p w:rsidR="00D24FD7" w:rsidRPr="00AF3727" w:rsidRDefault="00D24FD7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D24FD7" w:rsidRPr="00AF3727" w:rsidTr="00366339">
        <w:trPr>
          <w:trHeight w:val="1687"/>
        </w:trPr>
        <w:tc>
          <w:tcPr>
            <w:tcW w:w="540" w:type="dxa"/>
          </w:tcPr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340" w:type="dxa"/>
          </w:tcPr>
          <w:p w:rsidR="00D24FD7" w:rsidRPr="00AF3727" w:rsidRDefault="00D24FD7" w:rsidP="00BF2C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Планування навчальної роботи</w:t>
            </w: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:rsidR="00D24FD7" w:rsidRPr="00AF3727" w:rsidRDefault="00D24FD7" w:rsidP="00A630E0">
            <w:pPr>
              <w:pStyle w:val="3"/>
              <w:keepLines/>
              <w:tabs>
                <w:tab w:val="right" w:pos="1500"/>
              </w:tabs>
              <w:jc w:val="both"/>
              <w:rPr>
                <w:szCs w:val="24"/>
                <w:lang w:val="ru-RU"/>
              </w:rPr>
            </w:pPr>
            <w:r w:rsidRPr="00AF3727">
              <w:rPr>
                <w:szCs w:val="24"/>
              </w:rPr>
              <w:t>З ме</w:t>
            </w:r>
            <w:r w:rsidRPr="00AF3727">
              <w:rPr>
                <w:szCs w:val="24"/>
              </w:rPr>
              <w:softHyphen/>
              <w:t>тою до</w:t>
            </w:r>
            <w:r w:rsidRPr="00AF3727">
              <w:rPr>
                <w:szCs w:val="24"/>
              </w:rPr>
              <w:softHyphen/>
              <w:t>три</w:t>
            </w:r>
            <w:r w:rsidRPr="00AF3727">
              <w:rPr>
                <w:szCs w:val="24"/>
              </w:rPr>
              <w:softHyphen/>
              <w:t>ман</w:t>
            </w:r>
            <w:r w:rsidRPr="00AF3727">
              <w:rPr>
                <w:szCs w:val="24"/>
              </w:rPr>
              <w:softHyphen/>
              <w:t>ня прин</w:t>
            </w:r>
            <w:r w:rsidRPr="00AF3727">
              <w:rPr>
                <w:szCs w:val="24"/>
              </w:rPr>
              <w:softHyphen/>
              <w:t>ци</w:t>
            </w:r>
            <w:r w:rsidRPr="00AF3727">
              <w:rPr>
                <w:szCs w:val="24"/>
              </w:rPr>
              <w:softHyphen/>
              <w:t>пу си</w:t>
            </w:r>
            <w:r w:rsidRPr="00AF3727">
              <w:rPr>
                <w:szCs w:val="24"/>
              </w:rPr>
              <w:softHyphen/>
              <w:t>с</w:t>
            </w:r>
            <w:r w:rsidRPr="00AF3727">
              <w:rPr>
                <w:szCs w:val="24"/>
              </w:rPr>
              <w:softHyphen/>
              <w:t>те</w:t>
            </w:r>
            <w:r w:rsidRPr="00AF3727">
              <w:rPr>
                <w:szCs w:val="24"/>
              </w:rPr>
              <w:softHyphen/>
              <w:t>ма</w:t>
            </w:r>
            <w:r w:rsidRPr="00AF3727">
              <w:rPr>
                <w:szCs w:val="24"/>
              </w:rPr>
              <w:softHyphen/>
              <w:t>ти</w:t>
            </w:r>
            <w:r w:rsidRPr="00AF3727">
              <w:rPr>
                <w:szCs w:val="24"/>
              </w:rPr>
              <w:softHyphen/>
              <w:t>ч</w:t>
            </w:r>
            <w:r w:rsidRPr="00AF3727">
              <w:rPr>
                <w:szCs w:val="24"/>
              </w:rPr>
              <w:softHyphen/>
              <w:t>но</w:t>
            </w:r>
            <w:r w:rsidRPr="00AF3727">
              <w:rPr>
                <w:szCs w:val="24"/>
              </w:rPr>
              <w:softHyphen/>
              <w:t>с</w:t>
            </w:r>
            <w:r w:rsidRPr="00AF3727">
              <w:rPr>
                <w:szCs w:val="24"/>
              </w:rPr>
              <w:softHyphen/>
              <w:t>ті, по</w:t>
            </w:r>
            <w:r w:rsidRPr="00AF3727">
              <w:rPr>
                <w:szCs w:val="24"/>
              </w:rPr>
              <w:softHyphen/>
              <w:t>слі</w:t>
            </w:r>
            <w:r w:rsidRPr="00AF3727">
              <w:rPr>
                <w:szCs w:val="24"/>
              </w:rPr>
              <w:softHyphen/>
              <w:t>до</w:t>
            </w:r>
            <w:r w:rsidRPr="00AF3727">
              <w:rPr>
                <w:szCs w:val="24"/>
              </w:rPr>
              <w:softHyphen/>
              <w:t>в</w:t>
            </w:r>
            <w:r w:rsidRPr="00AF3727">
              <w:rPr>
                <w:szCs w:val="24"/>
              </w:rPr>
              <w:softHyphen/>
              <w:t>но</w:t>
            </w:r>
            <w:r w:rsidRPr="00AF3727">
              <w:rPr>
                <w:szCs w:val="24"/>
              </w:rPr>
              <w:softHyphen/>
              <w:t>с</w:t>
            </w:r>
            <w:r w:rsidRPr="00AF3727">
              <w:rPr>
                <w:szCs w:val="24"/>
              </w:rPr>
              <w:softHyphen/>
              <w:t>ті й на</w:t>
            </w:r>
            <w:r w:rsidRPr="00AF3727">
              <w:rPr>
                <w:szCs w:val="24"/>
              </w:rPr>
              <w:softHyphen/>
              <w:t>сту</w:t>
            </w:r>
            <w:r w:rsidRPr="00AF3727">
              <w:rPr>
                <w:szCs w:val="24"/>
              </w:rPr>
              <w:softHyphen/>
              <w:t>п</w:t>
            </w:r>
            <w:r w:rsidRPr="00AF3727">
              <w:rPr>
                <w:szCs w:val="24"/>
              </w:rPr>
              <w:softHyphen/>
              <w:t>но</w:t>
            </w:r>
            <w:r w:rsidRPr="00AF3727">
              <w:rPr>
                <w:szCs w:val="24"/>
              </w:rPr>
              <w:softHyphen/>
              <w:t>с</w:t>
            </w:r>
            <w:r w:rsidRPr="00AF3727">
              <w:rPr>
                <w:szCs w:val="24"/>
              </w:rPr>
              <w:softHyphen/>
              <w:t>ті в про</w:t>
            </w:r>
            <w:r w:rsidRPr="00AF3727">
              <w:rPr>
                <w:szCs w:val="24"/>
              </w:rPr>
              <w:softHyphen/>
              <w:t>це</w:t>
            </w:r>
            <w:r w:rsidRPr="00AF3727">
              <w:rPr>
                <w:szCs w:val="24"/>
              </w:rPr>
              <w:softHyphen/>
              <w:t>сі уро</w:t>
            </w:r>
            <w:r w:rsidRPr="00AF3727">
              <w:rPr>
                <w:szCs w:val="24"/>
              </w:rPr>
              <w:softHyphen/>
              <w:t>ч</w:t>
            </w:r>
            <w:r w:rsidRPr="00AF3727">
              <w:rPr>
                <w:szCs w:val="24"/>
              </w:rPr>
              <w:softHyphen/>
              <w:t>ної ро</w:t>
            </w:r>
            <w:r w:rsidRPr="00AF3727">
              <w:rPr>
                <w:szCs w:val="24"/>
              </w:rPr>
              <w:softHyphen/>
              <w:t>бо</w:t>
            </w:r>
            <w:r w:rsidRPr="00AF3727">
              <w:rPr>
                <w:szCs w:val="24"/>
              </w:rPr>
              <w:softHyphen/>
              <w:t>ти з шко</w:t>
            </w:r>
            <w:r w:rsidRPr="00AF3727">
              <w:rPr>
                <w:szCs w:val="24"/>
              </w:rPr>
              <w:softHyphen/>
              <w:t>ля</w:t>
            </w:r>
            <w:r w:rsidRPr="00AF3727">
              <w:rPr>
                <w:szCs w:val="24"/>
              </w:rPr>
              <w:softHyphen/>
              <w:t>ра</w:t>
            </w:r>
            <w:r w:rsidRPr="00AF3727">
              <w:rPr>
                <w:szCs w:val="24"/>
              </w:rPr>
              <w:softHyphen/>
              <w:t>ми, вмі</w:t>
            </w:r>
            <w:r w:rsidRPr="00AF3727">
              <w:rPr>
                <w:szCs w:val="24"/>
              </w:rPr>
              <w:softHyphen/>
              <w:t>ти пла</w:t>
            </w:r>
            <w:r w:rsidRPr="00AF3727">
              <w:rPr>
                <w:szCs w:val="24"/>
              </w:rPr>
              <w:softHyphen/>
              <w:t>ну</w:t>
            </w:r>
            <w:r w:rsidRPr="00AF3727">
              <w:rPr>
                <w:szCs w:val="24"/>
              </w:rPr>
              <w:softHyphen/>
              <w:t>ва</w:t>
            </w:r>
            <w:r w:rsidRPr="00AF3727">
              <w:rPr>
                <w:szCs w:val="24"/>
              </w:rPr>
              <w:softHyphen/>
              <w:t>ти вла</w:t>
            </w:r>
            <w:r w:rsidRPr="00AF3727">
              <w:rPr>
                <w:szCs w:val="24"/>
              </w:rPr>
              <w:softHyphen/>
              <w:t>с</w:t>
            </w:r>
            <w:r w:rsidRPr="00AF3727">
              <w:rPr>
                <w:szCs w:val="24"/>
              </w:rPr>
              <w:softHyphen/>
              <w:t>ну пе</w:t>
            </w:r>
            <w:r w:rsidRPr="00AF3727">
              <w:rPr>
                <w:szCs w:val="24"/>
              </w:rPr>
              <w:softHyphen/>
              <w:t>да</w:t>
            </w:r>
            <w:r w:rsidRPr="00AF3727">
              <w:rPr>
                <w:szCs w:val="24"/>
              </w:rPr>
              <w:softHyphen/>
              <w:t>го</w:t>
            </w:r>
            <w:r w:rsidRPr="00AF3727">
              <w:rPr>
                <w:szCs w:val="24"/>
              </w:rPr>
              <w:softHyphen/>
              <w:t>гі</w:t>
            </w:r>
            <w:r w:rsidRPr="00AF3727">
              <w:rPr>
                <w:szCs w:val="24"/>
              </w:rPr>
              <w:softHyphen/>
              <w:t>ч</w:t>
            </w:r>
            <w:r w:rsidRPr="00AF3727">
              <w:rPr>
                <w:szCs w:val="24"/>
              </w:rPr>
              <w:softHyphen/>
              <w:t>ну ді</w:t>
            </w:r>
            <w:r w:rsidRPr="00AF3727">
              <w:rPr>
                <w:szCs w:val="24"/>
              </w:rPr>
              <w:softHyphen/>
              <w:t>я</w:t>
            </w:r>
            <w:r w:rsidRPr="00AF3727">
              <w:rPr>
                <w:szCs w:val="24"/>
              </w:rPr>
              <w:softHyphen/>
              <w:t>ль</w:t>
            </w:r>
            <w:r w:rsidRPr="00AF3727">
              <w:rPr>
                <w:szCs w:val="24"/>
              </w:rPr>
              <w:softHyphen/>
              <w:t>ність: скла</w:t>
            </w:r>
            <w:r w:rsidRPr="00AF3727">
              <w:rPr>
                <w:szCs w:val="24"/>
              </w:rPr>
              <w:softHyphen/>
              <w:t>да</w:t>
            </w:r>
            <w:r w:rsidRPr="00AF3727">
              <w:rPr>
                <w:szCs w:val="24"/>
              </w:rPr>
              <w:softHyphen/>
              <w:t>ти ін</w:t>
            </w:r>
            <w:r w:rsidRPr="00AF3727">
              <w:rPr>
                <w:szCs w:val="24"/>
              </w:rPr>
              <w:softHyphen/>
              <w:t>ди</w:t>
            </w:r>
            <w:r w:rsidRPr="00AF3727">
              <w:rPr>
                <w:szCs w:val="24"/>
              </w:rPr>
              <w:softHyphen/>
              <w:t>ві</w:t>
            </w:r>
            <w:r w:rsidRPr="00AF3727">
              <w:rPr>
                <w:szCs w:val="24"/>
              </w:rPr>
              <w:softHyphen/>
              <w:t>ду</w:t>
            </w:r>
            <w:r w:rsidRPr="00AF3727">
              <w:rPr>
                <w:szCs w:val="24"/>
              </w:rPr>
              <w:softHyphen/>
              <w:t>а</w:t>
            </w:r>
            <w:r w:rsidRPr="00AF3727">
              <w:rPr>
                <w:szCs w:val="24"/>
              </w:rPr>
              <w:softHyphen/>
              <w:t>ль</w:t>
            </w:r>
            <w:r w:rsidRPr="00AF3727">
              <w:rPr>
                <w:szCs w:val="24"/>
              </w:rPr>
              <w:softHyphen/>
              <w:t>ний план на</w:t>
            </w:r>
            <w:r w:rsidRPr="00AF3727">
              <w:rPr>
                <w:szCs w:val="24"/>
              </w:rPr>
              <w:softHyphen/>
              <w:t>вча</w:t>
            </w:r>
            <w:r w:rsidRPr="00AF3727">
              <w:rPr>
                <w:szCs w:val="24"/>
              </w:rPr>
              <w:softHyphen/>
              <w:t>ль</w:t>
            </w:r>
            <w:r w:rsidRPr="00AF3727">
              <w:rPr>
                <w:szCs w:val="24"/>
              </w:rPr>
              <w:softHyphen/>
              <w:t>ної ро</w:t>
            </w:r>
            <w:r w:rsidRPr="00AF3727">
              <w:rPr>
                <w:szCs w:val="24"/>
              </w:rPr>
              <w:softHyphen/>
              <w:t>бо</w:t>
            </w:r>
            <w:r w:rsidRPr="00AF3727">
              <w:rPr>
                <w:szCs w:val="24"/>
              </w:rPr>
              <w:softHyphen/>
              <w:t>ти, скла</w:t>
            </w:r>
            <w:r w:rsidRPr="00AF3727">
              <w:rPr>
                <w:szCs w:val="24"/>
              </w:rPr>
              <w:softHyphen/>
              <w:t>да</w:t>
            </w:r>
            <w:r w:rsidRPr="00AF3727">
              <w:rPr>
                <w:szCs w:val="24"/>
              </w:rPr>
              <w:softHyphen/>
              <w:t>ти пла</w:t>
            </w:r>
            <w:r w:rsidRPr="00AF3727">
              <w:rPr>
                <w:szCs w:val="24"/>
              </w:rPr>
              <w:softHyphen/>
              <w:t>н</w:t>
            </w:r>
            <w:r w:rsidR="00500C57" w:rsidRPr="00AF3727">
              <w:rPr>
                <w:szCs w:val="24"/>
                <w:lang w:val="ru-RU"/>
              </w:rPr>
              <w:t>и-</w:t>
            </w:r>
            <w:r w:rsidR="00500C57" w:rsidRPr="00AF3727">
              <w:rPr>
                <w:szCs w:val="24"/>
              </w:rPr>
              <w:softHyphen/>
              <w:t>ко</w:t>
            </w:r>
            <w:r w:rsidR="00500C57" w:rsidRPr="00AF3727">
              <w:rPr>
                <w:szCs w:val="24"/>
              </w:rPr>
              <w:softHyphen/>
              <w:t>н</w:t>
            </w:r>
            <w:r w:rsidR="00500C57" w:rsidRPr="00AF3727">
              <w:rPr>
                <w:szCs w:val="24"/>
              </w:rPr>
              <w:softHyphen/>
              <w:t>с</w:t>
            </w:r>
            <w:r w:rsidR="00500C57" w:rsidRPr="00AF3727">
              <w:rPr>
                <w:szCs w:val="24"/>
              </w:rPr>
              <w:softHyphen/>
              <w:t>пе</w:t>
            </w:r>
            <w:r w:rsidR="00500C57" w:rsidRPr="00AF3727">
              <w:rPr>
                <w:szCs w:val="24"/>
              </w:rPr>
              <w:softHyphen/>
              <w:t>к</w:t>
            </w:r>
            <w:r w:rsidR="00500C57" w:rsidRPr="00AF3727">
              <w:rPr>
                <w:szCs w:val="24"/>
              </w:rPr>
              <w:softHyphen/>
              <w:t>ти</w:t>
            </w:r>
            <w:r w:rsidR="00D22964">
              <w:rPr>
                <w:szCs w:val="24"/>
                <w:lang w:val="ru-RU"/>
              </w:rPr>
              <w:t xml:space="preserve"> </w:t>
            </w:r>
            <w:r w:rsidR="00500C57" w:rsidRPr="00AF3727">
              <w:rPr>
                <w:szCs w:val="24"/>
                <w:lang w:val="ru-RU"/>
              </w:rPr>
              <w:t>фрагментів</w:t>
            </w:r>
            <w:r w:rsidR="00D22964">
              <w:rPr>
                <w:szCs w:val="24"/>
                <w:lang w:val="ru-RU"/>
              </w:rPr>
              <w:t xml:space="preserve"> </w:t>
            </w:r>
            <w:r w:rsidRPr="00AF3727">
              <w:rPr>
                <w:szCs w:val="24"/>
              </w:rPr>
              <w:t>уро</w:t>
            </w:r>
            <w:r w:rsidRPr="00AF3727">
              <w:rPr>
                <w:szCs w:val="24"/>
              </w:rPr>
              <w:softHyphen/>
              <w:t>ків му</w:t>
            </w:r>
            <w:r w:rsidRPr="00AF3727">
              <w:rPr>
                <w:szCs w:val="24"/>
              </w:rPr>
              <w:softHyphen/>
              <w:t>зи</w:t>
            </w:r>
            <w:r w:rsidRPr="00AF3727">
              <w:rPr>
                <w:szCs w:val="24"/>
              </w:rPr>
              <w:softHyphen/>
            </w:r>
            <w:r w:rsidR="00D4688E" w:rsidRPr="00AF3727">
              <w:rPr>
                <w:szCs w:val="24"/>
              </w:rPr>
              <w:t>чного мистецтва</w:t>
            </w:r>
            <w:r w:rsidRPr="00AF3727">
              <w:rPr>
                <w:szCs w:val="24"/>
              </w:rPr>
              <w:t>.</w:t>
            </w:r>
          </w:p>
        </w:tc>
        <w:tc>
          <w:tcPr>
            <w:tcW w:w="709" w:type="dxa"/>
          </w:tcPr>
          <w:p w:rsidR="00D24FD7" w:rsidRPr="00AF3727" w:rsidRDefault="00366339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D24FD7" w:rsidRPr="00AF3727" w:rsidTr="000D12C7">
        <w:trPr>
          <w:trHeight w:val="2265"/>
        </w:trPr>
        <w:tc>
          <w:tcPr>
            <w:tcW w:w="540" w:type="dxa"/>
          </w:tcPr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340" w:type="dxa"/>
          </w:tcPr>
          <w:p w:rsidR="00D24FD7" w:rsidRPr="00AF3727" w:rsidRDefault="00D24FD7" w:rsidP="00BF2C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Планування виховної роботи</w:t>
            </w: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24FD7" w:rsidRPr="00AF3727" w:rsidRDefault="00D24FD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:rsidR="00D24FD7" w:rsidRPr="00403F82" w:rsidRDefault="00D24FD7" w:rsidP="003663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 пла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 виховної  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ти, сце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на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рії ви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хо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них за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хо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дів (1- для 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початкової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</w:t>
            </w:r>
            <w:r w:rsidR="0070194C"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ли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ної шко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ли)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ові 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зг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одже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ння п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ану виховної роботи з загаль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 пл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аном 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оти </w:t>
            </w:r>
            <w:r w:rsidR="00366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уміти вр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ах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ув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ати зв’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язок к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ал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нд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рних свят, дат, тр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ад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ицій шк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оли,  м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жл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ивість пр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ов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еде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ння 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ації з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ах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одів на 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азі міжпредметних зв’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я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зків.</w:t>
            </w:r>
          </w:p>
        </w:tc>
        <w:tc>
          <w:tcPr>
            <w:tcW w:w="709" w:type="dxa"/>
          </w:tcPr>
          <w:p w:rsidR="00D24FD7" w:rsidRPr="00AF3727" w:rsidRDefault="000D12C7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366339" w:rsidRPr="00AF3727" w:rsidTr="00366339">
        <w:trPr>
          <w:trHeight w:val="3182"/>
        </w:trPr>
        <w:tc>
          <w:tcPr>
            <w:tcW w:w="540" w:type="dxa"/>
          </w:tcPr>
          <w:p w:rsidR="00366339" w:rsidRPr="00AF3727" w:rsidRDefault="00366339" w:rsidP="00C57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  <w:p w:rsidR="00366339" w:rsidRPr="00AF3727" w:rsidRDefault="00366339" w:rsidP="00C57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6339" w:rsidRPr="00AF3727" w:rsidRDefault="00366339" w:rsidP="00C57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366339" w:rsidRPr="00AF3727" w:rsidRDefault="00366339" w:rsidP="00C57BA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Аналіз педагогічних фактів, явищ, вивчення передового педагогічного досвіду.</w:t>
            </w:r>
          </w:p>
          <w:p w:rsidR="00366339" w:rsidRPr="00AF3727" w:rsidRDefault="00366339" w:rsidP="00C57B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6339" w:rsidRPr="00AF3727" w:rsidRDefault="00366339" w:rsidP="00C57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6339" w:rsidRPr="00AF3727" w:rsidRDefault="00366339" w:rsidP="00C57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:rsidR="00366339" w:rsidRPr="00AF3727" w:rsidRDefault="00366339" w:rsidP="00C5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Цілеспрямовано спостерігати й </w:t>
            </w:r>
            <w:r w:rsidRPr="00AF3727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аналізувати педагогічні явища, процеси, а саме: вивчати досвід роботи кращих вчителів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( проаналізувати 12 уроків з музичного мистецтва</w:t>
            </w:r>
            <w:r w:rsidR="00DF2011" w:rsidRPr="00403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0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011" w:rsidRPr="00DF20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3 уроки образотворчого мистецтва та інтегрованого курсу «Мистецтво»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)</w:t>
            </w:r>
            <w:r w:rsidRPr="00AF3727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; </w:t>
            </w:r>
            <w:r w:rsidRPr="00AF372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аналізувати власну педагогічну діяльність і роботу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здобувачів групи </w:t>
            </w:r>
            <w:r w:rsidR="00D22964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м33ММ</w:t>
            </w:r>
            <w:r w:rsidRPr="00AF3727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; </w:t>
            </w: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вміти систематизувати загально-педагогічну, естетичну, психологічну і спеціальну методичну літературу. В процесі науково-педагогічної діяльності, використовуючи спеціальну літературу. </w:t>
            </w: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Ф</w:t>
            </w:r>
            <w:r w:rsidRPr="00AF3727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іксувати результати дослідної роботи </w:t>
            </w:r>
            <w:r w:rsidRPr="00AF372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 педагогічному щоденнику та в спеціальних звітних </w:t>
            </w: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документах з педагогічної практики.</w:t>
            </w:r>
          </w:p>
        </w:tc>
        <w:tc>
          <w:tcPr>
            <w:tcW w:w="709" w:type="dxa"/>
          </w:tcPr>
          <w:p w:rsidR="00366339" w:rsidRPr="00AF3727" w:rsidRDefault="000D12C7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366339" w:rsidRPr="00AF3727" w:rsidTr="001C6018">
        <w:trPr>
          <w:trHeight w:val="273"/>
        </w:trPr>
        <w:tc>
          <w:tcPr>
            <w:tcW w:w="540" w:type="dxa"/>
          </w:tcPr>
          <w:p w:rsidR="00366339" w:rsidRPr="00366339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</w:tcPr>
          <w:p w:rsidR="00366339" w:rsidRPr="00AF3727" w:rsidRDefault="00366339" w:rsidP="00C57BA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Психолого-педагогічна діагностика музичних здібностей дітей</w:t>
            </w:r>
          </w:p>
          <w:p w:rsidR="00366339" w:rsidRPr="00AF3727" w:rsidRDefault="00366339" w:rsidP="00C57B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6339" w:rsidRPr="00AF3727" w:rsidRDefault="00366339" w:rsidP="00C57B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339" w:rsidRPr="00AF3727" w:rsidRDefault="00366339" w:rsidP="00C57B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:rsidR="00366339" w:rsidRPr="00403F82" w:rsidRDefault="00366339" w:rsidP="00C5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роз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ї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тя ме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дів пе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ної ді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 ін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них осо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тей ху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ж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ньо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 сприй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тя, роз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ку спі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ких зді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тей ді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тей та їх ху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ж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ньо-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цін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них орі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є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цій з ме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тою їх вра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в на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вча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но-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ній 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ті, вста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лю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пси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ний ко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такт, на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джу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до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вий клі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мат. Роз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ля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спе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 ко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 за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вдан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для ді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рі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роз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ку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но-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слу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вих зді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тей уч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нів: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ної па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м’я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ті, від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чут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тя осо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тей ме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ро-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му, ла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го, 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го, га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го, вну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ш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ньо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 слу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ху, в умо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вах ау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них за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нять та са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під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ки.</w:t>
            </w:r>
          </w:p>
        </w:tc>
        <w:tc>
          <w:tcPr>
            <w:tcW w:w="709" w:type="dxa"/>
          </w:tcPr>
          <w:p w:rsidR="00366339" w:rsidRPr="00AF3727" w:rsidRDefault="00366339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15</w:t>
            </w:r>
          </w:p>
        </w:tc>
      </w:tr>
      <w:tr w:rsidR="00366339" w:rsidRPr="00AF3727" w:rsidTr="00366339">
        <w:trPr>
          <w:trHeight w:val="480"/>
        </w:trPr>
        <w:tc>
          <w:tcPr>
            <w:tcW w:w="540" w:type="dxa"/>
          </w:tcPr>
          <w:p w:rsidR="00366339" w:rsidRPr="00AF3727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340" w:type="dxa"/>
          </w:tcPr>
          <w:p w:rsidR="00366339" w:rsidRPr="00AF3727" w:rsidRDefault="00366339" w:rsidP="00BF2C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Використання різних видів діяльності на уроках музики та їх взаємозв'язок</w:t>
            </w:r>
          </w:p>
          <w:p w:rsidR="00366339" w:rsidRPr="00AF3727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66339" w:rsidRPr="00AF3727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27" w:type="dxa"/>
          </w:tcPr>
          <w:p w:rsidR="00366339" w:rsidRPr="00403F82" w:rsidRDefault="00366339" w:rsidP="00BF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слі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пи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тан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про спе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фі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 осо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ті ви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кла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дан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уро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ку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чного мистецтва, зо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ма впро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джен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прин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пів: єд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ті емо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цій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 та сві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го, ху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ж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ньо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 та тех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го, від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дра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гію уро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ку, роз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ем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тію, тво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чі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но-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 зді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ті. Умі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ком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пле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 під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до рі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них ви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дів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ної ді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я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ті на уро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ці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чного мистецтва в за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ній шко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лі (во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ль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но-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вої, слу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хан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ки, гра на еле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них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них ін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стру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тах ім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ція, спро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ба ство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рен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ки), ви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ти не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об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хід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ний вір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шо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ний та му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зи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ний ма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рі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ал, ін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стру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рій, го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лос з вра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ху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ван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ням мо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ж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ли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тей кла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су, ко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ж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 уч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ня зо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к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ре</w:t>
            </w:r>
            <w:r w:rsidRPr="00403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ма</w:t>
            </w:r>
          </w:p>
        </w:tc>
        <w:tc>
          <w:tcPr>
            <w:tcW w:w="709" w:type="dxa"/>
          </w:tcPr>
          <w:p w:rsidR="00366339" w:rsidRPr="00AF3727" w:rsidRDefault="00366339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366339" w:rsidRPr="00AF3727" w:rsidTr="00366339">
        <w:trPr>
          <w:trHeight w:val="1683"/>
        </w:trPr>
        <w:tc>
          <w:tcPr>
            <w:tcW w:w="540" w:type="dxa"/>
          </w:tcPr>
          <w:p w:rsidR="00366339" w:rsidRPr="00AF3727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340" w:type="dxa"/>
          </w:tcPr>
          <w:p w:rsidR="00366339" w:rsidRPr="00AF3727" w:rsidRDefault="000D12C7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Впровадження в освітній процес творчих завдань та музично-дидактичних ігор</w:t>
            </w:r>
          </w:p>
        </w:tc>
        <w:tc>
          <w:tcPr>
            <w:tcW w:w="6127" w:type="dxa"/>
          </w:tcPr>
          <w:p w:rsidR="00366339" w:rsidRPr="00AF3727" w:rsidRDefault="000D12C7" w:rsidP="000D12C7">
            <w:pPr>
              <w:pStyle w:val="3"/>
              <w:keepLines/>
              <w:tabs>
                <w:tab w:val="right" w:pos="15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З метою розвитку креативного мислення, уяви, музичної пам</w:t>
            </w:r>
            <w:r w:rsidRPr="000D12C7">
              <w:rPr>
                <w:szCs w:val="24"/>
              </w:rPr>
              <w:t>’</w:t>
            </w:r>
            <w:r>
              <w:rPr>
                <w:szCs w:val="24"/>
              </w:rPr>
              <w:t>яті впроваджувати на уроках музичного мистецтва різні види творчих завдань та музично-дидактичних ігор, враховуючи фізіологічний розвиток учнів, вимоги програми та особливості проведення уроків в дистанційному форматі.</w:t>
            </w:r>
          </w:p>
        </w:tc>
        <w:tc>
          <w:tcPr>
            <w:tcW w:w="709" w:type="dxa"/>
          </w:tcPr>
          <w:p w:rsidR="00366339" w:rsidRPr="00AF3727" w:rsidRDefault="00366339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366339" w:rsidRPr="00AF3727" w:rsidTr="00366339">
        <w:trPr>
          <w:trHeight w:val="555"/>
        </w:trPr>
        <w:tc>
          <w:tcPr>
            <w:tcW w:w="540" w:type="dxa"/>
          </w:tcPr>
          <w:p w:rsidR="00366339" w:rsidRPr="00AF3727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340" w:type="dxa"/>
          </w:tcPr>
          <w:p w:rsidR="00366339" w:rsidRPr="00AF3727" w:rsidRDefault="000D12C7" w:rsidP="000D12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Оцінювання результатів навчальної діяльності учнів на уроках музичного мистецтва</w:t>
            </w:r>
          </w:p>
        </w:tc>
        <w:tc>
          <w:tcPr>
            <w:tcW w:w="6127" w:type="dxa"/>
          </w:tcPr>
          <w:p w:rsidR="00366339" w:rsidRPr="00AF3727" w:rsidRDefault="000D12C7" w:rsidP="000D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Ознайомитися з різними видами контролю в 5-7 класах ЗЗСО. Особливості оцінювання учнів на уроках музичного мистецтва в початковій ланці ЗЗСО.</w:t>
            </w:r>
          </w:p>
        </w:tc>
        <w:tc>
          <w:tcPr>
            <w:tcW w:w="709" w:type="dxa"/>
          </w:tcPr>
          <w:p w:rsidR="00366339" w:rsidRPr="00AF3727" w:rsidRDefault="00366339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366339" w:rsidRPr="001C6018" w:rsidTr="00366339">
        <w:trPr>
          <w:trHeight w:val="435"/>
        </w:trPr>
        <w:tc>
          <w:tcPr>
            <w:tcW w:w="540" w:type="dxa"/>
          </w:tcPr>
          <w:p w:rsidR="00366339" w:rsidRPr="00AF3727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340" w:type="dxa"/>
          </w:tcPr>
          <w:p w:rsidR="00366339" w:rsidRPr="00D22964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>Оформлення звітної документації та захист  практики.</w:t>
            </w:r>
          </w:p>
        </w:tc>
        <w:tc>
          <w:tcPr>
            <w:tcW w:w="6127" w:type="dxa"/>
          </w:tcPr>
          <w:p w:rsidR="00366339" w:rsidRPr="00AF3727" w:rsidRDefault="00616A03" w:rsidP="001C6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Пропрацювати усі результати про</w:t>
            </w:r>
            <w:r w:rsidR="001C6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девтичної практики та оформити звітну документацію. </w:t>
            </w:r>
            <w:r w:rsidR="001C6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й узагальни</w:t>
            </w:r>
            <w:r w:rsidR="00366339"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результати педагогічної практики та </w:t>
            </w:r>
            <w:r w:rsidR="001C6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6339"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проведення звітної заключної конференції </w:t>
            </w:r>
            <w:r w:rsidR="001C6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вміти </w:t>
            </w:r>
            <w:r w:rsidR="00366339" w:rsidRPr="00AF3727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грамотно, кваліфіковано</w:t>
            </w:r>
            <w:r w:rsidR="00366339"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представити залікові  результати її проходження.</w:t>
            </w:r>
          </w:p>
        </w:tc>
        <w:tc>
          <w:tcPr>
            <w:tcW w:w="709" w:type="dxa"/>
          </w:tcPr>
          <w:p w:rsidR="00366339" w:rsidRPr="00AF3727" w:rsidRDefault="000D12C7" w:rsidP="00BF2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366339" w:rsidRPr="001C6018" w:rsidTr="00366339">
        <w:trPr>
          <w:trHeight w:val="511"/>
        </w:trPr>
        <w:tc>
          <w:tcPr>
            <w:tcW w:w="9007" w:type="dxa"/>
            <w:gridSpan w:val="3"/>
          </w:tcPr>
          <w:p w:rsidR="00366339" w:rsidRPr="00AF3727" w:rsidRDefault="00366339" w:rsidP="00BF2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366339" w:rsidRPr="00AF3727" w:rsidRDefault="00366339" w:rsidP="00B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</w:p>
        </w:tc>
      </w:tr>
    </w:tbl>
    <w:p w:rsidR="00BF2C3D" w:rsidRPr="00AF3727" w:rsidRDefault="00BF2C3D" w:rsidP="00337D6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FD7" w:rsidRPr="00AF3727" w:rsidRDefault="00D24FD7" w:rsidP="00BF2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lang w:val="uk-UA"/>
        </w:rPr>
        <w:t>Список звітної документації до захисту пропедевтичної практики.</w:t>
      </w:r>
    </w:p>
    <w:p w:rsidR="00D24FD7" w:rsidRPr="00AF3727" w:rsidRDefault="00403F82" w:rsidP="0050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>Педагогічний щоденник</w:t>
      </w:r>
      <w:r w:rsidR="00616A03">
        <w:rPr>
          <w:rFonts w:ascii="Times New Roman" w:hAnsi="Times New Roman" w:cs="Times New Roman"/>
          <w:sz w:val="24"/>
          <w:szCs w:val="24"/>
          <w:lang w:val="uk-UA"/>
        </w:rPr>
        <w:t xml:space="preserve"> (дод.2)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4FD7" w:rsidRPr="00AF3727" w:rsidRDefault="00403F82" w:rsidP="0050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>Музично-педагогічна характеристика учня</w:t>
      </w:r>
      <w:r w:rsidR="00616A03">
        <w:rPr>
          <w:rFonts w:ascii="Times New Roman" w:hAnsi="Times New Roman" w:cs="Times New Roman"/>
          <w:sz w:val="24"/>
          <w:szCs w:val="24"/>
          <w:lang w:val="uk-UA"/>
        </w:rPr>
        <w:t xml:space="preserve"> (дод. 4)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4FD7" w:rsidRPr="00AF3727" w:rsidRDefault="00403F82" w:rsidP="0050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37D67" w:rsidRPr="00AF3727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розгорнуті плани-конспекти проведених фрагментів </w:t>
      </w:r>
      <w:r w:rsidR="00337D67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уроків з музичного мистецтва  та 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>підготовленими до них  дидактичними матеріалами.</w:t>
      </w:r>
    </w:p>
    <w:p w:rsidR="00DC0E2A" w:rsidRPr="00AF3727" w:rsidRDefault="00403F82" w:rsidP="0050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>Аналіз</w:t>
      </w:r>
      <w:r w:rsidR="00337D67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одного з виховних  заходів, який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відвідали у школі</w:t>
      </w:r>
      <w:r w:rsidR="00616A03">
        <w:rPr>
          <w:rFonts w:ascii="Times New Roman" w:hAnsi="Times New Roman" w:cs="Times New Roman"/>
          <w:sz w:val="24"/>
          <w:szCs w:val="24"/>
          <w:lang w:val="uk-UA"/>
        </w:rPr>
        <w:t xml:space="preserve"> (дод.3)</w:t>
      </w:r>
      <w:r w:rsidR="00616A03" w:rsidRPr="00AF37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C0E2A" w:rsidRPr="00AF37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0E2A" w:rsidRPr="00AF3727" w:rsidRDefault="00403F82" w:rsidP="0050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DC0E2A" w:rsidRPr="00AF3727">
        <w:rPr>
          <w:rFonts w:ascii="Times New Roman" w:hAnsi="Times New Roman" w:cs="Times New Roman"/>
          <w:sz w:val="24"/>
          <w:szCs w:val="24"/>
          <w:lang w:val="uk-UA"/>
        </w:rPr>
        <w:t>Сценарій виховного заходу проведеного злобувачем під час практики.</w:t>
      </w:r>
    </w:p>
    <w:p w:rsidR="00D24FD7" w:rsidRPr="00AF3727" w:rsidRDefault="00403F82" w:rsidP="0050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>Звіт про практику за підписом методиста</w:t>
      </w:r>
      <w:r w:rsidR="00616A03">
        <w:rPr>
          <w:rFonts w:ascii="Times New Roman" w:hAnsi="Times New Roman" w:cs="Times New Roman"/>
          <w:sz w:val="24"/>
          <w:szCs w:val="24"/>
          <w:lang w:val="uk-UA"/>
        </w:rPr>
        <w:t xml:space="preserve"> (дод.5)</w:t>
      </w:r>
      <w:r w:rsidR="00D24FD7" w:rsidRPr="00AF37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4FD7" w:rsidRPr="00AF3727" w:rsidRDefault="00D24FD7" w:rsidP="00500C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Індивідуальні</w:t>
      </w:r>
      <w:r w:rsidRPr="00AF37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завдання:</w:t>
      </w:r>
    </w:p>
    <w:p w:rsidR="00D24FD7" w:rsidRPr="00AF3727" w:rsidRDefault="00D24FD7" w:rsidP="00500C5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записати розспівки-вправи, я</w:t>
      </w:r>
      <w:r w:rsidR="00DC0E2A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кі виконуються 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на уроках музичного мистецтва;</w:t>
      </w:r>
    </w:p>
    <w:p w:rsidR="00D24FD7" w:rsidRPr="00AF3727" w:rsidRDefault="00D24FD7" w:rsidP="00DC0E2A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знайти співвідношення між різними видами мистецтва на уроках музичного мистецтва;</w:t>
      </w:r>
    </w:p>
    <w:p w:rsidR="00D24FD7" w:rsidRPr="00AF3727" w:rsidRDefault="00D24FD7" w:rsidP="00500C5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виписати музично-дидактичні ігри, які використовують на уроках музичного мистецтва для розвитку звуковисотного слуху, почуття ритму, розвитку вокально-хорових навичок.</w:t>
      </w:r>
    </w:p>
    <w:p w:rsidR="00D24FD7" w:rsidRPr="00AF3727" w:rsidRDefault="00D24FD7" w:rsidP="00500C5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виписати творчі завдання з уроків музичног</w:t>
      </w:r>
      <w:r w:rsidR="00DC0E2A" w:rsidRPr="00AF3727">
        <w:rPr>
          <w:rFonts w:ascii="Times New Roman" w:hAnsi="Times New Roman" w:cs="Times New Roman"/>
          <w:sz w:val="24"/>
          <w:szCs w:val="24"/>
          <w:lang w:val="uk-UA"/>
        </w:rPr>
        <w:t>о мистецтва, направлених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на розвиток почуття музичної форми, ладового чуття; </w:t>
      </w:r>
    </w:p>
    <w:p w:rsidR="00D24FD7" w:rsidRPr="00AF3727" w:rsidRDefault="00D24FD7" w:rsidP="00500C5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законспектувати музичні вітання на уроках музичного мистецтва;</w:t>
      </w:r>
    </w:p>
    <w:p w:rsidR="00D24FD7" w:rsidRPr="00AF3727" w:rsidRDefault="00D24FD7" w:rsidP="00500C5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виписати ігри для закріплення вивченого матеріалу, які використовуються на  уроці музичного мистецтва;</w:t>
      </w:r>
    </w:p>
    <w:p w:rsidR="00D24FD7" w:rsidRPr="00AF3727" w:rsidRDefault="00D24FD7" w:rsidP="00500C5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охарактеризуйте якість оформлення і оснащення шкільного кабінету музики та ефективність його використання вчителем;</w:t>
      </w:r>
    </w:p>
    <w:p w:rsidR="00D24FD7" w:rsidRPr="00AF3727" w:rsidRDefault="00D24FD7" w:rsidP="00500C5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охарактеризуйте казкову тематику на уроках музично</w:t>
      </w:r>
      <w:r w:rsidR="00DC0E2A" w:rsidRPr="00AF3727">
        <w:rPr>
          <w:rFonts w:ascii="Times New Roman" w:hAnsi="Times New Roman" w:cs="Times New Roman"/>
          <w:sz w:val="24"/>
          <w:szCs w:val="24"/>
          <w:lang w:val="uk-UA"/>
        </w:rPr>
        <w:t>го мистецтва.</w:t>
      </w:r>
    </w:p>
    <w:p w:rsidR="00616A03" w:rsidRDefault="00616A03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616A03" w:rsidRDefault="00616A03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616A03" w:rsidRDefault="00616A03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616A03" w:rsidRDefault="00616A03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616A03" w:rsidRDefault="00616A03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C6018" w:rsidRDefault="001C6018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F2C3D" w:rsidRPr="00AF3727" w:rsidRDefault="00616A03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Додаток 1</w:t>
      </w:r>
    </w:p>
    <w:p w:rsidR="00DC0E2A" w:rsidRPr="00AF3727" w:rsidRDefault="00DC0E2A" w:rsidP="00DC0E2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lang w:val="uk-UA"/>
        </w:rPr>
        <w:t>Зразок оформлення титульної сторінки звітної документації</w:t>
      </w:r>
    </w:p>
    <w:p w:rsidR="00DC0E2A" w:rsidRPr="00AF3727" w:rsidRDefault="00DC0E2A" w:rsidP="00DC0E2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Бердянський державний педагогічний університет</w:t>
      </w:r>
    </w:p>
    <w:p w:rsidR="00DC0E2A" w:rsidRPr="00AF3727" w:rsidRDefault="00DC0E2A" w:rsidP="00DC0E2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Факультет психолого- педагогічної освіти  та мистецтв</w:t>
      </w:r>
    </w:p>
    <w:p w:rsidR="00DC0E2A" w:rsidRPr="00AF3727" w:rsidRDefault="00DC0E2A" w:rsidP="00DC0E2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ЗВІТНА ДОКУМЕНТАЦІЯ З ВИРОБНИЧОЇ ПРАКТИКИ </w:t>
      </w:r>
    </w:p>
    <w:p w:rsidR="00DC0E2A" w:rsidRPr="00AF3727" w:rsidRDefault="00DC0E2A" w:rsidP="00DC0E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ЗІ СПЕЦІАЛЬНОСТІ 014 СЕРЕДНЯ ОСВІТА (МУЗИЧНЕ МИСТЕЦТВО)</w:t>
      </w:r>
    </w:p>
    <w:p w:rsidR="00DC0E2A" w:rsidRPr="00AF3727" w:rsidRDefault="00DC0E2A" w:rsidP="00DC0E2A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DC0E2A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(ПІБ студента) студента (ки) ___________ курсу</w:t>
      </w:r>
    </w:p>
    <w:p w:rsidR="00DC0E2A" w:rsidRPr="00AF3727" w:rsidRDefault="00DC0E2A" w:rsidP="001070E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C0E2A" w:rsidRPr="00AF3727" w:rsidRDefault="00DC0E2A" w:rsidP="00616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     Місцепроходжен</w:t>
      </w:r>
      <w:r w:rsidR="00616A03">
        <w:rPr>
          <w:rFonts w:ascii="Times New Roman" w:hAnsi="Times New Roman" w:cs="Times New Roman"/>
          <w:sz w:val="24"/>
          <w:szCs w:val="24"/>
          <w:lang w:val="uk-UA"/>
        </w:rPr>
        <w:t>ня практики______</w:t>
      </w:r>
    </w:p>
    <w:p w:rsidR="00DC0E2A" w:rsidRPr="00AF3727" w:rsidRDefault="00DC0E2A" w:rsidP="00616A03">
      <w:pPr>
        <w:spacing w:line="360" w:lineRule="auto"/>
        <w:ind w:left="38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Термін практики________________________________</w:t>
      </w:r>
    </w:p>
    <w:p w:rsidR="00DC0E2A" w:rsidRPr="00AF3727" w:rsidRDefault="00DC0E2A" w:rsidP="00616A03">
      <w:pPr>
        <w:spacing w:line="360" w:lineRule="auto"/>
        <w:ind w:left="38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Оцінка________________________________________</w:t>
      </w:r>
    </w:p>
    <w:p w:rsidR="00DC0E2A" w:rsidRPr="00AF3727" w:rsidRDefault="00DC0E2A" w:rsidP="00616A03">
      <w:pPr>
        <w:spacing w:line="360" w:lineRule="auto"/>
        <w:ind w:left="38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Керівник практики_______________________________</w:t>
      </w:r>
    </w:p>
    <w:p w:rsidR="00DC0E2A" w:rsidRPr="00AF3727" w:rsidRDefault="00DC0E2A" w:rsidP="00DC0E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Бердянськ, 2021</w:t>
      </w:r>
    </w:p>
    <w:p w:rsidR="00DC0E2A" w:rsidRPr="00AF3727" w:rsidRDefault="00616A03" w:rsidP="00616A0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Додаток 2</w:t>
      </w:r>
    </w:p>
    <w:p w:rsidR="00D24FD7" w:rsidRPr="00AF3727" w:rsidRDefault="00D24FD7" w:rsidP="00BF2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Орієнтовна схема щоденника</w:t>
      </w:r>
    </w:p>
    <w:p w:rsidR="00D24FD7" w:rsidRPr="00AF3727" w:rsidRDefault="00D24FD7" w:rsidP="00BF2C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Титульна сторінка</w:t>
      </w:r>
    </w:p>
    <w:p w:rsidR="00D24FD7" w:rsidRPr="00AF3727" w:rsidRDefault="00D24FD7" w:rsidP="00D24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Бердянський державний педагогічний університет</w:t>
      </w:r>
    </w:p>
    <w:p w:rsidR="00D24FD7" w:rsidRPr="00AF3727" w:rsidRDefault="00D24FD7" w:rsidP="00D24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Факультет психолого-педагогічної освіти та мистецтв</w:t>
      </w:r>
    </w:p>
    <w:p w:rsidR="00D24FD7" w:rsidRDefault="00D24FD7" w:rsidP="00D24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16A03" w:rsidRDefault="00616A03" w:rsidP="00D24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16A03" w:rsidRDefault="00616A03" w:rsidP="00D24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16A03" w:rsidRPr="00AF3727" w:rsidRDefault="00616A03" w:rsidP="00D24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Щоденник педагогічної практики</w:t>
      </w:r>
    </w:p>
    <w:p w:rsidR="00D24FD7" w:rsidRPr="00AF3727" w:rsidRDefault="00D24FD7" w:rsidP="00D24F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Студента - практиканта…….курсу</w:t>
      </w:r>
    </w:p>
    <w:p w:rsidR="00690A6C" w:rsidRPr="00AF3727" w:rsidRDefault="00690A6C" w:rsidP="00D24F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Сеціальності 014 Середня освіта </w:t>
      </w:r>
    </w:p>
    <w:p w:rsidR="00D24FD7" w:rsidRPr="00AF3727" w:rsidRDefault="00690A6C" w:rsidP="00D24F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(Музичне мистецтво)</w:t>
      </w:r>
    </w:p>
    <w:p w:rsidR="00D24FD7" w:rsidRPr="00AF3727" w:rsidRDefault="00D24FD7" w:rsidP="00D24F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……………………………………………………..</w:t>
      </w:r>
    </w:p>
    <w:p w:rsidR="00D24FD7" w:rsidRPr="00AF3727" w:rsidRDefault="00D24FD7" w:rsidP="00D24F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(прізвище, ім’я по батькові)</w:t>
      </w:r>
    </w:p>
    <w:p w:rsidR="00616A03" w:rsidRDefault="00616A03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A03" w:rsidRDefault="00616A03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A03" w:rsidRDefault="00616A03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Термін проведення практики</w:t>
      </w:r>
    </w:p>
    <w:p w:rsidR="00D24FD7" w:rsidRPr="00AF3727" w:rsidRDefault="00D24FD7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з…………………..по…………………</w:t>
      </w:r>
    </w:p>
    <w:p w:rsidR="00D24FD7" w:rsidRPr="00AF3727" w:rsidRDefault="00D24FD7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616A03">
        <w:rPr>
          <w:rFonts w:ascii="Times New Roman" w:hAnsi="Times New Roman" w:cs="Times New Roman"/>
          <w:sz w:val="24"/>
          <w:szCs w:val="24"/>
          <w:lang w:val="uk-UA"/>
        </w:rPr>
        <w:t>школи ………………………………</w:t>
      </w:r>
    </w:p>
    <w:p w:rsidR="00690A6C" w:rsidRPr="00AF3727" w:rsidRDefault="00690A6C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0A6C" w:rsidRPr="00AF3727" w:rsidRDefault="00690A6C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0A6C" w:rsidRPr="00AF3727" w:rsidRDefault="00690A6C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FD7" w:rsidRPr="00AF3727" w:rsidRDefault="00D24FD7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lastRenderedPageBreak/>
        <w:t>Щоденник включає такі записи:</w:t>
      </w:r>
    </w:p>
    <w:p w:rsidR="00D24FD7" w:rsidRPr="00AF3727" w:rsidRDefault="00D24FD7" w:rsidP="00D24F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Відомості про практиканта, організаторів практики, адміністрацію школи.</w:t>
      </w:r>
    </w:p>
    <w:p w:rsidR="00D24FD7" w:rsidRPr="00AF3727" w:rsidRDefault="00D24FD7" w:rsidP="00D24F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Розклад уроків музичного мистецтва, дзвінків.</w:t>
      </w:r>
    </w:p>
    <w:p w:rsidR="00D24FD7" w:rsidRPr="00AF3727" w:rsidRDefault="00D24FD7" w:rsidP="00D24F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План виховної роботи школи.</w:t>
      </w:r>
    </w:p>
    <w:p w:rsidR="00D24FD7" w:rsidRPr="00AF3727" w:rsidRDefault="00D24FD7" w:rsidP="00D24F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Індивідуальний план роботи ( з датами проведених фрагментів уроків, позакласних заходів, відвідування уроків).</w:t>
      </w:r>
    </w:p>
    <w:p w:rsidR="00D24FD7" w:rsidRPr="00AF3727" w:rsidRDefault="00D24FD7" w:rsidP="00D24F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Щоденні записи про зміст діяльності (зустрічі, бесіди, думки, спостереження).</w:t>
      </w:r>
    </w:p>
    <w:p w:rsidR="00D24FD7" w:rsidRPr="00AF3727" w:rsidRDefault="00D24FD7" w:rsidP="00D24F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Плани-конспекти проведених фрагментів уроків.</w:t>
      </w:r>
    </w:p>
    <w:p w:rsidR="00D24FD7" w:rsidRPr="00AF3727" w:rsidRDefault="00D24FD7" w:rsidP="00D24F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Аналізи</w:t>
      </w:r>
      <w:r w:rsidR="00DF2011">
        <w:rPr>
          <w:rFonts w:ascii="Times New Roman" w:hAnsi="Times New Roman" w:cs="Times New Roman"/>
          <w:sz w:val="24"/>
          <w:szCs w:val="24"/>
          <w:lang w:val="uk-UA"/>
        </w:rPr>
        <w:t xml:space="preserve"> уроків музики (не менше 12) та інших(не менше 3)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за схемою: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5040"/>
      </w:tblGrid>
      <w:tr w:rsidR="00D24FD7" w:rsidRPr="00AF3727" w:rsidTr="001070EB">
        <w:trPr>
          <w:trHeight w:val="422"/>
        </w:trPr>
        <w:tc>
          <w:tcPr>
            <w:tcW w:w="9360" w:type="dxa"/>
            <w:gridSpan w:val="2"/>
          </w:tcPr>
          <w:p w:rsidR="00D24FD7" w:rsidRPr="00AF3727" w:rsidRDefault="00D24FD7" w:rsidP="00337D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музики в 3-А класі, учитель – Іванова А.М.                             Дата</w:t>
            </w:r>
          </w:p>
        </w:tc>
      </w:tr>
      <w:tr w:rsidR="00D24FD7" w:rsidRPr="00AF3727" w:rsidTr="001070EB">
        <w:trPr>
          <w:trHeight w:val="346"/>
        </w:trPr>
        <w:tc>
          <w:tcPr>
            <w:tcW w:w="4320" w:type="dxa"/>
          </w:tcPr>
          <w:p w:rsidR="00D24FD7" w:rsidRPr="00AF3727" w:rsidRDefault="00D24FD7" w:rsidP="00337D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Зміст, хід уроку</w:t>
            </w:r>
          </w:p>
        </w:tc>
        <w:tc>
          <w:tcPr>
            <w:tcW w:w="5040" w:type="dxa"/>
          </w:tcPr>
          <w:p w:rsidR="00D24FD7" w:rsidRPr="00AF3727" w:rsidRDefault="00D24FD7" w:rsidP="00337D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уроку</w:t>
            </w:r>
          </w:p>
        </w:tc>
      </w:tr>
      <w:tr w:rsidR="00D24FD7" w:rsidRPr="00AF3727" w:rsidTr="001070EB">
        <w:trPr>
          <w:trHeight w:val="298"/>
        </w:trPr>
        <w:tc>
          <w:tcPr>
            <w:tcW w:w="4320" w:type="dxa"/>
          </w:tcPr>
          <w:p w:rsidR="00D24FD7" w:rsidRPr="00AF3727" w:rsidRDefault="00D24FD7" w:rsidP="00337D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0" w:type="dxa"/>
          </w:tcPr>
          <w:p w:rsidR="00D24FD7" w:rsidRPr="00AF3727" w:rsidRDefault="00D24FD7" w:rsidP="00337D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24FD7" w:rsidRPr="00AF3727" w:rsidRDefault="00D24FD7" w:rsidP="00D24F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1766" w:rsidRDefault="00D24FD7" w:rsidP="0050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A03">
        <w:rPr>
          <w:rFonts w:ascii="Times New Roman" w:hAnsi="Times New Roman" w:cs="Times New Roman"/>
          <w:sz w:val="24"/>
          <w:szCs w:val="24"/>
          <w:lang w:val="uk-UA"/>
        </w:rPr>
        <w:t>У процесі спостереження на уроці студенти повинні звернути увагу на такі моменти:</w:t>
      </w:r>
    </w:p>
    <w:p w:rsidR="00D24FD7" w:rsidRPr="00EC1766" w:rsidRDefault="00EC1766" w:rsidP="00EC1766">
      <w:pPr>
        <w:pStyle w:val="a8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766">
        <w:rPr>
          <w:rFonts w:ascii="Times New Roman" w:hAnsi="Times New Roman" w:cs="Times New Roman"/>
          <w:sz w:val="24"/>
          <w:szCs w:val="24"/>
        </w:rPr>
        <w:t>г</w:t>
      </w:r>
      <w:r w:rsidR="00DF2011">
        <w:rPr>
          <w:rFonts w:ascii="Times New Roman" w:hAnsi="Times New Roman" w:cs="Times New Roman"/>
          <w:sz w:val="24"/>
          <w:szCs w:val="24"/>
        </w:rPr>
        <w:t>отовність кабінету  до уроку (</w:t>
      </w:r>
      <w:r w:rsidR="00D24FD7" w:rsidRPr="00EC1766">
        <w:rPr>
          <w:rFonts w:ascii="Times New Roman" w:hAnsi="Times New Roman" w:cs="Times New Roman"/>
          <w:sz w:val="24"/>
          <w:szCs w:val="24"/>
        </w:rPr>
        <w:t>чистота кабінету, навчальні посібники,</w:t>
      </w:r>
      <w:r w:rsidRPr="00EC1766">
        <w:rPr>
          <w:rFonts w:ascii="Times New Roman" w:hAnsi="Times New Roman" w:cs="Times New Roman"/>
          <w:sz w:val="24"/>
          <w:szCs w:val="24"/>
        </w:rPr>
        <w:t xml:space="preserve"> наочно - технічна оснащеність);</w:t>
      </w:r>
    </w:p>
    <w:p w:rsidR="00D24FD7" w:rsidRPr="00EC1766" w:rsidRDefault="00EC1766" w:rsidP="00EC1766">
      <w:pPr>
        <w:pStyle w:val="a8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766">
        <w:rPr>
          <w:rFonts w:ascii="Times New Roman" w:hAnsi="Times New Roman" w:cs="Times New Roman"/>
          <w:sz w:val="24"/>
          <w:szCs w:val="24"/>
        </w:rPr>
        <w:t>г</w:t>
      </w:r>
      <w:r w:rsidR="00D24FD7" w:rsidRPr="00EC1766">
        <w:rPr>
          <w:rFonts w:ascii="Times New Roman" w:hAnsi="Times New Roman" w:cs="Times New Roman"/>
          <w:sz w:val="24"/>
          <w:szCs w:val="24"/>
        </w:rPr>
        <w:t>отовн</w:t>
      </w:r>
      <w:r w:rsidRPr="00EC1766">
        <w:rPr>
          <w:rFonts w:ascii="Times New Roman" w:hAnsi="Times New Roman" w:cs="Times New Roman"/>
          <w:sz w:val="24"/>
          <w:szCs w:val="24"/>
        </w:rPr>
        <w:t>ість учнів до роботи на занятті;</w:t>
      </w:r>
    </w:p>
    <w:p w:rsidR="00D24FD7" w:rsidRPr="00EC1766" w:rsidRDefault="00EC1766" w:rsidP="00EC1766">
      <w:pPr>
        <w:pStyle w:val="a8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766">
        <w:rPr>
          <w:rFonts w:ascii="Times New Roman" w:hAnsi="Times New Roman" w:cs="Times New Roman"/>
          <w:sz w:val="24"/>
          <w:szCs w:val="24"/>
        </w:rPr>
        <w:t>п</w:t>
      </w:r>
      <w:r w:rsidR="00D24FD7" w:rsidRPr="00EC1766">
        <w:rPr>
          <w:rFonts w:ascii="Times New Roman" w:hAnsi="Times New Roman" w:cs="Times New Roman"/>
          <w:sz w:val="24"/>
          <w:szCs w:val="24"/>
        </w:rPr>
        <w:t>очаток уроку (система вимог учителя до учнів, мобілізація</w:t>
      </w:r>
      <w:r w:rsidRPr="00EC1766">
        <w:rPr>
          <w:rFonts w:ascii="Times New Roman" w:hAnsi="Times New Roman" w:cs="Times New Roman"/>
          <w:sz w:val="24"/>
          <w:szCs w:val="24"/>
        </w:rPr>
        <w:t xml:space="preserve"> учнів до роботи на уроці тощо);</w:t>
      </w:r>
    </w:p>
    <w:p w:rsidR="00D24FD7" w:rsidRPr="00EC1766" w:rsidRDefault="00EC1766" w:rsidP="00EC1766">
      <w:pPr>
        <w:pStyle w:val="a8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766">
        <w:rPr>
          <w:rFonts w:ascii="Times New Roman" w:hAnsi="Times New Roman" w:cs="Times New Roman"/>
          <w:sz w:val="24"/>
          <w:szCs w:val="24"/>
        </w:rPr>
        <w:t>к</w:t>
      </w:r>
      <w:r w:rsidR="00D24FD7" w:rsidRPr="00EC1766">
        <w:rPr>
          <w:rFonts w:ascii="Times New Roman" w:hAnsi="Times New Roman" w:cs="Times New Roman"/>
          <w:sz w:val="24"/>
          <w:szCs w:val="24"/>
        </w:rPr>
        <w:t>онтроль і перевірку знань, умінь і навичок учнів (система роботи вчителя з перевірки й оцінки знань учнів: систематичність, форми й методи контролю, індивідуалізація переві</w:t>
      </w:r>
      <w:r w:rsidRPr="00EC1766">
        <w:rPr>
          <w:rFonts w:ascii="Times New Roman" w:hAnsi="Times New Roman" w:cs="Times New Roman"/>
          <w:sz w:val="24"/>
          <w:szCs w:val="24"/>
        </w:rPr>
        <w:t>рки);</w:t>
      </w:r>
    </w:p>
    <w:p w:rsidR="00D24FD7" w:rsidRPr="00EC1766" w:rsidRDefault="00EC1766" w:rsidP="00EC1766">
      <w:pPr>
        <w:pStyle w:val="a8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766">
        <w:rPr>
          <w:rFonts w:ascii="Times New Roman" w:hAnsi="Times New Roman" w:cs="Times New Roman"/>
          <w:sz w:val="24"/>
          <w:szCs w:val="24"/>
        </w:rPr>
        <w:t>м</w:t>
      </w:r>
      <w:r w:rsidR="00D24FD7" w:rsidRPr="00EC1766">
        <w:rPr>
          <w:rFonts w:ascii="Times New Roman" w:hAnsi="Times New Roman" w:cs="Times New Roman"/>
          <w:sz w:val="24"/>
          <w:szCs w:val="24"/>
        </w:rPr>
        <w:t>етодику вивчення нового матеріалу, формування вмінь та навичок, застосування набутих знань, сист</w:t>
      </w:r>
      <w:r w:rsidRPr="00EC1766">
        <w:rPr>
          <w:rFonts w:ascii="Times New Roman" w:hAnsi="Times New Roman" w:cs="Times New Roman"/>
          <w:sz w:val="24"/>
          <w:szCs w:val="24"/>
        </w:rPr>
        <w:t>ематизацію й узагальнення знань.</w:t>
      </w:r>
    </w:p>
    <w:p w:rsidR="00D24FD7" w:rsidRPr="00616A03" w:rsidRDefault="00D24FD7" w:rsidP="0050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A03">
        <w:rPr>
          <w:rFonts w:ascii="Times New Roman" w:hAnsi="Times New Roman" w:cs="Times New Roman"/>
          <w:sz w:val="24"/>
          <w:szCs w:val="24"/>
          <w:lang w:val="uk-UA"/>
        </w:rPr>
        <w:t>Перш за все звернути увагу на те, який тип уроку обрав вчитель, як він активізує учнів, як використовує виховні можливості навчального матеріалу, як створює мотивацію навчання і розвиває пізнавальний інтерес учнів, як повідомляє тему, план уроку, як подає новий матеріал (проблемно чи пояснювально - інформативним засобом), як організує його осмислення, запам’ятовування й закріплення, формування навичок й умінь, застосування знань, які і в якому поєднанні використовує методи і прийоми.</w:t>
      </w:r>
    </w:p>
    <w:p w:rsidR="00D24FD7" w:rsidRPr="00616A03" w:rsidRDefault="00D24FD7" w:rsidP="0050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A03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 домашнього завдання.</w:t>
      </w:r>
    </w:p>
    <w:p w:rsidR="00D24FD7" w:rsidRPr="00616A03" w:rsidRDefault="00D24FD7" w:rsidP="0050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A03">
        <w:rPr>
          <w:rFonts w:ascii="Times New Roman" w:hAnsi="Times New Roman" w:cs="Times New Roman"/>
          <w:sz w:val="24"/>
          <w:szCs w:val="24"/>
          <w:lang w:val="uk-UA"/>
        </w:rPr>
        <w:lastRenderedPageBreak/>
        <w:t>Студентові слід звернути увагу на характер домашнього завдання, на те, як коментує його вчитель, чи дає окремим учням індивідуальні завдання, чи диференціює.</w:t>
      </w:r>
    </w:p>
    <w:p w:rsidR="00D24FD7" w:rsidRPr="00616A03" w:rsidRDefault="00D24FD7" w:rsidP="00500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A03">
        <w:rPr>
          <w:rFonts w:ascii="Times New Roman" w:hAnsi="Times New Roman" w:cs="Times New Roman"/>
          <w:sz w:val="24"/>
          <w:szCs w:val="24"/>
          <w:lang w:val="uk-UA"/>
        </w:rPr>
        <w:t>Необхідно простежити, як учитель закінчує урок, як робить його підсумок, повідомляє про закінчення.</w:t>
      </w:r>
    </w:p>
    <w:p w:rsidR="00616A03" w:rsidRDefault="00616A03" w:rsidP="00616A0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Додаток 3</w:t>
      </w:r>
    </w:p>
    <w:p w:rsidR="00D24FD7" w:rsidRPr="00DF2011" w:rsidRDefault="00D24FD7" w:rsidP="00500C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F201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Схема аналізу виховного заходу</w:t>
      </w:r>
    </w:p>
    <w:p w:rsidR="00D24FD7" w:rsidRPr="00DF2011" w:rsidRDefault="00D24FD7" w:rsidP="00500C57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011">
        <w:rPr>
          <w:rFonts w:ascii="Times New Roman" w:hAnsi="Times New Roman" w:cs="Times New Roman"/>
          <w:sz w:val="24"/>
          <w:szCs w:val="24"/>
          <w:lang w:val="uk-UA"/>
        </w:rPr>
        <w:t>Форма заходу ( що саме проводилося і на яку тему).</w:t>
      </w:r>
    </w:p>
    <w:p w:rsidR="00D24FD7" w:rsidRPr="00DF2011" w:rsidRDefault="00D24FD7" w:rsidP="00500C57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011">
        <w:rPr>
          <w:rFonts w:ascii="Times New Roman" w:hAnsi="Times New Roman" w:cs="Times New Roman"/>
          <w:sz w:val="24"/>
          <w:szCs w:val="24"/>
          <w:lang w:val="uk-UA"/>
        </w:rPr>
        <w:t>Мета і завдання заходу.</w:t>
      </w:r>
    </w:p>
    <w:p w:rsidR="00D24FD7" w:rsidRPr="00DF2011" w:rsidRDefault="00D24FD7" w:rsidP="00500C57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011">
        <w:rPr>
          <w:rFonts w:ascii="Times New Roman" w:hAnsi="Times New Roman" w:cs="Times New Roman"/>
          <w:sz w:val="24"/>
          <w:szCs w:val="24"/>
          <w:lang w:val="uk-UA"/>
        </w:rPr>
        <w:t>Пі</w:t>
      </w:r>
      <w:r w:rsidR="00DF2011" w:rsidRPr="00DF2011">
        <w:rPr>
          <w:rFonts w:ascii="Times New Roman" w:hAnsi="Times New Roman" w:cs="Times New Roman"/>
          <w:sz w:val="24"/>
          <w:szCs w:val="24"/>
          <w:lang w:val="uk-UA"/>
        </w:rPr>
        <w:t xml:space="preserve">дготовчий період (зміст роботи). </w:t>
      </w:r>
    </w:p>
    <w:p w:rsidR="00D24FD7" w:rsidRPr="00DF2011" w:rsidRDefault="00D24FD7" w:rsidP="00500C57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011">
        <w:rPr>
          <w:rFonts w:ascii="Times New Roman" w:hAnsi="Times New Roman" w:cs="Times New Roman"/>
          <w:sz w:val="24"/>
          <w:szCs w:val="24"/>
          <w:lang w:val="uk-UA"/>
        </w:rPr>
        <w:t xml:space="preserve"> План заходу ( основні етапи).</w:t>
      </w:r>
    </w:p>
    <w:p w:rsidR="00D24FD7" w:rsidRPr="00DF2011" w:rsidRDefault="00D24FD7" w:rsidP="00500C57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011">
        <w:rPr>
          <w:rFonts w:ascii="Times New Roman" w:hAnsi="Times New Roman" w:cs="Times New Roman"/>
          <w:sz w:val="24"/>
          <w:szCs w:val="24"/>
          <w:lang w:val="uk-UA"/>
        </w:rPr>
        <w:t>Психолого-педагогічний аналіз кожного етапу (ефективність та відповідність обраних методів, прийомів, засобів до поставленої мети, аналіз ускладнень що виникли).</w:t>
      </w:r>
    </w:p>
    <w:p w:rsidR="00D24FD7" w:rsidRPr="00DF2011" w:rsidRDefault="00D24FD7" w:rsidP="00500C57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011">
        <w:rPr>
          <w:rFonts w:ascii="Times New Roman" w:hAnsi="Times New Roman" w:cs="Times New Roman"/>
          <w:sz w:val="24"/>
          <w:szCs w:val="24"/>
          <w:lang w:val="uk-UA"/>
        </w:rPr>
        <w:t>Висновки, рекомендації батькам, учителям, учням.</w:t>
      </w:r>
    </w:p>
    <w:p w:rsidR="00616A03" w:rsidRDefault="00616A03" w:rsidP="00616A0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Додаток 4</w:t>
      </w:r>
    </w:p>
    <w:p w:rsidR="00D24FD7" w:rsidRPr="00AF3727" w:rsidRDefault="00D24FD7" w:rsidP="00500C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Схема музично-педагогічної характеристики учня.</w:t>
      </w:r>
    </w:p>
    <w:p w:rsidR="00D24FD7" w:rsidRPr="00AF3727" w:rsidRDefault="00D24FD7" w:rsidP="00500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Клас, вік, прізвище та ім’я.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Чи виявляє і інтерес до уроку музичного мистецтва ?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Особливості виконання навчальної діяльності (організованість, старанність, активність, навички навчальної діяльності).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Музичні здібності учня (ладове відчуття, ритмічне відчуття, звуковисотні уявлення).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Розвиток мови (запас слів, вміє висловлювати свої почуття, думки).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Найбільш суттєві труднощі у музичному навчанні (вміння слухати музику та її аналізувати, чистота інтонації у співі. Подолання основ музичної грамоти).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Який розділ уроку музичного мистецтва створює найбільші проблеми?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Який розділ уроку музичного мистецтва найбільш цікавий для учня і в чому це виявляється?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Як ставиться до оцінок, до схвалення чи зауважень учителя?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Найбільш яскраві риси характеру.</w:t>
      </w:r>
    </w:p>
    <w:p w:rsidR="00D24FD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Відношення учня до позакласних музичних заходів, його участь у музичних гуртках художньої самодіяльності.</w:t>
      </w:r>
    </w:p>
    <w:p w:rsidR="00500C57" w:rsidRPr="00AF3727" w:rsidRDefault="00D24FD7" w:rsidP="00500C5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 Особливість поведінки у школі ( на уроках, перервах). Поводить себе спокійно, активно, виявляє надмірну рухливість. Тип темпераменту.</w:t>
      </w:r>
    </w:p>
    <w:p w:rsidR="00616A03" w:rsidRDefault="00616A03" w:rsidP="00616A0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Додаток 5</w:t>
      </w:r>
    </w:p>
    <w:p w:rsidR="00616A03" w:rsidRPr="00AF3727" w:rsidRDefault="00616A03" w:rsidP="00616A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F37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Схема письмового звіту з практики</w:t>
      </w:r>
    </w:p>
    <w:p w:rsidR="00616A03" w:rsidRPr="00AF3727" w:rsidRDefault="00616A03" w:rsidP="00616A0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Прізвище, ім’я, по батькові, курс.</w:t>
      </w:r>
    </w:p>
    <w:p w:rsidR="00616A03" w:rsidRPr="00AF3727" w:rsidRDefault="00616A03" w:rsidP="00616A0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Місце проходження практики.</w:t>
      </w:r>
    </w:p>
    <w:p w:rsidR="00616A03" w:rsidRPr="00AF3727" w:rsidRDefault="00616A03" w:rsidP="00616A0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Характеристи</w:t>
      </w:r>
      <w:r w:rsidR="00DF2011">
        <w:rPr>
          <w:rFonts w:ascii="Times New Roman" w:hAnsi="Times New Roman" w:cs="Times New Roman"/>
          <w:sz w:val="24"/>
          <w:szCs w:val="24"/>
          <w:lang w:val="uk-UA"/>
        </w:rPr>
        <w:t>ка організаційних і матеріально-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AF3727">
        <w:rPr>
          <w:rFonts w:ascii="Times New Roman" w:hAnsi="Times New Roman" w:cs="Times New Roman"/>
          <w:sz w:val="24"/>
          <w:szCs w:val="24"/>
        </w:rPr>
        <w:t>е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хнічних умов проходження практики.</w:t>
      </w:r>
    </w:p>
    <w:p w:rsidR="00616A03" w:rsidRPr="00AF3727" w:rsidRDefault="00616A03" w:rsidP="00616A0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Виконання програми практики: кількість проведених фрагментів уроків; оцінки отримані за залікові фрагменти уроків: участь у підготовці та проведенні позакласного заходу ( назва та оцінка за його проведення); участь у загальношкільних заходах, концертах; робота з гуртками художньої самодіяльності школи.</w:t>
      </w:r>
    </w:p>
    <w:p w:rsidR="00616A03" w:rsidRPr="00AF3727" w:rsidRDefault="00616A03" w:rsidP="00616A0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Причини неповного виконання програми практики (якщо це мало місце).</w:t>
      </w:r>
    </w:p>
    <w:p w:rsidR="00616A03" w:rsidRPr="00AF3727" w:rsidRDefault="00616A03" w:rsidP="00616A0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Основні труднощі при проведенні фрагментів  уроків музичного мистецтва та позакласної роботи з учнями.</w:t>
      </w:r>
    </w:p>
    <w:p w:rsidR="00616A03" w:rsidRPr="00AF3727" w:rsidRDefault="00616A03" w:rsidP="00616A0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Знання, вміння та навички, яких Вам бракувало. Під час  вивчення яких дисциплін Ви б хотіли їх засвоїти?</w:t>
      </w:r>
    </w:p>
    <w:p w:rsidR="00616A03" w:rsidRPr="00AF3727" w:rsidRDefault="00616A03" w:rsidP="00616A0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Позитивні зрушення у вашій професійній підготовці які відзначили вчитель музичного мистецтва, методист і Ви особисто.</w:t>
      </w:r>
    </w:p>
    <w:p w:rsidR="00616A03" w:rsidRPr="00C57BA4" w:rsidRDefault="00616A03" w:rsidP="00C57BA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sz w:val="24"/>
          <w:szCs w:val="24"/>
          <w:lang w:val="uk-UA"/>
        </w:rPr>
        <w:t>Пропозиції організаторам практики до її підготовки та проведення.</w:t>
      </w:r>
    </w:p>
    <w:p w:rsidR="00393E92" w:rsidRPr="00AF3727" w:rsidRDefault="00D24FD7" w:rsidP="00616A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Критерії оцінюва</w:t>
      </w:r>
      <w:r w:rsidR="00690A6C" w:rsidRPr="00AF3727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ння результатів практики здобувач</w:t>
      </w:r>
      <w:r w:rsidRPr="00AF3727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ів</w:t>
      </w:r>
    </w:p>
    <w:p w:rsidR="00D24FD7" w:rsidRPr="00AF3727" w:rsidRDefault="00393E92" w:rsidP="00EC176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Оцінювання, практики студентів відбувається за 100-бальною шкалою з метою одержання еквівалентних оцінок за національною шкалою.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2700"/>
        <w:gridCol w:w="2340"/>
        <w:gridCol w:w="2340"/>
      </w:tblGrid>
      <w:tr w:rsidR="00D24FD7" w:rsidRPr="00AF3727" w:rsidTr="00337D67">
        <w:trPr>
          <w:trHeight w:val="65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Виконання програми практики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Ведення документації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Оцінкапрофесійних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якостей</w:t>
            </w:r>
          </w:p>
        </w:tc>
      </w:tr>
      <w:tr w:rsidR="00D24FD7" w:rsidRPr="00AF3727" w:rsidTr="00EC1766">
        <w:trPr>
          <w:trHeight w:val="89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              режиму практики;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відсутність негативних відгуків керівників, 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учителів, колег; позитивний                відгук керівника практики; своєчасне             виконання індивідуального плану.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Регулярне ведення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педагогічної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документації;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своєчасне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звітних матеріалів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Загальна культура, професійна компетентність, професійний такт,      комуні</w:t>
            </w: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softHyphen/>
              <w:t>кабельність, доброзичли</w:t>
            </w: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softHyphen/>
              <w:t>вість</w:t>
            </w:r>
          </w:p>
        </w:tc>
      </w:tr>
      <w:tr w:rsidR="00D24FD7" w:rsidRPr="00AF3727" w:rsidTr="00EC1766">
        <w:trPr>
          <w:trHeight w:val="291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Відмін</w:t>
            </w:r>
            <w:r w:rsidRPr="00AF37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softHyphen/>
              <w:t>но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EC1766">
        <w:trPr>
          <w:trHeight w:val="908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За 100-бальною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шкалою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EC1766">
        <w:trPr>
          <w:trHeight w:val="369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337D67">
        <w:trPr>
          <w:trHeight w:val="82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="00EC17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суттєві</w:t>
            </w: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зауваження щодо дотримання               режиму практики;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відсутність          негативних відгуків учителів, колег; позитивний                 відгук керівника практики; своєчасне            виконання індивідуального плану.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Регулярне ведення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педагогічної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документації;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несуттєві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зауваження    щодо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звітних матеріалів.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Загальна культура, професійна компетентність, професійний такт,      комуні</w:t>
            </w: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softHyphen/>
              <w:t>кабельність, доброзичли</w:t>
            </w: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softHyphen/>
              <w:t>вість</w:t>
            </w:r>
          </w:p>
        </w:tc>
      </w:tr>
      <w:tr w:rsidR="00D24FD7" w:rsidRPr="00AF3727" w:rsidTr="00337D67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337D67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За 100-бальною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шкалою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337D67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65-89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EC1766">
        <w:trPr>
          <w:trHeight w:val="93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Несистемні         порушення режиму 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практики; наявність зауважень з боку керівників практики; несвоєчасне         виконання індивідуального плану.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Нерегулярне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ведення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педагогічної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документації;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зауваження    щодо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звітних   матеріалів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(похибки,неточності,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помилки).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цілому позитивна характеристика професійних та морально-естетичних якостей</w:t>
            </w:r>
          </w:p>
        </w:tc>
      </w:tr>
      <w:tr w:rsidR="00D24FD7" w:rsidRPr="00AF3727" w:rsidTr="00337D67">
        <w:trPr>
          <w:trHeight w:val="39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337D67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За 100-бальною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шкалою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337D67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50-64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337D67">
        <w:trPr>
          <w:trHeight w:val="69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Системні            порушення режиму практики; негативні відгуки учителів, колег;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негативний                 відгук керівника практики; невиконання індивідуального плану.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Суттєві</w:t>
            </w:r>
          </w:p>
          <w:p w:rsidR="00D24FD7" w:rsidRPr="00AF3727" w:rsidRDefault="00D24FD7" w:rsidP="0021418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зауваження    щодо ведення педагогічної документації або її відсутність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Недостатня сформованість професійних та особистісних якостей        для роботи              з учнями</w:t>
            </w:r>
          </w:p>
        </w:tc>
      </w:tr>
      <w:tr w:rsidR="00D24FD7" w:rsidRPr="00AF3727" w:rsidTr="00337D67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24FD7" w:rsidRPr="00AF3727" w:rsidTr="00337D67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За 100-бальною</w:t>
            </w:r>
          </w:p>
          <w:p w:rsidR="00D24FD7" w:rsidRPr="00AF3727" w:rsidRDefault="00D24FD7" w:rsidP="00EC176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шкалою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FD7" w:rsidRPr="00AF3727" w:rsidRDefault="00D24FD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F2C3D" w:rsidRPr="00AF3727" w:rsidTr="00393E92">
        <w:trPr>
          <w:trHeight w:val="453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C3D" w:rsidRPr="00AF3727" w:rsidRDefault="00BF2C3D" w:rsidP="00337D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1</w:t>
            </w: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-</w:t>
            </w: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4</w:t>
            </w:r>
            <w:r w:rsidRPr="00AF372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C3D" w:rsidRPr="00AF3727" w:rsidRDefault="00BF2C3D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C3D" w:rsidRPr="00AF3727" w:rsidRDefault="00BF2C3D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C3D" w:rsidRPr="00AF3727" w:rsidRDefault="00BF2C3D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24FD7" w:rsidRPr="00AF3727" w:rsidRDefault="00D24FD7" w:rsidP="00EC176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Тривалість практики – 4 тижня. Виходячи з того, що за цей період студент-п</w:t>
      </w:r>
      <w:r w:rsidR="00DF201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рактикант зможе відвідати (до 12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уроків</w:t>
      </w:r>
      <w:r w:rsidR="00DF20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музичного мистецтва та 3</w:t>
      </w:r>
      <w:r w:rsidR="00393E92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інших уроків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), підготува</w:t>
      </w:r>
      <w:r w:rsidR="00690A6C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ти і провести 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4 фрагменти ( уроків музичного мистецтва), а також виконати інші завдання, передбачені програмою педагогічної практики.</w:t>
      </w:r>
    </w:p>
    <w:p w:rsidR="00D24FD7" w:rsidRPr="00AF3727" w:rsidRDefault="00D24FD7" w:rsidP="00D24FD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Критерії розрахунку рейтингових балів за педагогічну практику (оцінювання для керівників-методистів)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6691"/>
        <w:gridCol w:w="902"/>
        <w:gridCol w:w="19"/>
        <w:gridCol w:w="913"/>
      </w:tblGrid>
      <w:tr w:rsidR="0062364F" w:rsidRPr="00AF3727" w:rsidTr="00403F82">
        <w:trPr>
          <w:trHeight w:val="313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Види діяльності студента-практиканта</w:t>
            </w: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170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К-сть</w:t>
            </w:r>
          </w:p>
        </w:tc>
      </w:tr>
      <w:tr w:rsidR="0062364F" w:rsidRPr="00AF3727" w:rsidTr="00C57BA4">
        <w:trPr>
          <w:trHeight w:val="504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957" w:rsidRPr="00AF3727" w:rsidRDefault="0017095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один.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макс.</w:t>
            </w:r>
            <w:r w:rsidR="00170957" w:rsidRPr="00AF37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62364F" w:rsidRPr="00AF3727" w:rsidTr="00C57BA4">
        <w:trPr>
          <w:trHeight w:val="6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Оформлення планів конспектів фрагментів уроків з </w:t>
            </w: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музичного мистецтва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62364F" w:rsidP="00233C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0-</w:t>
            </w:r>
            <w:r w:rsidR="00C57B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233C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7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2364F" w:rsidRPr="00AF3727" w:rsidTr="0062364F">
        <w:trPr>
          <w:trHeight w:val="6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233C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Підготовка, оформлення сценарію та проведення виховного   заходу</w:t>
            </w:r>
            <w:r w:rsidR="00233C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233C8E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233C8E" w:rsidP="00623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2364F" w:rsidRPr="00AF3727" w:rsidTr="0062364F">
        <w:trPr>
          <w:trHeight w:val="49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Відвідування та аналіз уроків провідних учителів.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0-2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DF2011" w:rsidP="00623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62364F" w:rsidRPr="00AF3727" w:rsidTr="0062364F">
        <w:trPr>
          <w:trHeight w:val="59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Ведення педагогічного щоденника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0-5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C57BA4" w:rsidP="00623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2364F" w:rsidRPr="00AF3727" w:rsidTr="0062364F">
        <w:trPr>
          <w:trHeight w:val="59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фрагментів уроків з</w:t>
            </w:r>
            <w:r w:rsidRPr="00AF37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музичного мистецтва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170957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233C8E" w:rsidP="00623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2364F" w:rsidRPr="00AF3727" w:rsidTr="00C57BA4">
        <w:trPr>
          <w:trHeight w:val="4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233C8E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690A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Аналіз виховного заходу проведеного вчителем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62364F" w:rsidP="00233C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0-</w:t>
            </w:r>
            <w:r w:rsidR="00C57B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C57BA4" w:rsidP="00623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2364F" w:rsidRPr="00AF3727" w:rsidTr="00C57BA4">
        <w:trPr>
          <w:trHeight w:val="58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233C8E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Дослідження особистості учня і складання психолого-педагогічної характеристики.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0-5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233C8E" w:rsidP="00623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2364F" w:rsidRPr="00AF3727" w:rsidTr="00C57BA4">
        <w:trPr>
          <w:trHeight w:val="72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233C8E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Вчасно та якісно зроблена і представлена на захист документація з практиці.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233C8E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C57BA4" w:rsidP="00233C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2364F" w:rsidRPr="00AF3727" w:rsidTr="00C57BA4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64F" w:rsidRPr="00AF3727" w:rsidRDefault="0062364F" w:rsidP="00337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64F" w:rsidRPr="00AF3727" w:rsidRDefault="00170957" w:rsidP="006236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3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</w:t>
            </w:r>
          </w:p>
        </w:tc>
      </w:tr>
    </w:tbl>
    <w:p w:rsidR="00D24FD7" w:rsidRPr="00AF3727" w:rsidRDefault="00D24FD7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Критерії оцінювання для педагогічних працівників навчального закладу, де проходила практика</w:t>
      </w:r>
    </w:p>
    <w:p w:rsidR="00D24FD7" w:rsidRPr="00AF3727" w:rsidRDefault="00D24FD7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Допомога у навчальній роботі:</w:t>
      </w:r>
    </w:p>
    <w:p w:rsidR="00D24FD7" w:rsidRPr="00AF3727" w:rsidRDefault="00D24FD7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1) виготовлення дидактичних матеріалів і наочності;</w:t>
      </w:r>
    </w:p>
    <w:p w:rsidR="00D24FD7" w:rsidRPr="00AF3727" w:rsidRDefault="00D24FD7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2) при необхідності проведення заміни уроку.</w:t>
      </w:r>
    </w:p>
    <w:p w:rsidR="00D24FD7" w:rsidRPr="00AF3727" w:rsidRDefault="00D24FD7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Допомога у виховній роботі:</w:t>
      </w:r>
    </w:p>
    <w:p w:rsidR="00D24FD7" w:rsidRPr="00AF3727" w:rsidRDefault="00D24FD7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3) участь в організаційних годинах і виховних заходах за планом роботи класного керівника;</w:t>
      </w:r>
    </w:p>
    <w:p w:rsidR="00D24FD7" w:rsidRPr="00AF3727" w:rsidRDefault="00233C8E" w:rsidP="00AF37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) участь у загально шкільних виховних заходах;</w:t>
      </w:r>
    </w:p>
    <w:p w:rsidR="00D24FD7" w:rsidRPr="00AF3727" w:rsidRDefault="00233C8E" w:rsidP="00AF37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) дотримання трудової дисципліни і норм поведінки у навчальному закладі.</w:t>
      </w:r>
    </w:p>
    <w:p w:rsidR="00233C8E" w:rsidRPr="00C57BA4" w:rsidRDefault="00D24FD7" w:rsidP="00C57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 кожному пункту призначається 2 бали.</w:t>
      </w:r>
    </w:p>
    <w:p w:rsidR="00D24FD7" w:rsidRPr="00AF3727" w:rsidRDefault="00D24FD7" w:rsidP="00B6135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Базова література</w:t>
      </w:r>
    </w:p>
    <w:p w:rsidR="000D00ED" w:rsidRPr="00AF3727" w:rsidRDefault="00233C8E" w:rsidP="00B613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D00ED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Загальні критерії оцінювання навчальних досягнень учнів в системі загальної середньої освіти (Наказ МОН України № 371 від 05.05.2008)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00ED" w:rsidRPr="00233C8E">
        <w:rPr>
          <w:rFonts w:ascii="Times New Roman" w:hAnsi="Times New Roman" w:cs="Times New Roman"/>
          <w:i/>
          <w:sz w:val="24"/>
          <w:szCs w:val="24"/>
          <w:lang w:val="uk-UA"/>
        </w:rPr>
        <w:t>Освіта України</w:t>
      </w:r>
      <w:r w:rsidR="000D00ED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. 2001. № 6. С. 3–16. </w:t>
      </w:r>
    </w:p>
    <w:p w:rsidR="000D00ED" w:rsidRDefault="00233C8E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0D00ED" w:rsidRPr="00AF3727">
        <w:rPr>
          <w:rFonts w:ascii="Times New Roman" w:hAnsi="Times New Roman" w:cs="Times New Roman"/>
          <w:sz w:val="24"/>
          <w:szCs w:val="24"/>
        </w:rPr>
        <w:t>Концептуальні засади реформування</w:t>
      </w:r>
      <w:r w:rsidR="00C57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0ED" w:rsidRPr="00AF3727">
        <w:rPr>
          <w:rFonts w:ascii="Times New Roman" w:hAnsi="Times New Roman" w:cs="Times New Roman"/>
          <w:sz w:val="24"/>
          <w:szCs w:val="24"/>
        </w:rPr>
        <w:t>середньої</w:t>
      </w:r>
      <w:r w:rsidR="00C57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0ED" w:rsidRPr="00AF3727">
        <w:rPr>
          <w:rFonts w:ascii="Times New Roman" w:hAnsi="Times New Roman" w:cs="Times New Roman"/>
          <w:sz w:val="24"/>
          <w:szCs w:val="24"/>
        </w:rPr>
        <w:t>школи</w:t>
      </w:r>
      <w:r w:rsidR="00C57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727" w:rsidRPr="00AF3727">
        <w:rPr>
          <w:rFonts w:ascii="Times New Roman" w:hAnsi="Times New Roman" w:cs="Times New Roman"/>
          <w:sz w:val="24"/>
          <w:szCs w:val="24"/>
        </w:rPr>
        <w:t xml:space="preserve">«Нова українська школа». </w:t>
      </w:r>
      <w:r w:rsidR="000D00ED" w:rsidRPr="00AF3727">
        <w:rPr>
          <w:rFonts w:ascii="Times New Roman" w:hAnsi="Times New Roman" w:cs="Times New Roman"/>
          <w:sz w:val="24"/>
          <w:szCs w:val="24"/>
        </w:rPr>
        <w:t>[Електорнниц ресурс]. Режим доступу :</w:t>
      </w:r>
      <w:hyperlink r:id="rId8" w:history="1">
        <w:r w:rsidRPr="00B476BA">
          <w:rPr>
            <w:rStyle w:val="a9"/>
            <w:rFonts w:ascii="Times New Roman" w:hAnsi="Times New Roman" w:cs="Times New Roman"/>
            <w:sz w:val="24"/>
            <w:szCs w:val="24"/>
          </w:rPr>
          <w:t>https://www.kmu.gov.ua/storage/app/media/reforms/ukrainska-shkolacompressed.pdf</w:t>
        </w:r>
      </w:hyperlink>
    </w:p>
    <w:p w:rsidR="000D00ED" w:rsidRPr="00AF3727" w:rsidRDefault="00233C8E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0D00ED" w:rsidRPr="00AF3727">
        <w:rPr>
          <w:rFonts w:ascii="Times New Roman" w:hAnsi="Times New Roman" w:cs="Times New Roman"/>
          <w:sz w:val="24"/>
          <w:szCs w:val="24"/>
        </w:rPr>
        <w:t>Корнієнко С. М. Весела перерва. 1–4 класи :навч.-метод. посібн. Вид. 2-ге, переробл. і доп. Тернопіль :</w:t>
      </w:r>
      <w:r w:rsidR="00C57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0ED" w:rsidRPr="00AF3727">
        <w:rPr>
          <w:rFonts w:ascii="Times New Roman" w:hAnsi="Times New Roman" w:cs="Times New Roman"/>
          <w:sz w:val="24"/>
          <w:szCs w:val="24"/>
        </w:rPr>
        <w:t xml:space="preserve">Навчальна книга – Богдан, 2013. 96 с. </w:t>
      </w:r>
    </w:p>
    <w:p w:rsidR="000D00ED" w:rsidRPr="00AF3727" w:rsidRDefault="00233C8E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0D00ED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Нова українська школа: порадник для вчителя / Під заг. ред. Бібік Н. М. К.: ТОВ «Видавничий дім «Плеяди», 2017. 206 с. </w:t>
      </w:r>
    </w:p>
    <w:p w:rsidR="00393E92" w:rsidRDefault="00233C8E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0D00ED" w:rsidRPr="00AF3727">
        <w:rPr>
          <w:rFonts w:ascii="Times New Roman" w:hAnsi="Times New Roman" w:cs="Times New Roman"/>
          <w:sz w:val="24"/>
          <w:szCs w:val="24"/>
          <w:lang w:val="uk-UA"/>
        </w:rPr>
        <w:t xml:space="preserve">Наскрізна педагогічна практика : навчально-методичний посібник: вид. 3-тє доп. і перероб / за наук. ред. </w:t>
      </w:r>
      <w:r w:rsidR="000D00ED" w:rsidRPr="00D22964">
        <w:rPr>
          <w:rFonts w:ascii="Times New Roman" w:hAnsi="Times New Roman" w:cs="Times New Roman"/>
          <w:sz w:val="24"/>
          <w:szCs w:val="24"/>
          <w:lang w:val="uk-UA"/>
        </w:rPr>
        <w:t>А. А. Сбруєвої. Суми :</w:t>
      </w:r>
      <w:r w:rsidR="00C57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0ED" w:rsidRPr="00D22964">
        <w:rPr>
          <w:rFonts w:ascii="Times New Roman" w:hAnsi="Times New Roman" w:cs="Times New Roman"/>
          <w:sz w:val="24"/>
          <w:szCs w:val="24"/>
          <w:lang w:val="uk-UA"/>
        </w:rPr>
        <w:t xml:space="preserve">СумДПУім. А.С. Макаренка, 2019. 336 с. </w:t>
      </w:r>
    </w:p>
    <w:p w:rsidR="00233C8E" w:rsidRPr="00233C8E" w:rsidRDefault="00233C8E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Червінська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І.Б.</w:t>
      </w:r>
      <w:r w:rsidRPr="00AF3727">
        <w:rPr>
          <w:rFonts w:ascii="Times New Roman" w:hAnsi="Times New Roman" w:cs="Times New Roman"/>
          <w:sz w:val="24"/>
          <w:szCs w:val="24"/>
          <w:lang w:val="uk-UA"/>
        </w:rPr>
        <w:t>Методика виховної роботи в початковій школі: теорія й практика : навчально-методичний комп. Івано-Франківськ : Вид-во Симфонія Форте, 2013. 332 с.</w:t>
      </w:r>
    </w:p>
    <w:p w:rsidR="000D00ED" w:rsidRPr="00AF3727" w:rsidRDefault="000D00ED" w:rsidP="00AF37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Допоміжна література</w:t>
      </w:r>
    </w:p>
    <w:p w:rsidR="00D24FD7" w:rsidRPr="00AF3727" w:rsidRDefault="00D24FD7" w:rsidP="00233C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Апраксина О.А. Из</w:t>
      </w:r>
      <w:r w:rsidR="00C57B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истории</w:t>
      </w:r>
      <w:r w:rsidR="00C57B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музикального воспитания. Москва</w:t>
      </w:r>
      <w:r w:rsidR="001070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Просвещение, 1990.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196 с.</w:t>
      </w:r>
    </w:p>
    <w:p w:rsidR="00D24FD7" w:rsidRPr="00AF3727" w:rsidRDefault="00D24FD7" w:rsidP="00233C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2.  Вовк М.В. Методика музичного виховання молодших школярів.  Івано-Франківськ: ЦІТ,  2007. 262 с.</w:t>
      </w:r>
    </w:p>
    <w:p w:rsidR="00D24FD7" w:rsidRPr="00AF3727" w:rsidRDefault="00D24FD7" w:rsidP="00233C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Гадалова І.М. Методика викладання музики у почат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кових класах. К.</w:t>
      </w:r>
      <w:r w:rsidR="00233C8E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ІСДО, 1994.  186 с.</w:t>
      </w:r>
    </w:p>
    <w:p w:rsidR="00D24FD7" w:rsidRPr="00AF3727" w:rsidRDefault="00D24FD7" w:rsidP="00233C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4. Зелененька І.О. Співають діти на уроках музики початкових класів. Кам'янець-Подільський: Абетка, 2005. 169с.</w:t>
      </w:r>
    </w:p>
    <w:p w:rsidR="00D24FD7" w:rsidRPr="00AF3727" w:rsidRDefault="00D24FD7" w:rsidP="00233C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5. Костюк О.Г. Сприймання музики і художня культура слухача. К.: Наукова думка, 1965. 117 с.</w:t>
      </w:r>
    </w:p>
    <w:p w:rsidR="0070194C" w:rsidRPr="00AF3727" w:rsidRDefault="00D24FD7" w:rsidP="00233C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AF3727">
        <w:rPr>
          <w:rFonts w:ascii="Times New Roman" w:hAnsi="Times New Roman" w:cs="Times New Roman"/>
          <w:color w:val="000000"/>
          <w:sz w:val="24"/>
          <w:szCs w:val="24"/>
        </w:rPr>
        <w:t>Кушка Я.С. М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етодика музичного виховання дітей. Вінниця: Нова книга, 2007. 216с.</w:t>
      </w:r>
    </w:p>
    <w:p w:rsidR="00D24FD7" w:rsidRPr="00AF3727" w:rsidRDefault="0070194C" w:rsidP="00B6135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Огороднов Д.Е. Музыкально-певческое</w:t>
      </w:r>
      <w:r w:rsidR="00C57B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воспитание</w:t>
      </w:r>
      <w:r w:rsidR="00C57B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детей в общебразовательной</w:t>
      </w:r>
      <w:r w:rsidR="00C57B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школе. К.: Музична Україна, 1981. 166 с.</w:t>
      </w:r>
    </w:p>
    <w:p w:rsidR="00D24FD7" w:rsidRPr="00AF3727" w:rsidRDefault="00D24FD7" w:rsidP="00B6135D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Падалка Г.М. Учитель, музика, діти</w:t>
      </w:r>
      <w:r w:rsidR="00B6135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C57B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Київ 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: Музична Україна, 1982. 152 с.</w:t>
      </w:r>
    </w:p>
    <w:p w:rsidR="00D24FD7" w:rsidRPr="00AF3727" w:rsidRDefault="00D24FD7" w:rsidP="00B6135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Печорська Е.П. Уро</w:t>
      </w:r>
      <w:r w:rsidR="00C57B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ки музики в початкових класах. Київ 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: Либідь, 2001.  142 с,</w:t>
      </w:r>
    </w:p>
    <w:p w:rsidR="00D24FD7" w:rsidRPr="00AF3727" w:rsidRDefault="00D24FD7" w:rsidP="00B6135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Раввінов О.А. Мет</w:t>
      </w:r>
      <w:r w:rsidR="00C57BA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одика хорового співу в школі. Київ</w:t>
      </w: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: Музична Україна, 1969. 134 с.</w:t>
      </w:r>
    </w:p>
    <w:p w:rsidR="00D24FD7" w:rsidRPr="00AF3727" w:rsidRDefault="00D24FD7" w:rsidP="00B6135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Ростовський О.Я. Методика викладання музики в основній школі. Тернопіль: Богдан, 2001. 270 с.</w:t>
      </w:r>
    </w:p>
    <w:p w:rsidR="00D24FD7" w:rsidRPr="00AF3727" w:rsidRDefault="00C57BA4" w:rsidP="00B6135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Ростовський О.Я.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Методика викладання музики в по</w:t>
      </w:r>
      <w:r w:rsidR="00D24FD7" w:rsidRPr="00AF3727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чаткових класах.  Тернопіль: Богдан, 2001. 214 с.</w:t>
      </w:r>
    </w:p>
    <w:p w:rsidR="00D24FD7" w:rsidRPr="00AF3727" w:rsidRDefault="00D24FD7" w:rsidP="00B6135D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E40C0" w:rsidRPr="00AF3727" w:rsidRDefault="00EE40C0" w:rsidP="00233C8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E40C0" w:rsidRPr="00AF3727" w:rsidSect="00B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26" w:rsidRDefault="00B00926" w:rsidP="00AF3727">
      <w:pPr>
        <w:spacing w:after="0" w:line="240" w:lineRule="auto"/>
      </w:pPr>
      <w:r>
        <w:separator/>
      </w:r>
    </w:p>
  </w:endnote>
  <w:endnote w:type="continuationSeparator" w:id="1">
    <w:p w:rsidR="00B00926" w:rsidRDefault="00B00926" w:rsidP="00AF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26" w:rsidRDefault="00B00926" w:rsidP="00AF3727">
      <w:pPr>
        <w:spacing w:after="0" w:line="240" w:lineRule="auto"/>
      </w:pPr>
      <w:r>
        <w:separator/>
      </w:r>
    </w:p>
  </w:footnote>
  <w:footnote w:type="continuationSeparator" w:id="1">
    <w:p w:rsidR="00B00926" w:rsidRDefault="00B00926" w:rsidP="00AF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5DE"/>
    <w:multiLevelType w:val="hybridMultilevel"/>
    <w:tmpl w:val="FA981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60CDF"/>
    <w:multiLevelType w:val="hybridMultilevel"/>
    <w:tmpl w:val="E60CF5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2458A9"/>
    <w:multiLevelType w:val="hybridMultilevel"/>
    <w:tmpl w:val="1A520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D372E5"/>
    <w:multiLevelType w:val="hybridMultilevel"/>
    <w:tmpl w:val="00E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57267F"/>
    <w:multiLevelType w:val="hybridMultilevel"/>
    <w:tmpl w:val="29E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30E"/>
    <w:multiLevelType w:val="hybridMultilevel"/>
    <w:tmpl w:val="29E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756E2"/>
    <w:multiLevelType w:val="hybridMultilevel"/>
    <w:tmpl w:val="B8F2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DE5B94"/>
    <w:multiLevelType w:val="hybridMultilevel"/>
    <w:tmpl w:val="2278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804C14"/>
    <w:multiLevelType w:val="hybridMultilevel"/>
    <w:tmpl w:val="E12A8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210F3F"/>
    <w:multiLevelType w:val="hybridMultilevel"/>
    <w:tmpl w:val="8290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FD7"/>
    <w:rsid w:val="000C42F9"/>
    <w:rsid w:val="000D00ED"/>
    <w:rsid w:val="000D12C7"/>
    <w:rsid w:val="001070EB"/>
    <w:rsid w:val="00170957"/>
    <w:rsid w:val="00192D10"/>
    <w:rsid w:val="001C6018"/>
    <w:rsid w:val="00214187"/>
    <w:rsid w:val="00233C8E"/>
    <w:rsid w:val="00252BDD"/>
    <w:rsid w:val="00254A39"/>
    <w:rsid w:val="002557CA"/>
    <w:rsid w:val="00273FC5"/>
    <w:rsid w:val="0033595F"/>
    <w:rsid w:val="00337D67"/>
    <w:rsid w:val="00342198"/>
    <w:rsid w:val="00366339"/>
    <w:rsid w:val="00393E92"/>
    <w:rsid w:val="003E6CCF"/>
    <w:rsid w:val="00403F82"/>
    <w:rsid w:val="00465D30"/>
    <w:rsid w:val="00473FE6"/>
    <w:rsid w:val="004E5CA4"/>
    <w:rsid w:val="00500C57"/>
    <w:rsid w:val="00523501"/>
    <w:rsid w:val="00565E47"/>
    <w:rsid w:val="00616A03"/>
    <w:rsid w:val="00621662"/>
    <w:rsid w:val="0062364F"/>
    <w:rsid w:val="0063387A"/>
    <w:rsid w:val="00674205"/>
    <w:rsid w:val="00690A6C"/>
    <w:rsid w:val="0070194C"/>
    <w:rsid w:val="007718CF"/>
    <w:rsid w:val="009849E0"/>
    <w:rsid w:val="009A5C28"/>
    <w:rsid w:val="009A65D7"/>
    <w:rsid w:val="00A630E0"/>
    <w:rsid w:val="00A8301D"/>
    <w:rsid w:val="00AD5CF0"/>
    <w:rsid w:val="00AE1FC6"/>
    <w:rsid w:val="00AF3727"/>
    <w:rsid w:val="00B00926"/>
    <w:rsid w:val="00B07D34"/>
    <w:rsid w:val="00B6135D"/>
    <w:rsid w:val="00B7137A"/>
    <w:rsid w:val="00BF2C3D"/>
    <w:rsid w:val="00C57BA4"/>
    <w:rsid w:val="00C90C50"/>
    <w:rsid w:val="00D07811"/>
    <w:rsid w:val="00D22964"/>
    <w:rsid w:val="00D24FD7"/>
    <w:rsid w:val="00D31D43"/>
    <w:rsid w:val="00D4688E"/>
    <w:rsid w:val="00D87B18"/>
    <w:rsid w:val="00DC0E2A"/>
    <w:rsid w:val="00DF2011"/>
    <w:rsid w:val="00E827D6"/>
    <w:rsid w:val="00EC1766"/>
    <w:rsid w:val="00EE40C0"/>
    <w:rsid w:val="00F366BA"/>
    <w:rsid w:val="00F46596"/>
    <w:rsid w:val="00F9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4"/>
  </w:style>
  <w:style w:type="paragraph" w:styleId="1">
    <w:name w:val="heading 1"/>
    <w:basedOn w:val="a"/>
    <w:next w:val="a"/>
    <w:link w:val="10"/>
    <w:qFormat/>
    <w:rsid w:val="00D24F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FD7"/>
    <w:rPr>
      <w:rFonts w:ascii="Times New Roman" w:eastAsia="Times New Roman" w:hAnsi="Times New Roman" w:cs="Times New Roman"/>
      <w:sz w:val="32"/>
      <w:szCs w:val="24"/>
      <w:lang w:val="uk-UA"/>
    </w:rPr>
  </w:style>
  <w:style w:type="paragraph" w:customStyle="1" w:styleId="3">
    <w:name w:val="Стиль3"/>
    <w:basedOn w:val="a"/>
    <w:uiPriority w:val="99"/>
    <w:rsid w:val="00D24F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Body Text Indent"/>
    <w:basedOn w:val="a"/>
    <w:link w:val="a4"/>
    <w:uiPriority w:val="99"/>
    <w:rsid w:val="00D24F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24F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2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4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D24FD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24FD7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rsid w:val="00D24FD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0">
    <w:name w:val="Body Text 3"/>
    <w:basedOn w:val="a"/>
    <w:link w:val="31"/>
    <w:rsid w:val="00D24F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24FD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565E47"/>
    <w:pPr>
      <w:suppressAutoHyphens/>
      <w:ind w:left="720"/>
      <w:contextualSpacing/>
    </w:pPr>
    <w:rPr>
      <w:rFonts w:ascii="Calibri" w:eastAsia="Calibri" w:hAnsi="Calibri" w:cs="Calibri"/>
      <w:lang w:val="uk-UA" w:eastAsia="zh-CN"/>
    </w:rPr>
  </w:style>
  <w:style w:type="character" w:styleId="a9">
    <w:name w:val="Hyperlink"/>
    <w:basedOn w:val="a0"/>
    <w:uiPriority w:val="99"/>
    <w:unhideWhenUsed/>
    <w:rsid w:val="00393E9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F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3727"/>
  </w:style>
  <w:style w:type="paragraph" w:styleId="ac">
    <w:name w:val="footer"/>
    <w:basedOn w:val="a"/>
    <w:link w:val="ad"/>
    <w:uiPriority w:val="99"/>
    <w:semiHidden/>
    <w:unhideWhenUsed/>
    <w:rsid w:val="00AF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F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storage/app/media/reforms/ukrainska-shkolacompress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B406-54B7-414F-B2F7-0EDEF445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Svetlana</cp:lastModifiedBy>
  <cp:revision>2</cp:revision>
  <dcterms:created xsi:type="dcterms:W3CDTF">2021-11-01T07:08:00Z</dcterms:created>
  <dcterms:modified xsi:type="dcterms:W3CDTF">2021-11-01T07:08:00Z</dcterms:modified>
</cp:coreProperties>
</file>