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0A0" w:firstRow="1" w:lastRow="0" w:firstColumn="1" w:lastColumn="0" w:noHBand="0" w:noVBand="0"/>
      </w:tblPr>
      <w:tblGrid>
        <w:gridCol w:w="2544"/>
        <w:gridCol w:w="7360"/>
      </w:tblGrid>
      <w:tr w:rsidR="001764E8" w:rsidRPr="00571B01" w14:paraId="2E1A710C" w14:textId="77777777" w:rsidTr="00A23FC8">
        <w:tc>
          <w:tcPr>
            <w:tcW w:w="2235" w:type="dxa"/>
          </w:tcPr>
          <w:p w14:paraId="2BCA2D98" w14:textId="77777777" w:rsidR="001764E8" w:rsidRPr="00571B01" w:rsidRDefault="001764E8" w:rsidP="00A23FC8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7669" w:type="dxa"/>
          </w:tcPr>
          <w:p w14:paraId="0643E11C" w14:textId="77777777" w:rsidR="001764E8" w:rsidRPr="00571B01" w:rsidRDefault="001764E8" w:rsidP="00A23FC8">
            <w:pPr>
              <w:jc w:val="right"/>
              <w:rPr>
                <w:rFonts w:eastAsia="Times New Roman"/>
                <w:sz w:val="16"/>
                <w:szCs w:val="16"/>
                <w:lang w:val="uk-UA" w:eastAsia="en-US"/>
              </w:rPr>
            </w:pPr>
            <w:r w:rsidRPr="00571B01">
              <w:rPr>
                <w:rFonts w:eastAsia="Times New Roman"/>
                <w:sz w:val="16"/>
                <w:szCs w:val="16"/>
                <w:lang w:val="uk-UA" w:eastAsia="en-US"/>
              </w:rPr>
              <w:t>ЗАТВЕРДЖЕНО</w:t>
            </w:r>
          </w:p>
          <w:p w14:paraId="751FAE2F" w14:textId="77777777" w:rsidR="001764E8" w:rsidRPr="00571B01" w:rsidRDefault="001764E8" w:rsidP="00A23FC8">
            <w:pPr>
              <w:jc w:val="right"/>
              <w:rPr>
                <w:rFonts w:eastAsia="Times New Roman"/>
                <w:sz w:val="16"/>
                <w:szCs w:val="16"/>
                <w:lang w:val="uk-UA" w:eastAsia="en-US"/>
              </w:rPr>
            </w:pPr>
            <w:r w:rsidRPr="00571B01">
              <w:rPr>
                <w:rFonts w:eastAsia="Times New Roman"/>
                <w:sz w:val="16"/>
                <w:szCs w:val="16"/>
                <w:lang w:val="uk-UA" w:eastAsia="en-US"/>
              </w:rPr>
              <w:t xml:space="preserve">Методичною радою </w:t>
            </w:r>
          </w:p>
          <w:p w14:paraId="5B6A380F" w14:textId="77777777" w:rsidR="001764E8" w:rsidRPr="00571B01" w:rsidRDefault="001764E8" w:rsidP="00A23FC8">
            <w:pPr>
              <w:jc w:val="right"/>
              <w:rPr>
                <w:rFonts w:eastAsia="Times New Roman"/>
                <w:sz w:val="16"/>
                <w:szCs w:val="16"/>
                <w:lang w:val="uk-UA" w:eastAsia="en-US"/>
              </w:rPr>
            </w:pPr>
            <w:r w:rsidRPr="00571B01">
              <w:rPr>
                <w:rFonts w:eastAsia="Times New Roman"/>
                <w:sz w:val="16"/>
                <w:szCs w:val="16"/>
                <w:lang w:val="uk-UA" w:eastAsia="en-US"/>
              </w:rPr>
              <w:t>університету</w:t>
            </w:r>
          </w:p>
          <w:p w14:paraId="14F58260" w14:textId="77777777" w:rsidR="001764E8" w:rsidRPr="00571B01" w:rsidRDefault="001764E8" w:rsidP="00A23FC8">
            <w:pPr>
              <w:jc w:val="right"/>
              <w:rPr>
                <w:rFonts w:eastAsia="Times New Roman"/>
                <w:sz w:val="16"/>
                <w:szCs w:val="16"/>
                <w:lang w:val="uk-UA" w:eastAsia="en-US"/>
              </w:rPr>
            </w:pPr>
            <w:r w:rsidRPr="00571B01">
              <w:rPr>
                <w:rFonts w:eastAsia="Times New Roman"/>
                <w:sz w:val="16"/>
                <w:szCs w:val="16"/>
                <w:lang w:val="uk-UA" w:eastAsia="en-US"/>
              </w:rPr>
              <w:t>від 26.02.2020</w:t>
            </w:r>
          </w:p>
          <w:p w14:paraId="29975812" w14:textId="77777777" w:rsidR="001764E8" w:rsidRPr="00571B01" w:rsidRDefault="001764E8" w:rsidP="00A23FC8">
            <w:pPr>
              <w:jc w:val="right"/>
              <w:rPr>
                <w:rFonts w:eastAsia="Times New Roman"/>
                <w:sz w:val="16"/>
                <w:szCs w:val="16"/>
                <w:lang w:val="uk-UA" w:eastAsia="en-US"/>
              </w:rPr>
            </w:pPr>
            <w:r w:rsidRPr="00571B01">
              <w:rPr>
                <w:rFonts w:eastAsia="Times New Roman"/>
                <w:sz w:val="16"/>
                <w:szCs w:val="16"/>
                <w:lang w:val="uk-UA" w:eastAsia="en-US"/>
              </w:rPr>
              <w:t>(протокол №5)</w:t>
            </w:r>
          </w:p>
        </w:tc>
      </w:tr>
      <w:tr w:rsidR="001764E8" w:rsidRPr="00571B01" w14:paraId="3F741DDE" w14:textId="77777777" w:rsidTr="00A23FC8">
        <w:tc>
          <w:tcPr>
            <w:tcW w:w="2235" w:type="dxa"/>
          </w:tcPr>
          <w:p w14:paraId="476FB047" w14:textId="77777777" w:rsidR="001764E8" w:rsidRPr="00571B01" w:rsidRDefault="00E07741" w:rsidP="00A23FC8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sz w:val="28"/>
                <w:szCs w:val="28"/>
                <w:lang w:eastAsia="ru-RU"/>
              </w:rPr>
              <w:pict w14:anchorId="0DB769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16.4pt;height:66.6pt;visibility:visible">
                  <v:imagedata r:id="rId5" o:title=""/>
                </v:shape>
              </w:pict>
            </w:r>
          </w:p>
        </w:tc>
        <w:tc>
          <w:tcPr>
            <w:tcW w:w="7669" w:type="dxa"/>
          </w:tcPr>
          <w:p w14:paraId="22CA623F" w14:textId="77777777" w:rsidR="001764E8" w:rsidRPr="00571B01" w:rsidRDefault="001764E8" w:rsidP="00A23FC8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571B01">
              <w:rPr>
                <w:rFonts w:eastAsia="Times New Roman"/>
                <w:b/>
                <w:sz w:val="28"/>
                <w:szCs w:val="28"/>
                <w:lang w:val="uk-UA" w:eastAsia="en-US"/>
              </w:rPr>
              <w:t>Силабус</w:t>
            </w:r>
          </w:p>
          <w:p w14:paraId="4927C52E" w14:textId="77777777" w:rsidR="001764E8" w:rsidRPr="00571B01" w:rsidRDefault="001764E8" w:rsidP="00A23FC8">
            <w:pPr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sz w:val="28"/>
                <w:szCs w:val="28"/>
                <w:lang w:eastAsia="en-US"/>
              </w:rPr>
              <w:t xml:space="preserve">навчальної </w:t>
            </w:r>
            <w:r w:rsidRPr="00571B01">
              <w:rPr>
                <w:rFonts w:eastAsia="Times New Roman"/>
                <w:sz w:val="28"/>
                <w:szCs w:val="28"/>
                <w:lang w:val="uk-UA" w:eastAsia="en-US"/>
              </w:rPr>
              <w:t>дисципліни</w:t>
            </w:r>
          </w:p>
          <w:p w14:paraId="15C45BB1" w14:textId="4EECED14" w:rsidR="001764E8" w:rsidRPr="00D04BA1" w:rsidRDefault="00772836" w:rsidP="00A23FC8">
            <w:pPr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color w:val="1E64C9"/>
                <w:sz w:val="28"/>
                <w:szCs w:val="28"/>
                <w:lang w:val="uk-UA" w:eastAsia="en-US"/>
              </w:rPr>
              <w:t>Спортивно-педагогічне вдосконалення</w:t>
            </w:r>
          </w:p>
          <w:p w14:paraId="28FE50F2" w14:textId="70758CFC" w:rsidR="001764E8" w:rsidRPr="00571B01" w:rsidRDefault="001764E8" w:rsidP="00A23FC8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202</w:t>
            </w:r>
            <w:r w:rsidR="009176B9">
              <w:rPr>
                <w:rFonts w:eastAsia="Times New Roman"/>
                <w:sz w:val="28"/>
                <w:szCs w:val="28"/>
                <w:lang w:val="uk-UA" w:eastAsia="en-US"/>
              </w:rPr>
              <w:t>1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-202</w:t>
            </w:r>
            <w:r w:rsidR="009176B9">
              <w:rPr>
                <w:rFonts w:eastAsia="Times New Roman"/>
                <w:sz w:val="28"/>
                <w:szCs w:val="28"/>
                <w:lang w:val="uk-UA" w:eastAsia="en-US"/>
              </w:rPr>
              <w:t>2</w:t>
            </w:r>
            <w:r w:rsidRPr="00571B01">
              <w:rPr>
                <w:rFonts w:eastAsia="Times New Roman"/>
                <w:sz w:val="28"/>
                <w:szCs w:val="28"/>
                <w:lang w:val="uk-UA" w:eastAsia="en-US"/>
              </w:rPr>
              <w:t xml:space="preserve"> навчальний рік</w:t>
            </w:r>
          </w:p>
        </w:tc>
      </w:tr>
    </w:tbl>
    <w:p w14:paraId="64AAB233" w14:textId="77777777" w:rsidR="001764E8" w:rsidRPr="00571B01" w:rsidRDefault="001764E8" w:rsidP="00C57CE4">
      <w:pPr>
        <w:rPr>
          <w:rFonts w:eastAsia="Times New Roman"/>
          <w:sz w:val="28"/>
          <w:szCs w:val="28"/>
          <w:lang w:eastAsia="en-US"/>
        </w:rPr>
      </w:pPr>
    </w:p>
    <w:p w14:paraId="03834598" w14:textId="77777777" w:rsidR="001764E8" w:rsidRPr="00571B01" w:rsidRDefault="001764E8" w:rsidP="00C57CE4">
      <w:pPr>
        <w:jc w:val="both"/>
        <w:rPr>
          <w:rFonts w:eastAsia="Times New Roman"/>
          <w:b/>
          <w:sz w:val="28"/>
          <w:szCs w:val="28"/>
          <w:lang w:val="uk-UA" w:eastAsia="en-US"/>
        </w:rPr>
      </w:pPr>
    </w:p>
    <w:p w14:paraId="5E117D62" w14:textId="519A0CFE" w:rsidR="001764E8" w:rsidRPr="00772836" w:rsidRDefault="001764E8" w:rsidP="00C57CE4">
      <w:pPr>
        <w:rPr>
          <w:rFonts w:eastAsia="Times New Roman"/>
          <w:sz w:val="28"/>
          <w:szCs w:val="28"/>
          <w:lang w:val="uk-UA" w:eastAsia="en-US"/>
        </w:rPr>
      </w:pPr>
      <w:r w:rsidRPr="00571B01">
        <w:rPr>
          <w:rFonts w:eastAsia="Times New Roman"/>
          <w:sz w:val="28"/>
          <w:szCs w:val="28"/>
          <w:lang w:val="uk-UA" w:eastAsia="en-US"/>
        </w:rPr>
        <w:t>Освітня програма</w:t>
      </w:r>
      <w:r>
        <w:rPr>
          <w:rFonts w:eastAsia="Times New Roman"/>
          <w:sz w:val="28"/>
          <w:szCs w:val="28"/>
          <w:lang w:val="uk-UA" w:eastAsia="en-US"/>
        </w:rPr>
        <w:t xml:space="preserve"> </w:t>
      </w:r>
      <w:r w:rsidR="00772836" w:rsidRPr="00772836">
        <w:rPr>
          <w:sz w:val="28"/>
          <w:szCs w:val="28"/>
          <w:u w:val="single"/>
        </w:rPr>
        <w:t>Фізична культура і спорт. Тренерська діяльність з обраного виду спорту</w:t>
      </w:r>
      <w:r w:rsidR="00772836">
        <w:rPr>
          <w:sz w:val="28"/>
          <w:szCs w:val="28"/>
          <w:u w:val="single"/>
          <w:lang w:val="uk-UA"/>
        </w:rPr>
        <w:t>.</w:t>
      </w:r>
    </w:p>
    <w:p w14:paraId="6003F609" w14:textId="77777777" w:rsidR="001764E8" w:rsidRPr="00571B01" w:rsidRDefault="001764E8" w:rsidP="00C57CE4">
      <w:pPr>
        <w:rPr>
          <w:rFonts w:eastAsia="Times New Roman"/>
          <w:sz w:val="28"/>
          <w:szCs w:val="28"/>
          <w:lang w:val="uk-UA" w:eastAsia="en-US"/>
        </w:rPr>
      </w:pPr>
      <w:r w:rsidRPr="00571B01">
        <w:rPr>
          <w:rFonts w:eastAsia="Times New Roman"/>
          <w:sz w:val="28"/>
          <w:szCs w:val="28"/>
          <w:lang w:val="uk-UA" w:eastAsia="en-US"/>
        </w:rPr>
        <w:t>Спеціальність</w:t>
      </w:r>
      <w:r>
        <w:rPr>
          <w:rFonts w:eastAsia="Times New Roman"/>
          <w:sz w:val="28"/>
          <w:szCs w:val="28"/>
          <w:lang w:val="uk-UA" w:eastAsia="en-US"/>
        </w:rPr>
        <w:t xml:space="preserve"> 017 Фізична культура і спорт</w:t>
      </w:r>
    </w:p>
    <w:p w14:paraId="1302A485" w14:textId="77777777" w:rsidR="001764E8" w:rsidRPr="00571B01" w:rsidRDefault="001764E8" w:rsidP="00C57CE4">
      <w:pPr>
        <w:rPr>
          <w:rFonts w:eastAsia="Times New Roman"/>
          <w:sz w:val="28"/>
          <w:szCs w:val="28"/>
          <w:lang w:val="uk-UA" w:eastAsia="en-US"/>
        </w:rPr>
      </w:pPr>
      <w:r w:rsidRPr="00571B01">
        <w:rPr>
          <w:rFonts w:eastAsia="Times New Roman"/>
          <w:sz w:val="28"/>
          <w:szCs w:val="28"/>
          <w:lang w:val="uk-UA" w:eastAsia="en-US"/>
        </w:rPr>
        <w:t>Галузь знань</w:t>
      </w:r>
      <w:r>
        <w:rPr>
          <w:rFonts w:eastAsia="Times New Roman"/>
          <w:sz w:val="28"/>
          <w:szCs w:val="28"/>
          <w:lang w:val="uk-UA" w:eastAsia="en-US"/>
        </w:rPr>
        <w:t xml:space="preserve"> </w:t>
      </w:r>
      <w:r w:rsidRPr="00790D11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 xml:space="preserve"> Освіта/Педагогіка</w:t>
      </w:r>
    </w:p>
    <w:p w14:paraId="676E2F59" w14:textId="77777777" w:rsidR="001764E8" w:rsidRPr="00571B01" w:rsidRDefault="001764E8" w:rsidP="00C57CE4">
      <w:pPr>
        <w:rPr>
          <w:rFonts w:eastAsia="Times New Roman"/>
          <w:sz w:val="28"/>
          <w:szCs w:val="28"/>
          <w:lang w:val="uk-UA" w:eastAsia="en-US"/>
        </w:rPr>
      </w:pPr>
      <w:r w:rsidRPr="00571B01">
        <w:rPr>
          <w:rFonts w:eastAsia="Times New Roman"/>
          <w:sz w:val="28"/>
          <w:szCs w:val="28"/>
          <w:lang w:val="uk-UA" w:eastAsia="en-US"/>
        </w:rPr>
        <w:t>Рівень вищої освіти</w:t>
      </w:r>
      <w:r>
        <w:rPr>
          <w:rFonts w:eastAsia="Times New Roman"/>
          <w:sz w:val="28"/>
          <w:szCs w:val="28"/>
          <w:lang w:val="uk-UA" w:eastAsia="en-US"/>
        </w:rPr>
        <w:t xml:space="preserve"> перший. Бакалавр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4"/>
        <w:gridCol w:w="6860"/>
      </w:tblGrid>
      <w:tr w:rsidR="001764E8" w:rsidRPr="00571B01" w14:paraId="55CA8CD8" w14:textId="77777777" w:rsidTr="00A23FC8">
        <w:tc>
          <w:tcPr>
            <w:tcW w:w="3044" w:type="dxa"/>
          </w:tcPr>
          <w:p w14:paraId="091B498B" w14:textId="77777777" w:rsidR="001764E8" w:rsidRPr="00571B01" w:rsidRDefault="001764E8" w:rsidP="00A23FC8">
            <w:pPr>
              <w:rPr>
                <w:rFonts w:eastAsia="Times New Roman"/>
                <w:b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b/>
                <w:sz w:val="28"/>
                <w:szCs w:val="28"/>
                <w:lang w:val="uk-UA" w:eastAsia="en-US"/>
              </w:rPr>
              <w:t>Викладач (і)</w:t>
            </w:r>
          </w:p>
        </w:tc>
        <w:tc>
          <w:tcPr>
            <w:tcW w:w="6860" w:type="dxa"/>
          </w:tcPr>
          <w:p w14:paraId="3408EF21" w14:textId="77777777" w:rsidR="00713762" w:rsidRPr="00571B01" w:rsidRDefault="00713762" w:rsidP="00A23FC8">
            <w:pPr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Мацухова Єлизавета Євгенівна викладач кафедри теорії та методики фізичного виховання</w:t>
            </w:r>
          </w:p>
        </w:tc>
      </w:tr>
      <w:tr w:rsidR="001764E8" w:rsidRPr="00571B01" w14:paraId="1068C514" w14:textId="77777777" w:rsidTr="00A23FC8">
        <w:tc>
          <w:tcPr>
            <w:tcW w:w="3044" w:type="dxa"/>
          </w:tcPr>
          <w:p w14:paraId="568A1BBA" w14:textId="77777777" w:rsidR="001764E8" w:rsidRPr="00571B01" w:rsidRDefault="001764E8" w:rsidP="00A23FC8">
            <w:pPr>
              <w:rPr>
                <w:rFonts w:eastAsia="Times New Roman"/>
                <w:b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b/>
                <w:sz w:val="28"/>
                <w:szCs w:val="28"/>
                <w:lang w:val="uk-UA" w:eastAsia="en-US"/>
              </w:rPr>
              <w:t>Посилання на сайт</w:t>
            </w:r>
          </w:p>
        </w:tc>
        <w:tc>
          <w:tcPr>
            <w:tcW w:w="6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67F92" w14:textId="77777777" w:rsidR="001764E8" w:rsidRDefault="001764E8" w:rsidP="00A23FC8">
            <w:pPr>
              <w:rPr>
                <w:lang w:val="uk-UA" w:eastAsia="ar-SA"/>
              </w:rPr>
            </w:pPr>
            <w:r>
              <w:rPr>
                <w:sz w:val="28"/>
                <w:szCs w:val="28"/>
              </w:rPr>
              <w:t>https://edu.bdpu.org</w:t>
            </w:r>
          </w:p>
        </w:tc>
      </w:tr>
      <w:tr w:rsidR="001764E8" w:rsidRPr="00571B01" w14:paraId="3E58A5E1" w14:textId="77777777" w:rsidTr="00A23FC8">
        <w:tc>
          <w:tcPr>
            <w:tcW w:w="3044" w:type="dxa"/>
          </w:tcPr>
          <w:p w14:paraId="1E5D5D38" w14:textId="77777777" w:rsidR="001764E8" w:rsidRPr="00571B01" w:rsidRDefault="001764E8" w:rsidP="00A23FC8">
            <w:pPr>
              <w:rPr>
                <w:rFonts w:eastAsia="Times New Roman"/>
                <w:b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b/>
                <w:sz w:val="28"/>
                <w:szCs w:val="28"/>
                <w:lang w:val="uk-UA" w:eastAsia="en-US"/>
              </w:rPr>
              <w:t>Контактний тел.</w:t>
            </w:r>
          </w:p>
        </w:tc>
        <w:tc>
          <w:tcPr>
            <w:tcW w:w="6860" w:type="dxa"/>
          </w:tcPr>
          <w:p w14:paraId="7ECDF5B9" w14:textId="77777777" w:rsidR="001764E8" w:rsidRPr="00571B01" w:rsidRDefault="00DD6F9C" w:rsidP="00A23FC8">
            <w:pPr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DD6F9C">
              <w:rPr>
                <w:rFonts w:eastAsia="Calibri"/>
                <w:sz w:val="28"/>
                <w:szCs w:val="28"/>
                <w:lang w:val="uk-UA" w:eastAsia="en-US"/>
              </w:rPr>
              <w:t>0615372288</w:t>
            </w:r>
          </w:p>
        </w:tc>
      </w:tr>
      <w:tr w:rsidR="001764E8" w:rsidRPr="00571B01" w14:paraId="56AE79FC" w14:textId="77777777" w:rsidTr="00A23FC8">
        <w:tc>
          <w:tcPr>
            <w:tcW w:w="3044" w:type="dxa"/>
          </w:tcPr>
          <w:p w14:paraId="69E08353" w14:textId="77777777" w:rsidR="001764E8" w:rsidRPr="00571B01" w:rsidRDefault="001764E8" w:rsidP="00A23FC8">
            <w:pPr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b/>
                <w:color w:val="000000"/>
                <w:sz w:val="28"/>
                <w:szCs w:val="28"/>
                <w:lang w:val="uk-UA" w:eastAsia="en-US"/>
              </w:rPr>
              <w:t>E-mail викладача:</w:t>
            </w:r>
          </w:p>
        </w:tc>
        <w:tc>
          <w:tcPr>
            <w:tcW w:w="6860" w:type="dxa"/>
          </w:tcPr>
          <w:p w14:paraId="651AF824" w14:textId="0F0EE04A" w:rsidR="001764E8" w:rsidRPr="009721A9" w:rsidRDefault="009176B9" w:rsidP="00A23FC8">
            <w:pPr>
              <w:rPr>
                <w:rFonts w:eastAsia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Elizabeth1411@ukr.net</w:t>
            </w:r>
          </w:p>
        </w:tc>
      </w:tr>
      <w:tr w:rsidR="001764E8" w:rsidRPr="00571B01" w14:paraId="6AB02528" w14:textId="77777777" w:rsidTr="00A23FC8">
        <w:tc>
          <w:tcPr>
            <w:tcW w:w="3044" w:type="dxa"/>
          </w:tcPr>
          <w:p w14:paraId="7E8A8A84" w14:textId="77777777" w:rsidR="001764E8" w:rsidRPr="00571B01" w:rsidRDefault="001764E8" w:rsidP="00A23FC8">
            <w:pPr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b/>
                <w:color w:val="000000"/>
                <w:sz w:val="28"/>
                <w:szCs w:val="28"/>
                <w:lang w:val="uk-UA" w:eastAsia="en-US"/>
              </w:rPr>
              <w:t>Графік консультацій</w:t>
            </w:r>
          </w:p>
        </w:tc>
        <w:tc>
          <w:tcPr>
            <w:tcW w:w="6860" w:type="dxa"/>
          </w:tcPr>
          <w:p w14:paraId="23F0DF38" w14:textId="50FBFA0B" w:rsidR="001764E8" w:rsidRPr="009176B9" w:rsidRDefault="001764E8" w:rsidP="00A23FC8">
            <w:pPr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Вівторок</w:t>
            </w:r>
            <w:r w:rsidR="009176B9">
              <w:rPr>
                <w:rFonts w:eastAsia="Times New Roman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1</w:t>
            </w:r>
            <w:r w:rsidR="009176B9">
              <w:rPr>
                <w:rFonts w:eastAsia="Times New Roman"/>
                <w:sz w:val="28"/>
                <w:szCs w:val="28"/>
                <w:lang w:val="en-US" w:eastAsia="en-US"/>
              </w:rPr>
              <w:t>4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.</w:t>
            </w:r>
            <w:r w:rsidR="009176B9">
              <w:rPr>
                <w:rFonts w:eastAsia="Times New Roman"/>
                <w:sz w:val="28"/>
                <w:szCs w:val="28"/>
                <w:lang w:val="en-US" w:eastAsia="en-US"/>
              </w:rPr>
              <w:t>35</w:t>
            </w:r>
            <w:r w:rsidR="009176B9">
              <w:rPr>
                <w:rFonts w:eastAsia="Times New Roman"/>
                <w:sz w:val="28"/>
                <w:szCs w:val="28"/>
                <w:lang w:val="uk-UA" w:eastAsia="en-US"/>
              </w:rPr>
              <w:t>; четвер 13.00.</w:t>
            </w:r>
          </w:p>
        </w:tc>
      </w:tr>
    </w:tbl>
    <w:p w14:paraId="028E6A1E" w14:textId="77777777" w:rsidR="001764E8" w:rsidRPr="00571B01" w:rsidRDefault="001764E8" w:rsidP="00C57CE4">
      <w:pPr>
        <w:contextualSpacing/>
        <w:rPr>
          <w:rFonts w:eastAsia="Times New Roman"/>
          <w:b/>
          <w:sz w:val="28"/>
          <w:szCs w:val="28"/>
          <w:lang w:eastAsia="ru-RU"/>
        </w:rPr>
      </w:pPr>
      <w:r w:rsidRPr="00571B01">
        <w:rPr>
          <w:rFonts w:eastAsia="Times New Roman"/>
          <w:b/>
          <w:sz w:val="28"/>
          <w:szCs w:val="28"/>
          <w:lang w:val="uk-UA" w:eastAsia="ru-RU"/>
        </w:rPr>
        <w:t>Обсяг курсу на поточний навчальний рік</w:t>
      </w:r>
      <w:r w:rsidRPr="00571B01">
        <w:rPr>
          <w:rFonts w:eastAsia="Times New Roman"/>
          <w:b/>
          <w:sz w:val="28"/>
          <w:szCs w:val="28"/>
          <w:lang w:eastAsia="ru-RU"/>
        </w:rPr>
        <w:t>:</w:t>
      </w:r>
    </w:p>
    <w:tbl>
      <w:tblPr>
        <w:tblW w:w="99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5"/>
        <w:gridCol w:w="1836"/>
        <w:gridCol w:w="1836"/>
        <w:gridCol w:w="1836"/>
        <w:gridCol w:w="1269"/>
        <w:gridCol w:w="1350"/>
      </w:tblGrid>
      <w:tr w:rsidR="00775363" w:rsidRPr="00571B01" w14:paraId="7364F8E0" w14:textId="77777777" w:rsidTr="00181C6B">
        <w:trPr>
          <w:trHeight w:val="420"/>
        </w:trPr>
        <w:tc>
          <w:tcPr>
            <w:tcW w:w="1835" w:type="dxa"/>
            <w:vAlign w:val="center"/>
          </w:tcPr>
          <w:p w14:paraId="2C89BAAB" w14:textId="77777777" w:rsidR="00775363" w:rsidRPr="00571B01" w:rsidRDefault="00775363" w:rsidP="00A23F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Форма навчання</w:t>
            </w:r>
          </w:p>
        </w:tc>
        <w:tc>
          <w:tcPr>
            <w:tcW w:w="1836" w:type="dxa"/>
            <w:vAlign w:val="center"/>
          </w:tcPr>
          <w:p w14:paraId="3ACB0DB0" w14:textId="77777777" w:rsidR="00775363" w:rsidRPr="00571B01" w:rsidRDefault="00775363" w:rsidP="001F5A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sz w:val="28"/>
                <w:szCs w:val="28"/>
                <w:lang w:val="uk-UA" w:eastAsia="en-US"/>
              </w:rPr>
              <w:t>Кількість кредитів/ годин</w:t>
            </w:r>
          </w:p>
        </w:tc>
        <w:tc>
          <w:tcPr>
            <w:tcW w:w="1836" w:type="dxa"/>
            <w:vAlign w:val="center"/>
          </w:tcPr>
          <w:p w14:paraId="1AD8E212" w14:textId="77777777" w:rsidR="00775363" w:rsidRPr="00571B01" w:rsidRDefault="00775363" w:rsidP="002711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sz w:val="28"/>
                <w:szCs w:val="28"/>
                <w:lang w:val="uk-UA" w:eastAsia="en-US"/>
              </w:rPr>
              <w:t>Лекції</w:t>
            </w:r>
          </w:p>
        </w:tc>
        <w:tc>
          <w:tcPr>
            <w:tcW w:w="1836" w:type="dxa"/>
            <w:tcBorders>
              <w:right w:val="single" w:sz="4" w:space="0" w:color="auto"/>
            </w:tcBorders>
            <w:vAlign w:val="center"/>
          </w:tcPr>
          <w:p w14:paraId="0D658ACF" w14:textId="77777777" w:rsidR="00775363" w:rsidRPr="00571B01" w:rsidRDefault="00775363" w:rsidP="00911F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sz w:val="28"/>
                <w:szCs w:val="28"/>
                <w:lang w:val="uk-UA" w:eastAsia="en-US"/>
              </w:rPr>
              <w:t>Практичні заняття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14:paraId="0B8AD881" w14:textId="77777777" w:rsidR="00775363" w:rsidRPr="00571B01" w:rsidRDefault="00775363" w:rsidP="00D87B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sz w:val="28"/>
                <w:szCs w:val="28"/>
                <w:lang w:val="uk-UA" w:eastAsia="en-US"/>
              </w:rPr>
              <w:t>Самостійна робота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68A09445" w14:textId="77777777" w:rsidR="00775363" w:rsidRPr="00571B01" w:rsidRDefault="00775363" w:rsidP="0061679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571B01">
              <w:rPr>
                <w:rFonts w:eastAsia="Times New Roman"/>
                <w:sz w:val="28"/>
                <w:szCs w:val="28"/>
                <w:lang w:val="uk-UA" w:eastAsia="en-US"/>
              </w:rPr>
              <w:t>звітність</w:t>
            </w:r>
          </w:p>
        </w:tc>
      </w:tr>
      <w:tr w:rsidR="00775363" w:rsidRPr="00571B01" w14:paraId="6770EC44" w14:textId="77777777" w:rsidTr="00181C6B">
        <w:trPr>
          <w:trHeight w:val="420"/>
        </w:trPr>
        <w:tc>
          <w:tcPr>
            <w:tcW w:w="1835" w:type="dxa"/>
            <w:vAlign w:val="center"/>
          </w:tcPr>
          <w:p w14:paraId="03AC931A" w14:textId="47C248A1" w:rsidR="00775363" w:rsidRPr="00D04BA1" w:rsidRDefault="00772836" w:rsidP="00C57C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заочн</w:t>
            </w:r>
            <w:r w:rsidR="00775363">
              <w:rPr>
                <w:rFonts w:eastAsia="Times New Roman"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1836" w:type="dxa"/>
            <w:vAlign w:val="center"/>
          </w:tcPr>
          <w:p w14:paraId="0E940B50" w14:textId="427EF474" w:rsidR="00775363" w:rsidRPr="00D04BA1" w:rsidRDefault="00772836" w:rsidP="001F5A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2</w:t>
            </w:r>
            <w:r w:rsidR="00775363">
              <w:rPr>
                <w:rFonts w:eastAsia="Times New Roman"/>
                <w:sz w:val="28"/>
                <w:szCs w:val="28"/>
                <w:lang w:val="en-US" w:eastAsia="en-US"/>
              </w:rPr>
              <w:t>|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6</w:t>
            </w:r>
            <w:r w:rsidR="00775363">
              <w:rPr>
                <w:rFonts w:eastAsia="Times New Roman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1836" w:type="dxa"/>
            <w:vAlign w:val="center"/>
          </w:tcPr>
          <w:p w14:paraId="6082BEBF" w14:textId="729BEA97" w:rsidR="00775363" w:rsidRPr="00D04BA1" w:rsidRDefault="00772836" w:rsidP="002711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36" w:type="dxa"/>
            <w:tcBorders>
              <w:right w:val="single" w:sz="4" w:space="0" w:color="auto"/>
            </w:tcBorders>
            <w:vAlign w:val="center"/>
          </w:tcPr>
          <w:p w14:paraId="12DC988E" w14:textId="6EE82A0F" w:rsidR="00775363" w:rsidRPr="00D04BA1" w:rsidRDefault="00772836" w:rsidP="00911F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14:paraId="33D53A08" w14:textId="02077001" w:rsidR="00775363" w:rsidRPr="006C649F" w:rsidRDefault="00181C6B" w:rsidP="00D87B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5</w:t>
            </w:r>
            <w:r w:rsidR="00772836">
              <w:rPr>
                <w:rFonts w:eastAsia="Times New Roman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16201276" w14:textId="542DF851" w:rsidR="00775363" w:rsidRPr="00571B01" w:rsidRDefault="00772836" w:rsidP="0061679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залік</w:t>
            </w:r>
          </w:p>
        </w:tc>
      </w:tr>
    </w:tbl>
    <w:p w14:paraId="7293CC6A" w14:textId="21A4E86A" w:rsidR="001764E8" w:rsidRPr="00571B01" w:rsidRDefault="001764E8" w:rsidP="00C57CE4">
      <w:pPr>
        <w:autoSpaceDE w:val="0"/>
        <w:autoSpaceDN w:val="0"/>
        <w:adjustRightInd w:val="0"/>
        <w:ind w:firstLine="708"/>
        <w:rPr>
          <w:rFonts w:eastAsia="Times New Roman"/>
          <w:sz w:val="28"/>
          <w:szCs w:val="28"/>
          <w:lang w:val="uk-UA" w:eastAsia="en-US"/>
        </w:rPr>
      </w:pPr>
      <w:r w:rsidRPr="00571B01">
        <w:rPr>
          <w:rFonts w:eastAsia="Times New Roman"/>
          <w:b/>
          <w:sz w:val="28"/>
          <w:szCs w:val="28"/>
          <w:lang w:val="uk-UA" w:eastAsia="en-US"/>
        </w:rPr>
        <w:t>Семестр:</w:t>
      </w:r>
      <w:r>
        <w:rPr>
          <w:rFonts w:eastAsia="Times New Roman"/>
          <w:sz w:val="28"/>
          <w:szCs w:val="28"/>
          <w:lang w:val="uk-UA" w:eastAsia="en-US"/>
        </w:rPr>
        <w:t xml:space="preserve"> </w:t>
      </w:r>
      <w:r w:rsidR="009176B9">
        <w:rPr>
          <w:rFonts w:eastAsia="Times New Roman"/>
          <w:sz w:val="28"/>
          <w:szCs w:val="28"/>
          <w:lang w:val="uk-UA" w:eastAsia="en-US"/>
        </w:rPr>
        <w:t>осінній.</w:t>
      </w:r>
    </w:p>
    <w:p w14:paraId="2B15EDDA" w14:textId="4CCAFC1F" w:rsidR="001764E8" w:rsidRPr="00571B01" w:rsidRDefault="001764E8" w:rsidP="00C57CE4">
      <w:pPr>
        <w:autoSpaceDE w:val="0"/>
        <w:autoSpaceDN w:val="0"/>
        <w:adjustRightInd w:val="0"/>
        <w:ind w:firstLine="708"/>
        <w:rPr>
          <w:rFonts w:eastAsia="Times New Roman"/>
          <w:sz w:val="28"/>
          <w:szCs w:val="28"/>
          <w:lang w:val="uk-UA" w:eastAsia="en-US"/>
        </w:rPr>
      </w:pPr>
      <w:r w:rsidRPr="00571B01">
        <w:rPr>
          <w:rFonts w:eastAsia="Times New Roman"/>
          <w:b/>
          <w:sz w:val="28"/>
          <w:szCs w:val="28"/>
          <w:lang w:val="uk-UA" w:eastAsia="en-US"/>
        </w:rPr>
        <w:t>Мова навчання:</w:t>
      </w:r>
      <w:r w:rsidRPr="00571B01">
        <w:rPr>
          <w:rFonts w:eastAsia="Times New Roman"/>
          <w:sz w:val="28"/>
          <w:szCs w:val="28"/>
          <w:lang w:val="uk-UA" w:eastAsia="en-US"/>
        </w:rPr>
        <w:t xml:space="preserve"> </w:t>
      </w:r>
      <w:r>
        <w:rPr>
          <w:rFonts w:eastAsia="Times New Roman"/>
          <w:sz w:val="28"/>
          <w:szCs w:val="28"/>
          <w:lang w:val="uk-UA" w:eastAsia="en-US"/>
        </w:rPr>
        <w:t>українськ</w:t>
      </w:r>
      <w:r w:rsidR="009176B9">
        <w:rPr>
          <w:rFonts w:eastAsia="Times New Roman"/>
          <w:sz w:val="28"/>
          <w:szCs w:val="28"/>
          <w:lang w:val="uk-UA" w:eastAsia="en-US"/>
        </w:rPr>
        <w:t>а.</w:t>
      </w:r>
    </w:p>
    <w:p w14:paraId="03529B0B" w14:textId="112E39B3" w:rsidR="001764E8" w:rsidRPr="009176B9" w:rsidRDefault="001764E8" w:rsidP="00C57CE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val="uk-UA" w:eastAsia="en-US"/>
        </w:rPr>
      </w:pPr>
      <w:r w:rsidRPr="00571B01">
        <w:rPr>
          <w:rFonts w:eastAsia="Times New Roman"/>
          <w:b/>
          <w:sz w:val="28"/>
          <w:szCs w:val="28"/>
          <w:lang w:val="uk-UA" w:eastAsia="en-US"/>
        </w:rPr>
        <w:t>Ключові слова:</w:t>
      </w:r>
      <w:r w:rsidRPr="00571B01">
        <w:rPr>
          <w:rFonts w:eastAsia="Times New Roman"/>
          <w:sz w:val="28"/>
          <w:szCs w:val="28"/>
          <w:lang w:val="uk-UA" w:eastAsia="en-US"/>
        </w:rPr>
        <w:t xml:space="preserve"> </w:t>
      </w:r>
      <w:r w:rsidR="00772836">
        <w:rPr>
          <w:rFonts w:eastAsia="Times New Roman"/>
          <w:sz w:val="28"/>
          <w:szCs w:val="28"/>
          <w:lang w:val="uk-UA" w:eastAsia="en-US"/>
        </w:rPr>
        <w:t>загальна та спеціальна фізична підготовка, фізична підготовленість, техніка та тактика, змагальна діяльність, спортсмен.</w:t>
      </w:r>
    </w:p>
    <w:p w14:paraId="06B91A07" w14:textId="4F335A11" w:rsidR="00772836" w:rsidRPr="00772836" w:rsidRDefault="001764E8" w:rsidP="00772836">
      <w:pPr>
        <w:jc w:val="both"/>
        <w:rPr>
          <w:b/>
          <w:i/>
          <w:sz w:val="28"/>
          <w:szCs w:val="32"/>
          <w:lang w:val="uk-UA"/>
        </w:rPr>
      </w:pPr>
      <w:r w:rsidRPr="006C649F">
        <w:rPr>
          <w:rFonts w:eastAsia="Times New Roman"/>
          <w:b/>
          <w:lang w:val="uk-UA" w:eastAsia="ru-RU"/>
        </w:rPr>
        <w:t xml:space="preserve">Мета та предмет курсу: </w:t>
      </w:r>
      <w:r w:rsidR="00772836" w:rsidRPr="001375E0">
        <w:rPr>
          <w:szCs w:val="28"/>
          <w:lang w:val="uk-UA"/>
        </w:rPr>
        <w:t>«</w:t>
      </w:r>
      <w:r w:rsidR="00772836" w:rsidRPr="00772836">
        <w:rPr>
          <w:sz w:val="28"/>
          <w:szCs w:val="32"/>
          <w:lang w:val="uk-UA"/>
        </w:rPr>
        <w:t>Спортивно-педагогічне вдосконалення» полягає в формуванні в майбутніх фахівців професійно-педагогічні знання, уміння і навички, які будуть необхідні для самостійної роботи у різних закладах системи фізичного виховання і спорту, а також для підвищення рівня спортивної майстерності в обраному виді спорту.</w:t>
      </w:r>
    </w:p>
    <w:p w14:paraId="7618DD63" w14:textId="090DA4B5" w:rsidR="00772836" w:rsidRDefault="00772836" w:rsidP="003E7A01">
      <w:pPr>
        <w:pStyle w:val="a5"/>
        <w:widowControl w:val="0"/>
        <w:tabs>
          <w:tab w:val="left" w:pos="2220"/>
          <w:tab w:val="left" w:pos="2509"/>
        </w:tabs>
        <w:autoSpaceDE w:val="0"/>
        <w:autoSpaceDN w:val="0"/>
        <w:spacing w:after="0"/>
        <w:ind w:left="0" w:firstLine="709"/>
        <w:rPr>
          <w:b/>
          <w:szCs w:val="32"/>
          <w:lang w:val="uk-UA"/>
        </w:rPr>
      </w:pPr>
      <w:r w:rsidRPr="00772836">
        <w:rPr>
          <w:b/>
          <w:szCs w:val="32"/>
          <w:lang w:val="uk-UA"/>
        </w:rPr>
        <w:t>Основні результати навчання і компетентності згідно з вимогами освітньо-професійної програми:</w:t>
      </w:r>
    </w:p>
    <w:p w14:paraId="6B747311" w14:textId="540D1F09" w:rsidR="00772836" w:rsidRDefault="00772836" w:rsidP="003E7A01">
      <w:pPr>
        <w:pStyle w:val="a5"/>
        <w:widowControl w:val="0"/>
        <w:tabs>
          <w:tab w:val="left" w:pos="2220"/>
          <w:tab w:val="left" w:pos="2509"/>
        </w:tabs>
        <w:autoSpaceDE w:val="0"/>
        <w:autoSpaceDN w:val="0"/>
        <w:spacing w:after="0"/>
        <w:ind w:left="0" w:firstLine="709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Інтегральні компетентності</w:t>
      </w:r>
      <w:r>
        <w:rPr>
          <w:b/>
          <w:bCs/>
          <w:iCs/>
          <w:lang w:val="uk-UA"/>
        </w:rPr>
        <w:t>:</w:t>
      </w:r>
    </w:p>
    <w:p w14:paraId="166C8FBD" w14:textId="5EC5B7C1" w:rsidR="00772836" w:rsidRDefault="00772836" w:rsidP="003E7A01">
      <w:pPr>
        <w:pStyle w:val="a5"/>
        <w:widowControl w:val="0"/>
        <w:tabs>
          <w:tab w:val="left" w:pos="2220"/>
          <w:tab w:val="left" w:pos="2509"/>
        </w:tabs>
        <w:autoSpaceDE w:val="0"/>
        <w:autoSpaceDN w:val="0"/>
        <w:spacing w:after="0"/>
        <w:ind w:left="0" w:firstLine="709"/>
        <w:rPr>
          <w:lang w:val="uk-UA"/>
        </w:rPr>
      </w:pPr>
      <w:r w:rsidRPr="00772836">
        <w:rPr>
          <w:b/>
          <w:bCs/>
          <w:lang w:val="uk-UA" w:eastAsia="uk-UA"/>
        </w:rPr>
        <w:t>ІК</w:t>
      </w:r>
      <w:r w:rsidRPr="00772836">
        <w:rPr>
          <w:lang w:val="uk-UA" w:eastAsia="uk-UA"/>
        </w:rPr>
        <w:t>.</w:t>
      </w:r>
      <w:r w:rsidRPr="00772836">
        <w:rPr>
          <w:lang w:val="uk-UA"/>
        </w:rPr>
        <w:t>Здатність розв’язувати складні спеціалізовані завдання та практичні проблеми у сфері фізичної культури і спорту або у процесі навчання, що передбачає застосування теорій та методів наук з фізичного виховання і спорту, та характеризується комплексністю та невизначеністю умов</w:t>
      </w:r>
    </w:p>
    <w:p w14:paraId="62274A6E" w14:textId="34E24DF1" w:rsidR="00772836" w:rsidRDefault="00772836" w:rsidP="003E7A01">
      <w:pPr>
        <w:pStyle w:val="a5"/>
        <w:widowControl w:val="0"/>
        <w:tabs>
          <w:tab w:val="left" w:pos="2220"/>
          <w:tab w:val="left" w:pos="2509"/>
        </w:tabs>
        <w:autoSpaceDE w:val="0"/>
        <w:autoSpaceDN w:val="0"/>
        <w:spacing w:after="0"/>
        <w:ind w:left="0" w:firstLine="709"/>
        <w:rPr>
          <w:rFonts w:eastAsia="Times New Roman"/>
          <w:b/>
          <w:lang w:val="uk-UA"/>
        </w:rPr>
      </w:pPr>
      <w:r w:rsidRPr="00772836">
        <w:rPr>
          <w:rFonts w:eastAsia="Times New Roman"/>
          <w:b/>
          <w:lang w:val="uk-UA"/>
        </w:rPr>
        <w:lastRenderedPageBreak/>
        <w:t>Загальні компетентності</w:t>
      </w:r>
      <w:r>
        <w:rPr>
          <w:rFonts w:eastAsia="Times New Roman"/>
          <w:b/>
          <w:lang w:val="uk-UA"/>
        </w:rPr>
        <w:t>:</w:t>
      </w:r>
    </w:p>
    <w:p w14:paraId="0CFE73AB" w14:textId="1BA412CB" w:rsidR="00772836" w:rsidRPr="007010CB" w:rsidRDefault="00772836" w:rsidP="00772836">
      <w:pPr>
        <w:pStyle w:val="Body1"/>
        <w:tabs>
          <w:tab w:val="left" w:pos="317"/>
          <w:tab w:val="left" w:pos="742"/>
          <w:tab w:val="left" w:pos="1418"/>
        </w:tabs>
        <w:autoSpaceDE w:val="0"/>
        <w:autoSpaceDN w:val="0"/>
        <w:adjustRightInd w:val="0"/>
        <w:ind w:firstLine="318"/>
        <w:jc w:val="both"/>
        <w:rPr>
          <w:sz w:val="28"/>
          <w:szCs w:val="28"/>
          <w:lang w:val="uk-UA"/>
        </w:rPr>
      </w:pPr>
      <w:r w:rsidRPr="007010CB">
        <w:rPr>
          <w:b/>
          <w:sz w:val="28"/>
          <w:szCs w:val="28"/>
          <w:lang w:val="uk-UA"/>
        </w:rPr>
        <w:t>ЗК 4.</w:t>
      </w:r>
      <w:r w:rsidRPr="007010CB">
        <w:rPr>
          <w:sz w:val="28"/>
          <w:szCs w:val="28"/>
        </w:rPr>
        <w:t xml:space="preserve"> </w:t>
      </w:r>
      <w:r w:rsidRPr="007010CB">
        <w:rPr>
          <w:sz w:val="28"/>
          <w:szCs w:val="28"/>
          <w:lang w:val="uk-UA"/>
        </w:rPr>
        <w:t>Здатність зберігати та примножувати моральні, культурні,наукові цінності і примножувати досягнення суспільства на</w:t>
      </w:r>
      <w:r>
        <w:rPr>
          <w:sz w:val="28"/>
          <w:szCs w:val="28"/>
          <w:lang w:val="uk-UA"/>
        </w:rPr>
        <w:t xml:space="preserve"> </w:t>
      </w:r>
      <w:r w:rsidRPr="007010CB">
        <w:rPr>
          <w:sz w:val="28"/>
          <w:szCs w:val="28"/>
          <w:lang w:val="uk-UA"/>
        </w:rPr>
        <w:t>основі   розуміння   історії   та   закономірностей   розвитку</w:t>
      </w:r>
      <w:r>
        <w:rPr>
          <w:sz w:val="28"/>
          <w:szCs w:val="28"/>
          <w:lang w:val="uk-UA"/>
        </w:rPr>
        <w:t xml:space="preserve"> </w:t>
      </w:r>
      <w:r w:rsidRPr="007010CB">
        <w:rPr>
          <w:sz w:val="28"/>
          <w:szCs w:val="28"/>
          <w:lang w:val="uk-UA"/>
        </w:rPr>
        <w:t>предметної  області,  її  місця  у  загальній  системі  знань  про</w:t>
      </w:r>
      <w:r>
        <w:rPr>
          <w:sz w:val="28"/>
          <w:szCs w:val="28"/>
          <w:lang w:val="uk-UA"/>
        </w:rPr>
        <w:t xml:space="preserve"> </w:t>
      </w:r>
      <w:r w:rsidRPr="007010CB">
        <w:rPr>
          <w:sz w:val="28"/>
          <w:szCs w:val="28"/>
          <w:lang w:val="uk-UA"/>
        </w:rPr>
        <w:t>природу  і  суспільство  та  у  розвитку  суспільства,  техніки  і</w:t>
      </w:r>
      <w:r>
        <w:rPr>
          <w:sz w:val="28"/>
          <w:szCs w:val="28"/>
          <w:lang w:val="uk-UA"/>
        </w:rPr>
        <w:t xml:space="preserve"> </w:t>
      </w:r>
      <w:r w:rsidRPr="007010CB">
        <w:rPr>
          <w:sz w:val="28"/>
          <w:szCs w:val="28"/>
          <w:lang w:val="uk-UA"/>
        </w:rPr>
        <w:t>технологій.</w:t>
      </w:r>
    </w:p>
    <w:p w14:paraId="18A80F10" w14:textId="2489B4F7" w:rsidR="00772836" w:rsidRDefault="00772836" w:rsidP="00772836">
      <w:pPr>
        <w:pStyle w:val="Body1"/>
        <w:tabs>
          <w:tab w:val="left" w:pos="317"/>
          <w:tab w:val="left" w:pos="742"/>
          <w:tab w:val="left" w:pos="1418"/>
        </w:tabs>
        <w:autoSpaceDE w:val="0"/>
        <w:autoSpaceDN w:val="0"/>
        <w:adjustRightInd w:val="0"/>
        <w:ind w:firstLine="318"/>
        <w:jc w:val="both"/>
        <w:rPr>
          <w:sz w:val="28"/>
          <w:szCs w:val="28"/>
          <w:lang w:val="uk-UA"/>
        </w:rPr>
      </w:pPr>
      <w:r w:rsidRPr="007010CB">
        <w:rPr>
          <w:b/>
          <w:bCs/>
          <w:sz w:val="28"/>
          <w:szCs w:val="28"/>
          <w:lang w:val="uk-UA"/>
        </w:rPr>
        <w:t>ЗК 9</w:t>
      </w:r>
      <w:r w:rsidRPr="007010CB">
        <w:rPr>
          <w:sz w:val="28"/>
          <w:szCs w:val="28"/>
          <w:lang w:val="uk-UA"/>
        </w:rPr>
        <w:t>. Навички міжособистісної взаємодії.</w:t>
      </w:r>
    </w:p>
    <w:p w14:paraId="51F03522" w14:textId="10EA1734" w:rsidR="00772836" w:rsidRDefault="00772836" w:rsidP="00772836">
      <w:pPr>
        <w:pStyle w:val="Body1"/>
        <w:tabs>
          <w:tab w:val="left" w:pos="317"/>
          <w:tab w:val="left" w:pos="742"/>
          <w:tab w:val="left" w:pos="1418"/>
        </w:tabs>
        <w:autoSpaceDE w:val="0"/>
        <w:autoSpaceDN w:val="0"/>
        <w:adjustRightInd w:val="0"/>
        <w:ind w:firstLine="318"/>
        <w:jc w:val="both"/>
        <w:rPr>
          <w:b/>
          <w:bCs/>
          <w:sz w:val="28"/>
          <w:szCs w:val="28"/>
          <w:lang w:val="uk-UA"/>
        </w:rPr>
      </w:pPr>
      <w:r w:rsidRPr="00772836">
        <w:rPr>
          <w:b/>
          <w:bCs/>
          <w:sz w:val="28"/>
          <w:szCs w:val="28"/>
          <w:lang w:val="uk-UA"/>
        </w:rPr>
        <w:t>Фахові компетентності</w:t>
      </w:r>
      <w:r w:rsidRPr="00772836">
        <w:rPr>
          <w:b/>
          <w:bCs/>
          <w:sz w:val="28"/>
          <w:szCs w:val="28"/>
          <w:lang w:val="uk-UA"/>
        </w:rPr>
        <w:t>:</w:t>
      </w:r>
    </w:p>
    <w:p w14:paraId="2F90AA96" w14:textId="77777777" w:rsidR="00772836" w:rsidRPr="00772836" w:rsidRDefault="00772836" w:rsidP="00772836">
      <w:pPr>
        <w:spacing w:line="232" w:lineRule="auto"/>
        <w:jc w:val="both"/>
        <w:rPr>
          <w:b/>
          <w:sz w:val="28"/>
          <w:szCs w:val="32"/>
          <w:lang w:val="uk-UA"/>
        </w:rPr>
      </w:pPr>
      <w:r w:rsidRPr="00772836">
        <w:rPr>
          <w:b/>
          <w:sz w:val="28"/>
          <w:szCs w:val="32"/>
          <w:lang w:val="uk-UA"/>
        </w:rPr>
        <w:t>СК 5.</w:t>
      </w:r>
      <w:r w:rsidRPr="00772836">
        <w:rPr>
          <w:sz w:val="28"/>
          <w:szCs w:val="32"/>
        </w:rPr>
        <w:t xml:space="preserve"> </w:t>
      </w:r>
      <w:r w:rsidRPr="00772836">
        <w:rPr>
          <w:sz w:val="28"/>
          <w:szCs w:val="32"/>
          <w:lang w:val="uk-UA"/>
        </w:rPr>
        <w:t>Здатність зміцнювати здоров’я людини шляхом  використання рухової активності, раціонального харчування  та інших чинників здорового способу життя.</w:t>
      </w:r>
      <w:r w:rsidRPr="00772836">
        <w:rPr>
          <w:b/>
          <w:sz w:val="28"/>
          <w:szCs w:val="32"/>
          <w:lang w:val="uk-UA"/>
        </w:rPr>
        <w:t xml:space="preserve">  </w:t>
      </w:r>
    </w:p>
    <w:p w14:paraId="5BED1821" w14:textId="77777777" w:rsidR="00772836" w:rsidRPr="00772836" w:rsidRDefault="00772836" w:rsidP="00772836">
      <w:pPr>
        <w:spacing w:line="232" w:lineRule="auto"/>
        <w:jc w:val="both"/>
        <w:rPr>
          <w:sz w:val="28"/>
          <w:szCs w:val="32"/>
          <w:lang w:val="uk-UA"/>
        </w:rPr>
      </w:pPr>
      <w:r w:rsidRPr="00772836">
        <w:rPr>
          <w:b/>
          <w:sz w:val="28"/>
          <w:szCs w:val="32"/>
          <w:lang w:val="uk-UA"/>
        </w:rPr>
        <w:t>СК 12.</w:t>
      </w:r>
      <w:r w:rsidRPr="00772836">
        <w:rPr>
          <w:sz w:val="28"/>
          <w:szCs w:val="32"/>
        </w:rPr>
        <w:t xml:space="preserve"> </w:t>
      </w:r>
      <w:r w:rsidRPr="00772836">
        <w:rPr>
          <w:sz w:val="28"/>
          <w:szCs w:val="32"/>
          <w:lang w:val="uk-UA"/>
        </w:rPr>
        <w:t xml:space="preserve">Здатність використовувати спортивні споруди, спеціальне </w:t>
      </w:r>
    </w:p>
    <w:p w14:paraId="7F88D17F" w14:textId="357CC3FD" w:rsidR="00772836" w:rsidRDefault="00772836" w:rsidP="00772836">
      <w:pPr>
        <w:pStyle w:val="Body1"/>
        <w:tabs>
          <w:tab w:val="left" w:pos="317"/>
          <w:tab w:val="left" w:pos="742"/>
          <w:tab w:val="left" w:pos="1418"/>
        </w:tabs>
        <w:autoSpaceDE w:val="0"/>
        <w:autoSpaceDN w:val="0"/>
        <w:adjustRightInd w:val="0"/>
        <w:ind w:firstLine="318"/>
        <w:jc w:val="both"/>
        <w:rPr>
          <w:sz w:val="28"/>
          <w:szCs w:val="32"/>
          <w:lang w:val="uk-UA"/>
        </w:rPr>
      </w:pPr>
      <w:r w:rsidRPr="00772836">
        <w:rPr>
          <w:sz w:val="28"/>
          <w:szCs w:val="32"/>
          <w:lang w:val="uk-UA"/>
        </w:rPr>
        <w:t>обладнання та інвентар.</w:t>
      </w:r>
    </w:p>
    <w:p w14:paraId="0E779821" w14:textId="55772A70" w:rsidR="00772836" w:rsidRDefault="00772836" w:rsidP="00772836">
      <w:pPr>
        <w:pStyle w:val="Body1"/>
        <w:tabs>
          <w:tab w:val="left" w:pos="317"/>
          <w:tab w:val="left" w:pos="742"/>
          <w:tab w:val="left" w:pos="1418"/>
        </w:tabs>
        <w:autoSpaceDE w:val="0"/>
        <w:autoSpaceDN w:val="0"/>
        <w:adjustRightInd w:val="0"/>
        <w:ind w:firstLine="318"/>
        <w:jc w:val="both"/>
        <w:rPr>
          <w:b/>
          <w:bCs/>
          <w:sz w:val="28"/>
          <w:szCs w:val="32"/>
          <w:lang w:val="uk-UA"/>
        </w:rPr>
      </w:pPr>
      <w:r w:rsidRPr="00772836">
        <w:rPr>
          <w:b/>
          <w:bCs/>
          <w:sz w:val="28"/>
          <w:szCs w:val="32"/>
          <w:lang w:val="uk-UA"/>
        </w:rPr>
        <w:t>Результати навчання:</w:t>
      </w:r>
    </w:p>
    <w:p w14:paraId="5D520988" w14:textId="77777777" w:rsidR="00772836" w:rsidRPr="00772836" w:rsidRDefault="00772836" w:rsidP="00772836">
      <w:pPr>
        <w:tabs>
          <w:tab w:val="left" w:pos="709"/>
          <w:tab w:val="left" w:pos="1843"/>
        </w:tabs>
        <w:jc w:val="both"/>
        <w:outlineLvl w:val="0"/>
        <w:rPr>
          <w:iCs/>
          <w:sz w:val="28"/>
          <w:szCs w:val="28"/>
          <w:lang w:val="uk-UA"/>
        </w:rPr>
      </w:pPr>
      <w:r w:rsidRPr="00772836">
        <w:rPr>
          <w:b/>
          <w:bCs/>
          <w:iCs/>
          <w:sz w:val="28"/>
          <w:szCs w:val="32"/>
          <w:lang w:val="uk-UA"/>
        </w:rPr>
        <w:t>ПРН 5</w:t>
      </w:r>
      <w:r w:rsidRPr="00772836">
        <w:rPr>
          <w:i/>
          <w:sz w:val="28"/>
          <w:szCs w:val="32"/>
          <w:lang w:val="uk-UA"/>
        </w:rPr>
        <w:t xml:space="preserve">. </w:t>
      </w:r>
      <w:r w:rsidRPr="00772836">
        <w:rPr>
          <w:iCs/>
          <w:sz w:val="28"/>
          <w:szCs w:val="32"/>
          <w:lang w:val="uk-UA"/>
        </w:rPr>
        <w:t xml:space="preserve">Засвоювати нову фахову інформацію, оцінювати й представляти власний досвід, </w:t>
      </w:r>
      <w:r w:rsidRPr="00772836">
        <w:rPr>
          <w:iCs/>
          <w:sz w:val="28"/>
          <w:szCs w:val="28"/>
          <w:lang w:val="uk-UA"/>
        </w:rPr>
        <w:t>аналізувати й застосовувати досвід колег.</w:t>
      </w:r>
    </w:p>
    <w:p w14:paraId="2F449C1F" w14:textId="77777777" w:rsidR="00772836" w:rsidRPr="00772836" w:rsidRDefault="00772836" w:rsidP="00772836">
      <w:pPr>
        <w:tabs>
          <w:tab w:val="left" w:pos="709"/>
          <w:tab w:val="left" w:pos="1843"/>
        </w:tabs>
        <w:jc w:val="both"/>
        <w:outlineLvl w:val="0"/>
        <w:rPr>
          <w:iCs/>
          <w:sz w:val="28"/>
          <w:szCs w:val="28"/>
          <w:lang w:val="uk-UA"/>
        </w:rPr>
      </w:pPr>
      <w:r w:rsidRPr="00772836">
        <w:rPr>
          <w:b/>
          <w:bCs/>
          <w:iCs/>
          <w:sz w:val="28"/>
          <w:szCs w:val="28"/>
          <w:lang w:val="uk-UA"/>
        </w:rPr>
        <w:t>ПРН7</w:t>
      </w:r>
      <w:r w:rsidRPr="00772836">
        <w:rPr>
          <w:iCs/>
          <w:sz w:val="28"/>
          <w:szCs w:val="28"/>
          <w:lang w:val="uk-UA"/>
        </w:rPr>
        <w:t>.Здійснювати навчання руховим діям та розвиток рухових якостей людини в умовах різних форм організації занять фізичними вправами.</w:t>
      </w:r>
    </w:p>
    <w:p w14:paraId="76261272" w14:textId="77777777" w:rsidR="00772836" w:rsidRPr="00772836" w:rsidRDefault="00772836" w:rsidP="00772836">
      <w:pPr>
        <w:tabs>
          <w:tab w:val="left" w:pos="709"/>
          <w:tab w:val="left" w:pos="1843"/>
        </w:tabs>
        <w:jc w:val="both"/>
        <w:outlineLvl w:val="0"/>
        <w:rPr>
          <w:iCs/>
          <w:sz w:val="28"/>
          <w:szCs w:val="28"/>
          <w:lang w:val="uk-UA"/>
        </w:rPr>
      </w:pPr>
      <w:r w:rsidRPr="00772836">
        <w:rPr>
          <w:b/>
          <w:bCs/>
          <w:iCs/>
          <w:sz w:val="28"/>
          <w:szCs w:val="28"/>
          <w:lang w:val="uk-UA"/>
        </w:rPr>
        <w:t>ПРН8</w:t>
      </w:r>
      <w:r w:rsidRPr="00772836">
        <w:rPr>
          <w:iCs/>
          <w:sz w:val="28"/>
          <w:szCs w:val="28"/>
          <w:lang w:val="uk-UA"/>
        </w:rPr>
        <w:t>.Здійснювати заходи з підготовки спортсменів, організації й проведення спортивних змагань.</w:t>
      </w:r>
    </w:p>
    <w:p w14:paraId="2D9EA0AB" w14:textId="77777777" w:rsidR="00772836" w:rsidRPr="00772836" w:rsidRDefault="00772836" w:rsidP="00772836">
      <w:pPr>
        <w:tabs>
          <w:tab w:val="left" w:pos="709"/>
          <w:tab w:val="left" w:pos="1843"/>
        </w:tabs>
        <w:jc w:val="both"/>
        <w:outlineLvl w:val="0"/>
        <w:rPr>
          <w:iCs/>
          <w:sz w:val="28"/>
          <w:szCs w:val="28"/>
          <w:lang w:val="uk-UA"/>
        </w:rPr>
      </w:pPr>
      <w:r w:rsidRPr="00772836">
        <w:rPr>
          <w:b/>
          <w:bCs/>
          <w:iCs/>
          <w:sz w:val="28"/>
          <w:szCs w:val="28"/>
          <w:lang w:val="uk-UA"/>
        </w:rPr>
        <w:t>ПРН10</w:t>
      </w:r>
      <w:r w:rsidRPr="00772836">
        <w:rPr>
          <w:iCs/>
          <w:sz w:val="28"/>
          <w:szCs w:val="28"/>
          <w:lang w:val="uk-UA"/>
        </w:rPr>
        <w:t>.Оцінювати рухову активність людини та її фізичний стан, складати та реалізовувати програми кондиційного тренува-ння, організовувати та проводити фізкультурно-оздоровчі заходи.</w:t>
      </w:r>
    </w:p>
    <w:p w14:paraId="39868056" w14:textId="77777777" w:rsidR="00772836" w:rsidRPr="00772836" w:rsidRDefault="00772836" w:rsidP="00772836">
      <w:pPr>
        <w:pStyle w:val="Body1"/>
        <w:tabs>
          <w:tab w:val="left" w:pos="709"/>
          <w:tab w:val="left" w:pos="993"/>
        </w:tabs>
        <w:jc w:val="both"/>
        <w:rPr>
          <w:iCs/>
          <w:sz w:val="28"/>
          <w:szCs w:val="28"/>
          <w:lang w:val="uk-UA"/>
        </w:rPr>
      </w:pPr>
      <w:r w:rsidRPr="00772836">
        <w:rPr>
          <w:b/>
          <w:bCs/>
          <w:iCs/>
          <w:sz w:val="28"/>
          <w:szCs w:val="28"/>
          <w:lang w:val="uk-UA"/>
        </w:rPr>
        <w:t>ПРН13</w:t>
      </w:r>
      <w:r w:rsidRPr="00772836">
        <w:rPr>
          <w:iCs/>
          <w:sz w:val="28"/>
          <w:szCs w:val="28"/>
          <w:lang w:val="uk-UA"/>
        </w:rPr>
        <w:t>.</w:t>
      </w:r>
      <w:r w:rsidRPr="00772836">
        <w:rPr>
          <w:iCs/>
          <w:sz w:val="28"/>
          <w:szCs w:val="28"/>
          <w:lang w:val="uk-UA"/>
        </w:rPr>
        <w:tab/>
        <w:t>Використовувати засвоєнні уміння і навички занять популярними видами рухової активності оздоровчої спрямованості.</w:t>
      </w:r>
    </w:p>
    <w:p w14:paraId="77F63044" w14:textId="77777777" w:rsidR="00772836" w:rsidRPr="00772836" w:rsidRDefault="00772836" w:rsidP="00772836">
      <w:pPr>
        <w:jc w:val="both"/>
        <w:rPr>
          <w:iCs/>
          <w:sz w:val="28"/>
          <w:szCs w:val="28"/>
          <w:lang w:val="uk-UA"/>
        </w:rPr>
      </w:pPr>
      <w:r w:rsidRPr="00772836">
        <w:rPr>
          <w:b/>
          <w:bCs/>
          <w:iCs/>
          <w:sz w:val="28"/>
          <w:szCs w:val="28"/>
          <w:lang w:val="uk-UA"/>
        </w:rPr>
        <w:t>ПРН21</w:t>
      </w:r>
      <w:r w:rsidRPr="00772836">
        <w:rPr>
          <w:iCs/>
          <w:sz w:val="28"/>
          <w:szCs w:val="28"/>
          <w:lang w:val="uk-UA"/>
        </w:rPr>
        <w:t xml:space="preserve">.Застосовувати набуті теоретичні знання </w:t>
      </w:r>
      <w:r w:rsidRPr="00772836">
        <w:rPr>
          <w:iCs/>
          <w:sz w:val="28"/>
          <w:szCs w:val="28"/>
          <w:lang w:val="uk-UA"/>
        </w:rPr>
        <w:br/>
        <w:t>для практичних завдань та змістовно інтерпретувати отримані результати.</w:t>
      </w:r>
    </w:p>
    <w:p w14:paraId="44CA5A2B" w14:textId="77777777" w:rsidR="00772836" w:rsidRDefault="00772836" w:rsidP="000C48E5">
      <w:pPr>
        <w:pStyle w:val="a5"/>
        <w:widowControl w:val="0"/>
        <w:tabs>
          <w:tab w:val="left" w:pos="2220"/>
          <w:tab w:val="left" w:pos="2509"/>
        </w:tabs>
        <w:autoSpaceDE w:val="0"/>
        <w:autoSpaceDN w:val="0"/>
        <w:spacing w:after="0"/>
        <w:ind w:left="0"/>
        <w:rPr>
          <w:rFonts w:eastAsia="Times New Roman"/>
          <w:b/>
          <w:lang w:val="uk-UA"/>
        </w:rPr>
      </w:pPr>
    </w:p>
    <w:p w14:paraId="2F918D7A" w14:textId="127F9D83" w:rsidR="00403C53" w:rsidRPr="003E7A01" w:rsidRDefault="001764E8" w:rsidP="003E7A01">
      <w:pPr>
        <w:pStyle w:val="a5"/>
        <w:widowControl w:val="0"/>
        <w:tabs>
          <w:tab w:val="left" w:pos="2220"/>
          <w:tab w:val="left" w:pos="2509"/>
        </w:tabs>
        <w:autoSpaceDE w:val="0"/>
        <w:autoSpaceDN w:val="0"/>
        <w:spacing w:after="0"/>
        <w:ind w:left="0" w:firstLine="709"/>
        <w:rPr>
          <w:rFonts w:eastAsia="Times New Roman"/>
          <w:b/>
          <w:lang w:val="uk-UA"/>
        </w:rPr>
      </w:pPr>
      <w:r w:rsidRPr="00571B01">
        <w:rPr>
          <w:rFonts w:eastAsia="Times New Roman"/>
          <w:b/>
          <w:lang w:val="uk-UA"/>
        </w:rPr>
        <w:t>Зміст курсу:</w:t>
      </w:r>
      <w:r>
        <w:rPr>
          <w:rFonts w:eastAsia="Times New Roman"/>
          <w:b/>
          <w:lang w:val="uk-UA"/>
        </w:rPr>
        <w:t xml:space="preserve"> </w:t>
      </w:r>
    </w:p>
    <w:p w14:paraId="07BC17FA" w14:textId="41718CA6" w:rsidR="00403C53" w:rsidRDefault="00403C53" w:rsidP="00122D72">
      <w:pPr>
        <w:autoSpaceDE w:val="0"/>
        <w:autoSpaceDN w:val="0"/>
        <w:adjustRightInd w:val="0"/>
        <w:ind w:firstLine="708"/>
        <w:jc w:val="both"/>
        <w:rPr>
          <w:i/>
          <w:iCs/>
          <w:sz w:val="28"/>
          <w:szCs w:val="28"/>
          <w:lang w:val="uk-UA"/>
        </w:rPr>
      </w:pPr>
    </w:p>
    <w:p w14:paraId="38CF5479" w14:textId="77777777" w:rsidR="000C48E5" w:rsidRPr="000C48E5" w:rsidRDefault="000C48E5" w:rsidP="000C48E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iCs/>
          <w:sz w:val="28"/>
          <w:szCs w:val="28"/>
        </w:rPr>
      </w:pPr>
      <w:r w:rsidRPr="000C48E5">
        <w:rPr>
          <w:rStyle w:val="ad"/>
          <w:bCs/>
          <w:sz w:val="28"/>
          <w:szCs w:val="28"/>
        </w:rPr>
        <w:t>Тема. 1.</w:t>
      </w:r>
      <w:r w:rsidRPr="000C48E5">
        <w:rPr>
          <w:bCs/>
          <w:sz w:val="28"/>
          <w:szCs w:val="28"/>
        </w:rPr>
        <w:t> </w:t>
      </w:r>
      <w:r w:rsidRPr="000C48E5">
        <w:rPr>
          <w:bCs/>
          <w:i/>
          <w:iCs/>
          <w:sz w:val="28"/>
          <w:szCs w:val="28"/>
        </w:rPr>
        <w:t>Загальна фізична підготовка</w:t>
      </w:r>
    </w:p>
    <w:p w14:paraId="04E87815" w14:textId="77777777" w:rsidR="000C48E5" w:rsidRPr="000C48E5" w:rsidRDefault="000C48E5" w:rsidP="000C48E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iCs/>
          <w:sz w:val="28"/>
          <w:szCs w:val="28"/>
          <w:lang w:val="uk-UA"/>
        </w:rPr>
      </w:pPr>
      <w:r w:rsidRPr="000C48E5">
        <w:rPr>
          <w:bCs/>
          <w:i/>
          <w:iCs/>
          <w:sz w:val="28"/>
          <w:szCs w:val="28"/>
          <w:lang w:val="uk-UA"/>
        </w:rPr>
        <w:t>Тема 2. Спеціальна фізична підготовка</w:t>
      </w:r>
    </w:p>
    <w:p w14:paraId="6553827C" w14:textId="2983EF2A" w:rsidR="000C48E5" w:rsidRPr="000C48E5" w:rsidRDefault="000C48E5" w:rsidP="000C48E5">
      <w:pPr>
        <w:ind w:firstLine="709"/>
        <w:jc w:val="both"/>
        <w:rPr>
          <w:bCs/>
          <w:i/>
          <w:iCs/>
        </w:rPr>
      </w:pPr>
      <w:r w:rsidRPr="000C48E5">
        <w:rPr>
          <w:rStyle w:val="ad"/>
          <w:bCs/>
          <w:sz w:val="28"/>
          <w:szCs w:val="28"/>
        </w:rPr>
        <w:t xml:space="preserve">Тема. </w:t>
      </w:r>
      <w:r w:rsidRPr="000C48E5">
        <w:rPr>
          <w:rStyle w:val="ad"/>
          <w:bCs/>
          <w:sz w:val="28"/>
          <w:szCs w:val="28"/>
          <w:lang w:val="uk-UA"/>
        </w:rPr>
        <w:t>3</w:t>
      </w:r>
      <w:r w:rsidRPr="000C48E5">
        <w:rPr>
          <w:rStyle w:val="ad"/>
          <w:bCs/>
          <w:sz w:val="28"/>
          <w:szCs w:val="28"/>
        </w:rPr>
        <w:t>.</w:t>
      </w:r>
      <w:r w:rsidRPr="000C48E5">
        <w:rPr>
          <w:bCs/>
          <w:i/>
          <w:iCs/>
          <w:sz w:val="28"/>
          <w:szCs w:val="28"/>
        </w:rPr>
        <w:t xml:space="preserve"> Теоретичні основи навчання руховим діям в обраному виді спорту. </w:t>
      </w:r>
    </w:p>
    <w:p w14:paraId="4FC1CC7A" w14:textId="18DD50A5" w:rsidR="000C48E5" w:rsidRPr="000C48E5" w:rsidRDefault="000C48E5" w:rsidP="000C48E5">
      <w:pPr>
        <w:ind w:firstLine="709"/>
        <w:jc w:val="both"/>
        <w:rPr>
          <w:bCs/>
          <w:i/>
          <w:iCs/>
        </w:rPr>
      </w:pPr>
      <w:r w:rsidRPr="000C48E5">
        <w:rPr>
          <w:rStyle w:val="ad"/>
          <w:bCs/>
          <w:sz w:val="28"/>
          <w:szCs w:val="28"/>
        </w:rPr>
        <w:t xml:space="preserve">Тема. </w:t>
      </w:r>
      <w:r w:rsidRPr="000C48E5">
        <w:rPr>
          <w:rStyle w:val="ad"/>
          <w:bCs/>
          <w:sz w:val="28"/>
          <w:szCs w:val="28"/>
          <w:lang w:val="uk-UA"/>
        </w:rPr>
        <w:t>4</w:t>
      </w:r>
      <w:r w:rsidRPr="000C48E5">
        <w:rPr>
          <w:rStyle w:val="ad"/>
          <w:bCs/>
          <w:sz w:val="28"/>
          <w:szCs w:val="28"/>
        </w:rPr>
        <w:t>.</w:t>
      </w:r>
      <w:r w:rsidRPr="000C48E5">
        <w:rPr>
          <w:bCs/>
          <w:i/>
          <w:iCs/>
          <w:sz w:val="28"/>
          <w:szCs w:val="28"/>
        </w:rPr>
        <w:t xml:space="preserve"> Аналіз техніки виконання основних вправ у різних видах обраного виду спорту. </w:t>
      </w:r>
    </w:p>
    <w:p w14:paraId="58CE40B5" w14:textId="22D37FB9" w:rsidR="000C48E5" w:rsidRPr="000C48E5" w:rsidRDefault="000C48E5" w:rsidP="000C48E5">
      <w:pPr>
        <w:ind w:firstLine="709"/>
        <w:jc w:val="both"/>
        <w:rPr>
          <w:bCs/>
          <w:i/>
          <w:iCs/>
        </w:rPr>
      </w:pPr>
      <w:r w:rsidRPr="000C48E5">
        <w:rPr>
          <w:rStyle w:val="ad"/>
          <w:bCs/>
          <w:sz w:val="28"/>
          <w:szCs w:val="28"/>
        </w:rPr>
        <w:t xml:space="preserve">Тема. </w:t>
      </w:r>
      <w:r w:rsidRPr="000C48E5">
        <w:rPr>
          <w:rStyle w:val="ad"/>
          <w:bCs/>
          <w:sz w:val="28"/>
          <w:szCs w:val="28"/>
          <w:lang w:val="uk-UA"/>
        </w:rPr>
        <w:t>5</w:t>
      </w:r>
      <w:r w:rsidRPr="000C48E5">
        <w:rPr>
          <w:rStyle w:val="ad"/>
          <w:bCs/>
          <w:sz w:val="28"/>
          <w:szCs w:val="28"/>
        </w:rPr>
        <w:t>. </w:t>
      </w:r>
      <w:r w:rsidRPr="000C48E5">
        <w:rPr>
          <w:bCs/>
          <w:i/>
          <w:iCs/>
          <w:sz w:val="28"/>
          <w:szCs w:val="28"/>
        </w:rPr>
        <w:t xml:space="preserve">Різновиди технічних прийомів в обраному виді спорту. </w:t>
      </w:r>
    </w:p>
    <w:p w14:paraId="7B95382A" w14:textId="3808EEBA" w:rsidR="000C48E5" w:rsidRPr="000C48E5" w:rsidRDefault="000C48E5" w:rsidP="000C48E5">
      <w:pPr>
        <w:ind w:firstLine="709"/>
        <w:jc w:val="both"/>
        <w:rPr>
          <w:bCs/>
          <w:i/>
          <w:iCs/>
        </w:rPr>
      </w:pPr>
      <w:r w:rsidRPr="000C48E5">
        <w:rPr>
          <w:bCs/>
          <w:i/>
          <w:iCs/>
          <w:sz w:val="28"/>
          <w:szCs w:val="28"/>
          <w:lang w:val="uk-UA"/>
        </w:rPr>
        <w:t xml:space="preserve">Тема </w:t>
      </w:r>
      <w:r w:rsidRPr="000C48E5">
        <w:rPr>
          <w:bCs/>
          <w:i/>
          <w:iCs/>
          <w:sz w:val="28"/>
          <w:szCs w:val="28"/>
          <w:lang w:val="uk-UA"/>
        </w:rPr>
        <w:t>6</w:t>
      </w:r>
      <w:r w:rsidRPr="000C48E5">
        <w:rPr>
          <w:bCs/>
          <w:i/>
          <w:iCs/>
          <w:sz w:val="28"/>
          <w:szCs w:val="28"/>
          <w:lang w:val="uk-UA"/>
        </w:rPr>
        <w:t xml:space="preserve">. Тактичні прийоми в обраному виді спорту. </w:t>
      </w:r>
    </w:p>
    <w:p w14:paraId="2698B05A" w14:textId="2DA65A5A" w:rsidR="000C48E5" w:rsidRPr="000C48E5" w:rsidRDefault="000C48E5" w:rsidP="000C48E5">
      <w:pPr>
        <w:ind w:firstLine="709"/>
        <w:jc w:val="both"/>
        <w:rPr>
          <w:bCs/>
          <w:i/>
          <w:iCs/>
        </w:rPr>
      </w:pPr>
      <w:r w:rsidRPr="000C48E5">
        <w:rPr>
          <w:rStyle w:val="ad"/>
          <w:bCs/>
          <w:sz w:val="28"/>
          <w:szCs w:val="28"/>
        </w:rPr>
        <w:t xml:space="preserve">Тема. </w:t>
      </w:r>
      <w:r w:rsidRPr="000C48E5">
        <w:rPr>
          <w:rStyle w:val="ad"/>
          <w:bCs/>
          <w:sz w:val="28"/>
          <w:szCs w:val="28"/>
          <w:lang w:val="uk-UA"/>
        </w:rPr>
        <w:t>7</w:t>
      </w:r>
      <w:r w:rsidRPr="000C48E5">
        <w:rPr>
          <w:bCs/>
          <w:i/>
          <w:iCs/>
          <w:sz w:val="28"/>
          <w:szCs w:val="28"/>
        </w:rPr>
        <w:t xml:space="preserve">. Організація та проведення змагань в обраному виді спорту. </w:t>
      </w:r>
    </w:p>
    <w:p w14:paraId="7D918A1F" w14:textId="674352DE" w:rsidR="000C48E5" w:rsidRPr="000C48E5" w:rsidRDefault="000C48E5" w:rsidP="000C48E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iCs/>
          <w:sz w:val="28"/>
          <w:szCs w:val="28"/>
        </w:rPr>
      </w:pPr>
      <w:r w:rsidRPr="000C48E5">
        <w:rPr>
          <w:rStyle w:val="ad"/>
          <w:bCs/>
          <w:sz w:val="28"/>
          <w:szCs w:val="28"/>
        </w:rPr>
        <w:t xml:space="preserve">Тема. </w:t>
      </w:r>
      <w:r w:rsidRPr="000C48E5">
        <w:rPr>
          <w:rStyle w:val="ad"/>
          <w:bCs/>
          <w:sz w:val="28"/>
          <w:szCs w:val="28"/>
          <w:lang w:val="uk-UA"/>
        </w:rPr>
        <w:t>8</w:t>
      </w:r>
      <w:r w:rsidRPr="000C48E5">
        <w:rPr>
          <w:rStyle w:val="ad"/>
          <w:bCs/>
          <w:sz w:val="28"/>
          <w:szCs w:val="28"/>
        </w:rPr>
        <w:t>.</w:t>
      </w:r>
      <w:r w:rsidRPr="000C48E5">
        <w:rPr>
          <w:bCs/>
          <w:i/>
          <w:iCs/>
          <w:sz w:val="28"/>
          <w:szCs w:val="28"/>
        </w:rPr>
        <w:t xml:space="preserve"> Система спортивних змагань. Планування змагань, правила і положення змагань. </w:t>
      </w:r>
    </w:p>
    <w:p w14:paraId="1001A869" w14:textId="77777777" w:rsidR="000C48E5" w:rsidRDefault="000C48E5" w:rsidP="00122D72">
      <w:pPr>
        <w:autoSpaceDE w:val="0"/>
        <w:autoSpaceDN w:val="0"/>
        <w:adjustRightInd w:val="0"/>
        <w:ind w:firstLine="708"/>
        <w:jc w:val="both"/>
        <w:rPr>
          <w:i/>
          <w:iCs/>
          <w:sz w:val="28"/>
          <w:szCs w:val="28"/>
          <w:lang w:val="uk-UA"/>
        </w:rPr>
      </w:pPr>
    </w:p>
    <w:p w14:paraId="4F1B9776" w14:textId="43D69A8B" w:rsidR="00122D72" w:rsidRDefault="001764E8" w:rsidP="00122D7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571B01">
        <w:rPr>
          <w:rFonts w:eastAsia="Times New Roman"/>
          <w:b/>
          <w:sz w:val="28"/>
          <w:szCs w:val="28"/>
          <w:lang w:val="uk-UA" w:eastAsia="ru-RU"/>
        </w:rPr>
        <w:lastRenderedPageBreak/>
        <w:t>Методи навчання:</w:t>
      </w:r>
      <w:r w:rsidRPr="00571B01">
        <w:rPr>
          <w:rFonts w:eastAsia="Times New Roman"/>
          <w:sz w:val="28"/>
          <w:szCs w:val="28"/>
          <w:lang w:val="uk-UA" w:eastAsia="ru-RU"/>
        </w:rPr>
        <w:t xml:space="preserve"> </w:t>
      </w:r>
      <w:r w:rsidR="00122D72">
        <w:rPr>
          <w:sz w:val="28"/>
          <w:szCs w:val="28"/>
          <w:lang w:val="uk-UA"/>
        </w:rPr>
        <w:t>У процесі викладання навчальної дисципліни «</w:t>
      </w:r>
      <w:r w:rsidR="000C48E5">
        <w:rPr>
          <w:sz w:val="28"/>
          <w:szCs w:val="28"/>
          <w:lang w:val="uk-UA"/>
        </w:rPr>
        <w:t>Спортивно-педагогічне вдосконалення</w:t>
      </w:r>
      <w:r w:rsidR="00122D72">
        <w:rPr>
          <w:sz w:val="28"/>
          <w:szCs w:val="28"/>
          <w:lang w:val="uk-UA"/>
        </w:rPr>
        <w:t>» використовуються наступні методи навчання: словесні методи (лекція, пояснення, розповідь, бесіда); наочні методи (демонстрація, показ, спостереження); практичні методи (практична робота, вправи); робота з книгою (читання, конспектування, реферування).</w:t>
      </w:r>
    </w:p>
    <w:p w14:paraId="79504260" w14:textId="1AF3A462" w:rsidR="001764E8" w:rsidRPr="001E5300" w:rsidRDefault="001764E8" w:rsidP="00122D72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 w:eastAsia="ru-RU"/>
        </w:rPr>
        <w:t>Політика курсу</w:t>
      </w:r>
      <w:r w:rsidRPr="00516F59">
        <w:rPr>
          <w:sz w:val="28"/>
          <w:szCs w:val="28"/>
          <w:lang w:val="uk-UA" w:eastAsia="ru-RU"/>
        </w:rPr>
        <w:t>: о</w:t>
      </w:r>
      <w:r w:rsidRPr="001E5300">
        <w:rPr>
          <w:sz w:val="28"/>
          <w:szCs w:val="28"/>
          <w:lang w:val="uk-UA"/>
        </w:rPr>
        <w:t xml:space="preserve">сновними видами навчальних занять є: </w:t>
      </w:r>
      <w:r>
        <w:rPr>
          <w:sz w:val="28"/>
          <w:szCs w:val="28"/>
          <w:lang w:val="uk-UA"/>
        </w:rPr>
        <w:t>практичні заняття</w:t>
      </w:r>
      <w:r w:rsidRPr="001E5300">
        <w:rPr>
          <w:sz w:val="28"/>
          <w:szCs w:val="28"/>
          <w:lang w:val="uk-UA"/>
        </w:rPr>
        <w:t xml:space="preserve"> і консультації. Підсумкові оцінки, отримані </w:t>
      </w:r>
      <w:r>
        <w:rPr>
          <w:sz w:val="28"/>
          <w:szCs w:val="28"/>
          <w:lang w:val="uk-UA"/>
        </w:rPr>
        <w:t>здобувач</w:t>
      </w:r>
      <w:r w:rsidRPr="001E5300">
        <w:rPr>
          <w:sz w:val="28"/>
          <w:szCs w:val="28"/>
          <w:lang w:val="uk-UA"/>
        </w:rPr>
        <w:t xml:space="preserve">ами за виконання всіх видів навчальних занять, можуть враховуватись при виставленні семестрової оцінки з </w:t>
      </w:r>
      <w:r>
        <w:rPr>
          <w:sz w:val="28"/>
          <w:szCs w:val="28"/>
          <w:lang w:val="uk-UA"/>
        </w:rPr>
        <w:t>даного освітнього компоненту</w:t>
      </w:r>
      <w:r w:rsidRPr="001E530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Здобувач</w:t>
      </w:r>
      <w:r w:rsidRPr="001E5300">
        <w:rPr>
          <w:sz w:val="28"/>
          <w:szCs w:val="28"/>
          <w:lang w:val="uk-UA"/>
        </w:rPr>
        <w:t xml:space="preserve"> повинен знати, що викладання </w:t>
      </w:r>
      <w:r>
        <w:rPr>
          <w:sz w:val="28"/>
          <w:szCs w:val="28"/>
          <w:lang w:val="uk-UA"/>
        </w:rPr>
        <w:t xml:space="preserve">освітнього компоненту </w:t>
      </w:r>
      <w:r w:rsidRPr="001E5300">
        <w:rPr>
          <w:sz w:val="28"/>
          <w:szCs w:val="28"/>
          <w:lang w:val="uk-UA"/>
        </w:rPr>
        <w:t>ґрунтується на засадах академічної доброчесності ‒ сукупності етичних принципів та визначених законом правил, якими мають керуватися учасники освітнього процесу під час навчання, викладання  з метою забезпечення довіри до результатів навчання</w:t>
      </w:r>
      <w:r>
        <w:rPr>
          <w:sz w:val="28"/>
          <w:szCs w:val="28"/>
          <w:lang w:val="uk-UA"/>
        </w:rPr>
        <w:t>. Вивчення курсу</w:t>
      </w:r>
      <w:r w:rsidRPr="001E5300">
        <w:rPr>
          <w:sz w:val="28"/>
          <w:szCs w:val="28"/>
          <w:lang w:val="uk-UA"/>
        </w:rPr>
        <w:t xml:space="preserve"> передбачає: проведення цілеспрямов</w:t>
      </w:r>
      <w:r>
        <w:rPr>
          <w:sz w:val="28"/>
          <w:szCs w:val="28"/>
          <w:lang w:val="uk-UA"/>
        </w:rPr>
        <w:t xml:space="preserve">аної, системної роботи </w:t>
      </w:r>
      <w:r w:rsidRPr="001E5300">
        <w:rPr>
          <w:sz w:val="28"/>
          <w:szCs w:val="28"/>
          <w:lang w:val="uk-UA"/>
        </w:rPr>
        <w:t>протягом всього терміну навчання; оптиміз</w:t>
      </w:r>
      <w:r>
        <w:rPr>
          <w:sz w:val="28"/>
          <w:szCs w:val="28"/>
          <w:lang w:val="uk-UA"/>
        </w:rPr>
        <w:t>ацію форм організації навчання,</w:t>
      </w:r>
      <w:r w:rsidRPr="001E5300">
        <w:rPr>
          <w:sz w:val="28"/>
          <w:szCs w:val="28"/>
          <w:lang w:val="uk-UA"/>
        </w:rPr>
        <w:t xml:space="preserve"> орієнтування змісту навчального матеріалу від </w:t>
      </w:r>
      <w:r>
        <w:rPr>
          <w:sz w:val="28"/>
          <w:szCs w:val="28"/>
          <w:lang w:val="uk-UA"/>
        </w:rPr>
        <w:t>модулів</w:t>
      </w:r>
      <w:r w:rsidRPr="001E5300">
        <w:rPr>
          <w:sz w:val="28"/>
          <w:szCs w:val="28"/>
          <w:lang w:val="uk-UA"/>
        </w:rPr>
        <w:t xml:space="preserve"> дисциплін</w:t>
      </w:r>
      <w:r>
        <w:rPr>
          <w:sz w:val="28"/>
          <w:szCs w:val="28"/>
          <w:lang w:val="uk-UA"/>
        </w:rPr>
        <w:t>и</w:t>
      </w:r>
      <w:r w:rsidRPr="001E5300">
        <w:rPr>
          <w:sz w:val="28"/>
          <w:szCs w:val="28"/>
          <w:lang w:val="uk-UA"/>
        </w:rPr>
        <w:t xml:space="preserve"> на майбутню професійну діяльність </w:t>
      </w:r>
      <w:r>
        <w:rPr>
          <w:sz w:val="28"/>
          <w:szCs w:val="28"/>
          <w:lang w:val="uk-UA"/>
        </w:rPr>
        <w:t xml:space="preserve">фахівця, на розвиток </w:t>
      </w:r>
      <w:r w:rsidRPr="001E5300">
        <w:rPr>
          <w:sz w:val="28"/>
          <w:szCs w:val="28"/>
          <w:lang w:val="uk-UA"/>
        </w:rPr>
        <w:t xml:space="preserve">професійної мотивації; забезпечення взаємозв’язку теоретичної і практичної підготовки </w:t>
      </w:r>
      <w:r>
        <w:rPr>
          <w:sz w:val="28"/>
          <w:szCs w:val="28"/>
          <w:lang w:val="uk-UA"/>
        </w:rPr>
        <w:t>здобувач</w:t>
      </w:r>
      <w:r w:rsidRPr="001E5300">
        <w:rPr>
          <w:sz w:val="28"/>
          <w:szCs w:val="28"/>
          <w:lang w:val="uk-UA"/>
        </w:rPr>
        <w:t xml:space="preserve">ів; системне формування мотиваційних установок щодо самостійної роботи в оволодінні </w:t>
      </w:r>
      <w:r>
        <w:rPr>
          <w:sz w:val="28"/>
          <w:szCs w:val="28"/>
          <w:lang w:val="uk-UA"/>
        </w:rPr>
        <w:t xml:space="preserve">здобувачами </w:t>
      </w:r>
      <w:r w:rsidRPr="001E5300">
        <w:rPr>
          <w:sz w:val="28"/>
          <w:szCs w:val="28"/>
          <w:lang w:val="uk-UA"/>
        </w:rPr>
        <w:t>майбутнім фахо</w:t>
      </w:r>
      <w:r>
        <w:rPr>
          <w:sz w:val="28"/>
          <w:szCs w:val="28"/>
          <w:lang w:val="uk-UA"/>
        </w:rPr>
        <w:t>м.</w:t>
      </w:r>
    </w:p>
    <w:p w14:paraId="170F63AC" w14:textId="77777777" w:rsidR="001764E8" w:rsidRPr="00EE1106" w:rsidRDefault="001764E8" w:rsidP="003E7A01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Технічне й програмне забезпечення/обладнання, наочність: </w:t>
      </w:r>
      <w:r w:rsidRPr="00EE1106">
        <w:rPr>
          <w:rFonts w:ascii="Times New Roman" w:hAnsi="Times New Roman"/>
          <w:sz w:val="28"/>
          <w:szCs w:val="28"/>
          <w:lang w:val="uk-UA"/>
        </w:rPr>
        <w:t xml:space="preserve">мультимедійне обладнання, </w:t>
      </w:r>
      <w:r>
        <w:rPr>
          <w:rFonts w:ascii="Times New Roman" w:hAnsi="Times New Roman"/>
          <w:sz w:val="28"/>
          <w:szCs w:val="28"/>
          <w:lang w:val="uk-UA"/>
        </w:rPr>
        <w:t>інтерактивні дошки, ноутбук, система електронного забезпечення навчання – MOODLE, в якій розміщуються навчальні матеріали дисципліни.</w:t>
      </w:r>
    </w:p>
    <w:p w14:paraId="446F8EA2" w14:textId="77777777" w:rsidR="001764E8" w:rsidRDefault="001764E8" w:rsidP="00C57CE4">
      <w:pPr>
        <w:ind w:firstLine="708"/>
        <w:jc w:val="both"/>
        <w:rPr>
          <w:rFonts w:eastAsia="Times New Roman"/>
          <w:b/>
          <w:bCs/>
          <w:sz w:val="28"/>
          <w:szCs w:val="28"/>
          <w:lang w:val="uk-UA" w:eastAsia="en-US"/>
        </w:rPr>
      </w:pPr>
      <w:r w:rsidRPr="00571B01">
        <w:rPr>
          <w:rFonts w:eastAsia="Times New Roman"/>
          <w:b/>
          <w:bCs/>
          <w:sz w:val="28"/>
          <w:szCs w:val="28"/>
          <w:lang w:val="uk-UA" w:eastAsia="en-US"/>
        </w:rPr>
        <w:t>Система оцінювання та вимоги:</w:t>
      </w:r>
    </w:p>
    <w:p w14:paraId="3BBA4914" w14:textId="5B17D4A6" w:rsidR="002D5269" w:rsidRPr="002D5269" w:rsidRDefault="002D5269" w:rsidP="002D5269">
      <w:pPr>
        <w:jc w:val="center"/>
        <w:rPr>
          <w:b/>
          <w:bCs/>
          <w:sz w:val="28"/>
          <w:szCs w:val="28"/>
          <w:lang w:val="uk-UA"/>
        </w:rPr>
      </w:pPr>
      <w:r w:rsidRPr="002D5269">
        <w:rPr>
          <w:b/>
          <w:bCs/>
          <w:sz w:val="28"/>
          <w:szCs w:val="28"/>
          <w:lang w:val="uk-UA"/>
        </w:rPr>
        <w:t>Шкала оцінювання: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3190"/>
        <w:gridCol w:w="3191"/>
      </w:tblGrid>
      <w:tr w:rsidR="002D5269" w:rsidRPr="002D5269" w14:paraId="35260EDA" w14:textId="77777777" w:rsidTr="00BE3E8F">
        <w:tc>
          <w:tcPr>
            <w:tcW w:w="3190" w:type="dxa"/>
            <w:gridSpan w:val="2"/>
            <w:vMerge w:val="restart"/>
            <w:shd w:val="clear" w:color="auto" w:fill="auto"/>
          </w:tcPr>
          <w:p w14:paraId="74925FAD" w14:textId="77777777" w:rsidR="002D5269" w:rsidRPr="002D5269" w:rsidRDefault="002D5269" w:rsidP="002D5269">
            <w:pPr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  <w:r w:rsidRPr="002D5269">
              <w:rPr>
                <w:bCs/>
                <w:noProof/>
                <w:sz w:val="28"/>
                <w:szCs w:val="28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6381" w:type="dxa"/>
            <w:gridSpan w:val="2"/>
            <w:shd w:val="clear" w:color="auto" w:fill="auto"/>
          </w:tcPr>
          <w:p w14:paraId="2E6D60C4" w14:textId="77777777" w:rsidR="002D5269" w:rsidRPr="002D5269" w:rsidRDefault="002D5269" w:rsidP="002D5269">
            <w:pPr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  <w:r w:rsidRPr="002D5269">
              <w:rPr>
                <w:bCs/>
                <w:noProof/>
                <w:sz w:val="28"/>
                <w:szCs w:val="28"/>
                <w:lang w:val="uk-UA"/>
              </w:rPr>
              <w:t>Оцінка за національною шкалою</w:t>
            </w:r>
          </w:p>
        </w:tc>
      </w:tr>
      <w:tr w:rsidR="002D5269" w:rsidRPr="002D5269" w14:paraId="01EFC380" w14:textId="77777777" w:rsidTr="00BE3E8F">
        <w:tc>
          <w:tcPr>
            <w:tcW w:w="3190" w:type="dxa"/>
            <w:gridSpan w:val="2"/>
            <w:vMerge/>
            <w:shd w:val="clear" w:color="auto" w:fill="auto"/>
          </w:tcPr>
          <w:p w14:paraId="10149E42" w14:textId="77777777" w:rsidR="002D5269" w:rsidRPr="002D5269" w:rsidRDefault="002D5269" w:rsidP="002D5269">
            <w:pPr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shd w:val="clear" w:color="auto" w:fill="auto"/>
          </w:tcPr>
          <w:p w14:paraId="02081462" w14:textId="77777777" w:rsidR="002D5269" w:rsidRPr="002D5269" w:rsidRDefault="002D5269" w:rsidP="002D5269">
            <w:pPr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  <w:r w:rsidRPr="002D5269">
              <w:rPr>
                <w:bCs/>
                <w:noProof/>
                <w:sz w:val="28"/>
                <w:szCs w:val="28"/>
                <w:lang w:val="uk-UA"/>
              </w:rPr>
              <w:t>для екзамену, курсової роботи, практики</w:t>
            </w:r>
          </w:p>
        </w:tc>
        <w:tc>
          <w:tcPr>
            <w:tcW w:w="3191" w:type="dxa"/>
            <w:shd w:val="clear" w:color="auto" w:fill="auto"/>
          </w:tcPr>
          <w:p w14:paraId="0B02B53E" w14:textId="77777777" w:rsidR="002D5269" w:rsidRPr="002D5269" w:rsidRDefault="002D5269" w:rsidP="002D5269">
            <w:pPr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  <w:r w:rsidRPr="002D5269">
              <w:rPr>
                <w:bCs/>
                <w:noProof/>
                <w:sz w:val="28"/>
                <w:szCs w:val="28"/>
                <w:lang w:val="uk-UA"/>
              </w:rPr>
              <w:t>для заліку</w:t>
            </w:r>
          </w:p>
        </w:tc>
      </w:tr>
      <w:tr w:rsidR="002D5269" w:rsidRPr="002D5269" w14:paraId="60D36B6B" w14:textId="77777777" w:rsidTr="00BE3E8F">
        <w:tc>
          <w:tcPr>
            <w:tcW w:w="1595" w:type="dxa"/>
            <w:shd w:val="clear" w:color="auto" w:fill="auto"/>
          </w:tcPr>
          <w:p w14:paraId="662BC3E7" w14:textId="77777777" w:rsidR="002D5269" w:rsidRPr="002D5269" w:rsidRDefault="002D5269" w:rsidP="002D5269">
            <w:pPr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  <w:r w:rsidRPr="002D5269">
              <w:rPr>
                <w:bCs/>
                <w:noProof/>
                <w:sz w:val="28"/>
                <w:szCs w:val="28"/>
                <w:lang w:val="uk-UA"/>
              </w:rPr>
              <w:t>90-100</w:t>
            </w:r>
          </w:p>
        </w:tc>
        <w:tc>
          <w:tcPr>
            <w:tcW w:w="1595" w:type="dxa"/>
            <w:shd w:val="clear" w:color="auto" w:fill="auto"/>
          </w:tcPr>
          <w:p w14:paraId="380771A1" w14:textId="77777777" w:rsidR="002D5269" w:rsidRPr="002D5269" w:rsidRDefault="002D5269" w:rsidP="002D5269">
            <w:pPr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  <w:r w:rsidRPr="002D5269">
              <w:rPr>
                <w:bCs/>
                <w:noProof/>
                <w:sz w:val="28"/>
                <w:szCs w:val="28"/>
                <w:lang w:val="uk-UA"/>
              </w:rPr>
              <w:t>А</w:t>
            </w:r>
          </w:p>
        </w:tc>
        <w:tc>
          <w:tcPr>
            <w:tcW w:w="3190" w:type="dxa"/>
            <w:shd w:val="clear" w:color="auto" w:fill="auto"/>
          </w:tcPr>
          <w:p w14:paraId="109F08FB" w14:textId="77777777" w:rsidR="002D5269" w:rsidRPr="002D5269" w:rsidRDefault="002D5269" w:rsidP="002D5269">
            <w:pPr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  <w:r w:rsidRPr="002D5269">
              <w:rPr>
                <w:bCs/>
                <w:noProof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3191" w:type="dxa"/>
            <w:vMerge w:val="restart"/>
            <w:shd w:val="clear" w:color="auto" w:fill="auto"/>
            <w:vAlign w:val="center"/>
          </w:tcPr>
          <w:p w14:paraId="40283058" w14:textId="77777777" w:rsidR="002D5269" w:rsidRPr="002D5269" w:rsidRDefault="002D5269" w:rsidP="002D5269">
            <w:pPr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  <w:r w:rsidRPr="002D5269">
              <w:rPr>
                <w:bCs/>
                <w:noProof/>
                <w:sz w:val="28"/>
                <w:szCs w:val="28"/>
                <w:lang w:val="uk-UA"/>
              </w:rPr>
              <w:t>зараховано</w:t>
            </w:r>
          </w:p>
        </w:tc>
      </w:tr>
      <w:tr w:rsidR="002D5269" w:rsidRPr="002D5269" w14:paraId="5B978F9A" w14:textId="77777777" w:rsidTr="00BE3E8F">
        <w:tc>
          <w:tcPr>
            <w:tcW w:w="1595" w:type="dxa"/>
            <w:shd w:val="clear" w:color="auto" w:fill="auto"/>
          </w:tcPr>
          <w:p w14:paraId="29CCE4B4" w14:textId="77777777" w:rsidR="002D5269" w:rsidRPr="002D5269" w:rsidRDefault="002D5269" w:rsidP="002D5269">
            <w:pPr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  <w:r w:rsidRPr="002D5269">
              <w:rPr>
                <w:bCs/>
                <w:noProof/>
                <w:sz w:val="28"/>
                <w:szCs w:val="28"/>
                <w:lang w:val="uk-UA"/>
              </w:rPr>
              <w:t>78-89</w:t>
            </w:r>
          </w:p>
        </w:tc>
        <w:tc>
          <w:tcPr>
            <w:tcW w:w="1595" w:type="dxa"/>
            <w:shd w:val="clear" w:color="auto" w:fill="auto"/>
          </w:tcPr>
          <w:p w14:paraId="346E9865" w14:textId="77777777" w:rsidR="002D5269" w:rsidRPr="002D5269" w:rsidRDefault="002D5269" w:rsidP="002D5269">
            <w:pPr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  <w:r w:rsidRPr="002D5269">
              <w:rPr>
                <w:bCs/>
                <w:noProof/>
                <w:sz w:val="28"/>
                <w:szCs w:val="28"/>
                <w:lang w:val="uk-UA"/>
              </w:rPr>
              <w:t>В</w:t>
            </w:r>
          </w:p>
        </w:tc>
        <w:tc>
          <w:tcPr>
            <w:tcW w:w="3190" w:type="dxa"/>
            <w:vMerge w:val="restart"/>
            <w:shd w:val="clear" w:color="auto" w:fill="auto"/>
          </w:tcPr>
          <w:p w14:paraId="11D92DB7" w14:textId="77777777" w:rsidR="002D5269" w:rsidRPr="002D5269" w:rsidRDefault="002D5269" w:rsidP="002D5269">
            <w:pPr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  <w:r w:rsidRPr="002D5269">
              <w:rPr>
                <w:bCs/>
                <w:noProof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3191" w:type="dxa"/>
            <w:vMerge/>
            <w:shd w:val="clear" w:color="auto" w:fill="auto"/>
          </w:tcPr>
          <w:p w14:paraId="53BB82D9" w14:textId="77777777" w:rsidR="002D5269" w:rsidRPr="002D5269" w:rsidRDefault="002D5269" w:rsidP="002D5269">
            <w:pPr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</w:p>
        </w:tc>
      </w:tr>
      <w:tr w:rsidR="002D5269" w:rsidRPr="002D5269" w14:paraId="3564FC90" w14:textId="77777777" w:rsidTr="00BE3E8F">
        <w:tc>
          <w:tcPr>
            <w:tcW w:w="1595" w:type="dxa"/>
            <w:shd w:val="clear" w:color="auto" w:fill="auto"/>
          </w:tcPr>
          <w:p w14:paraId="606CFFCE" w14:textId="77777777" w:rsidR="002D5269" w:rsidRPr="002D5269" w:rsidRDefault="002D5269" w:rsidP="002D5269">
            <w:pPr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  <w:r w:rsidRPr="002D5269">
              <w:rPr>
                <w:bCs/>
                <w:noProof/>
                <w:sz w:val="28"/>
                <w:szCs w:val="28"/>
                <w:lang w:val="uk-UA"/>
              </w:rPr>
              <w:t>65-77</w:t>
            </w:r>
          </w:p>
        </w:tc>
        <w:tc>
          <w:tcPr>
            <w:tcW w:w="1595" w:type="dxa"/>
            <w:shd w:val="clear" w:color="auto" w:fill="auto"/>
          </w:tcPr>
          <w:p w14:paraId="509E5B26" w14:textId="77777777" w:rsidR="002D5269" w:rsidRPr="002D5269" w:rsidRDefault="002D5269" w:rsidP="002D5269">
            <w:pPr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  <w:r w:rsidRPr="002D5269">
              <w:rPr>
                <w:bCs/>
                <w:noProof/>
                <w:sz w:val="28"/>
                <w:szCs w:val="28"/>
                <w:lang w:val="uk-UA"/>
              </w:rPr>
              <w:t>С</w:t>
            </w:r>
          </w:p>
        </w:tc>
        <w:tc>
          <w:tcPr>
            <w:tcW w:w="3190" w:type="dxa"/>
            <w:vMerge/>
            <w:shd w:val="clear" w:color="auto" w:fill="auto"/>
          </w:tcPr>
          <w:p w14:paraId="661BAE6C" w14:textId="77777777" w:rsidR="002D5269" w:rsidRPr="002D5269" w:rsidRDefault="002D5269" w:rsidP="002D5269">
            <w:pPr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vMerge/>
            <w:shd w:val="clear" w:color="auto" w:fill="auto"/>
          </w:tcPr>
          <w:p w14:paraId="4EFF5B78" w14:textId="77777777" w:rsidR="002D5269" w:rsidRPr="002D5269" w:rsidRDefault="002D5269" w:rsidP="002D5269">
            <w:pPr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</w:p>
        </w:tc>
      </w:tr>
      <w:tr w:rsidR="002D5269" w:rsidRPr="002D5269" w14:paraId="54DD8588" w14:textId="77777777" w:rsidTr="00BE3E8F">
        <w:tc>
          <w:tcPr>
            <w:tcW w:w="1595" w:type="dxa"/>
            <w:shd w:val="clear" w:color="auto" w:fill="auto"/>
          </w:tcPr>
          <w:p w14:paraId="7E39DE5A" w14:textId="77777777" w:rsidR="002D5269" w:rsidRPr="002D5269" w:rsidRDefault="002D5269" w:rsidP="002D5269">
            <w:pPr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  <w:r w:rsidRPr="002D5269">
              <w:rPr>
                <w:bCs/>
                <w:noProof/>
                <w:sz w:val="28"/>
                <w:szCs w:val="28"/>
                <w:lang w:val="uk-UA"/>
              </w:rPr>
              <w:t>58-64</w:t>
            </w:r>
          </w:p>
        </w:tc>
        <w:tc>
          <w:tcPr>
            <w:tcW w:w="1595" w:type="dxa"/>
            <w:shd w:val="clear" w:color="auto" w:fill="auto"/>
          </w:tcPr>
          <w:p w14:paraId="0D140BD3" w14:textId="77777777" w:rsidR="002D5269" w:rsidRPr="002D5269" w:rsidRDefault="002D5269" w:rsidP="002D5269">
            <w:pPr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  <w:r w:rsidRPr="002D5269">
              <w:rPr>
                <w:bCs/>
                <w:noProof/>
                <w:sz w:val="28"/>
                <w:szCs w:val="28"/>
                <w:lang w:val="uk-UA"/>
              </w:rPr>
              <w:t>Д</w:t>
            </w:r>
          </w:p>
        </w:tc>
        <w:tc>
          <w:tcPr>
            <w:tcW w:w="3190" w:type="dxa"/>
            <w:vMerge w:val="restart"/>
            <w:shd w:val="clear" w:color="auto" w:fill="auto"/>
          </w:tcPr>
          <w:p w14:paraId="55164B22" w14:textId="77777777" w:rsidR="002D5269" w:rsidRPr="002D5269" w:rsidRDefault="002D5269" w:rsidP="002D5269">
            <w:pPr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  <w:r w:rsidRPr="002D5269">
              <w:rPr>
                <w:bCs/>
                <w:noProof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3191" w:type="dxa"/>
            <w:vMerge/>
            <w:shd w:val="clear" w:color="auto" w:fill="auto"/>
          </w:tcPr>
          <w:p w14:paraId="534D3B01" w14:textId="77777777" w:rsidR="002D5269" w:rsidRPr="002D5269" w:rsidRDefault="002D5269" w:rsidP="002D5269">
            <w:pPr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</w:p>
        </w:tc>
      </w:tr>
      <w:tr w:rsidR="002D5269" w:rsidRPr="002D5269" w14:paraId="1C67FA58" w14:textId="77777777" w:rsidTr="00BE3E8F">
        <w:tc>
          <w:tcPr>
            <w:tcW w:w="1595" w:type="dxa"/>
            <w:shd w:val="clear" w:color="auto" w:fill="auto"/>
          </w:tcPr>
          <w:p w14:paraId="51588906" w14:textId="77777777" w:rsidR="002D5269" w:rsidRPr="002D5269" w:rsidRDefault="002D5269" w:rsidP="002D5269">
            <w:pPr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  <w:r w:rsidRPr="002D5269">
              <w:rPr>
                <w:bCs/>
                <w:noProof/>
                <w:sz w:val="28"/>
                <w:szCs w:val="28"/>
                <w:lang w:val="uk-UA"/>
              </w:rPr>
              <w:t>50-57</w:t>
            </w:r>
          </w:p>
        </w:tc>
        <w:tc>
          <w:tcPr>
            <w:tcW w:w="1595" w:type="dxa"/>
            <w:shd w:val="clear" w:color="auto" w:fill="auto"/>
          </w:tcPr>
          <w:p w14:paraId="4C8D841E" w14:textId="77777777" w:rsidR="002D5269" w:rsidRPr="002D5269" w:rsidRDefault="002D5269" w:rsidP="002D5269">
            <w:pPr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  <w:r w:rsidRPr="002D5269">
              <w:rPr>
                <w:bCs/>
                <w:noProof/>
                <w:sz w:val="28"/>
                <w:szCs w:val="28"/>
                <w:lang w:val="uk-UA"/>
              </w:rPr>
              <w:t>Е</w:t>
            </w:r>
          </w:p>
        </w:tc>
        <w:tc>
          <w:tcPr>
            <w:tcW w:w="3190" w:type="dxa"/>
            <w:vMerge/>
            <w:shd w:val="clear" w:color="auto" w:fill="auto"/>
          </w:tcPr>
          <w:p w14:paraId="6C12640A" w14:textId="77777777" w:rsidR="002D5269" w:rsidRPr="002D5269" w:rsidRDefault="002D5269" w:rsidP="002D5269">
            <w:pPr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vMerge/>
            <w:shd w:val="clear" w:color="auto" w:fill="auto"/>
          </w:tcPr>
          <w:p w14:paraId="1894B81D" w14:textId="77777777" w:rsidR="002D5269" w:rsidRPr="002D5269" w:rsidRDefault="002D5269" w:rsidP="002D5269">
            <w:pPr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</w:p>
        </w:tc>
      </w:tr>
      <w:tr w:rsidR="002D5269" w:rsidRPr="002D5269" w14:paraId="791021F9" w14:textId="77777777" w:rsidTr="00BE3E8F">
        <w:tc>
          <w:tcPr>
            <w:tcW w:w="1595" w:type="dxa"/>
            <w:shd w:val="clear" w:color="auto" w:fill="auto"/>
          </w:tcPr>
          <w:p w14:paraId="5BFBB239" w14:textId="77777777" w:rsidR="002D5269" w:rsidRPr="002D5269" w:rsidRDefault="002D5269" w:rsidP="002D5269">
            <w:pPr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  <w:r w:rsidRPr="002D5269">
              <w:rPr>
                <w:bCs/>
                <w:noProof/>
                <w:sz w:val="28"/>
                <w:szCs w:val="28"/>
                <w:lang w:val="uk-UA"/>
              </w:rPr>
              <w:t>35-49</w:t>
            </w:r>
          </w:p>
        </w:tc>
        <w:tc>
          <w:tcPr>
            <w:tcW w:w="1595" w:type="dxa"/>
            <w:shd w:val="clear" w:color="auto" w:fill="auto"/>
          </w:tcPr>
          <w:p w14:paraId="61F10DA5" w14:textId="77777777" w:rsidR="002D5269" w:rsidRPr="002D5269" w:rsidRDefault="002D5269" w:rsidP="002D5269">
            <w:pPr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  <w:r w:rsidRPr="002D5269">
              <w:rPr>
                <w:bCs/>
                <w:noProof/>
                <w:sz w:val="28"/>
                <w:szCs w:val="28"/>
                <w:lang w:val="en-US"/>
              </w:rPr>
              <w:t>F</w:t>
            </w:r>
            <w:r w:rsidRPr="002D5269">
              <w:rPr>
                <w:bCs/>
                <w:noProof/>
                <w:sz w:val="28"/>
                <w:szCs w:val="28"/>
                <w:lang w:val="uk-UA"/>
              </w:rPr>
              <w:t>Х</w:t>
            </w:r>
          </w:p>
        </w:tc>
        <w:tc>
          <w:tcPr>
            <w:tcW w:w="3190" w:type="dxa"/>
            <w:shd w:val="clear" w:color="auto" w:fill="auto"/>
          </w:tcPr>
          <w:p w14:paraId="77A56414" w14:textId="77777777" w:rsidR="002D5269" w:rsidRPr="002D5269" w:rsidRDefault="002D5269" w:rsidP="002D5269">
            <w:pPr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  <w:r w:rsidRPr="002D5269">
              <w:rPr>
                <w:bCs/>
                <w:noProof/>
                <w:sz w:val="28"/>
                <w:szCs w:val="28"/>
                <w:lang w:val="uk-UA"/>
              </w:rPr>
              <w:t>незадовільно</w:t>
            </w:r>
            <w:r w:rsidRPr="002D5269">
              <w:rPr>
                <w:bCs/>
                <w:noProof/>
                <w:sz w:val="28"/>
                <w:szCs w:val="28"/>
              </w:rPr>
              <w:t xml:space="preserve"> </w:t>
            </w:r>
            <w:r w:rsidRPr="002D5269">
              <w:rPr>
                <w:bCs/>
                <w:noProof/>
                <w:sz w:val="28"/>
                <w:szCs w:val="28"/>
                <w:lang w:val="uk-UA"/>
              </w:rPr>
              <w:t>з можливістю повторного складання</w:t>
            </w:r>
          </w:p>
        </w:tc>
        <w:tc>
          <w:tcPr>
            <w:tcW w:w="3191" w:type="dxa"/>
            <w:shd w:val="clear" w:color="auto" w:fill="auto"/>
          </w:tcPr>
          <w:p w14:paraId="1EFD5E1C" w14:textId="77777777" w:rsidR="002D5269" w:rsidRPr="002D5269" w:rsidRDefault="002D5269" w:rsidP="002D5269">
            <w:pPr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  <w:r w:rsidRPr="002D5269">
              <w:rPr>
                <w:bCs/>
                <w:noProof/>
                <w:sz w:val="28"/>
                <w:szCs w:val="28"/>
                <w:lang w:val="uk-UA"/>
              </w:rPr>
              <w:t>не зараховано з можливістю повторного складання</w:t>
            </w:r>
          </w:p>
        </w:tc>
      </w:tr>
      <w:tr w:rsidR="002D5269" w:rsidRPr="002D5269" w14:paraId="7FE8F1D7" w14:textId="77777777" w:rsidTr="00BE3E8F">
        <w:tc>
          <w:tcPr>
            <w:tcW w:w="1595" w:type="dxa"/>
            <w:shd w:val="clear" w:color="auto" w:fill="auto"/>
          </w:tcPr>
          <w:p w14:paraId="7AF44A6F" w14:textId="77777777" w:rsidR="002D5269" w:rsidRPr="002D5269" w:rsidRDefault="002D5269" w:rsidP="002D5269">
            <w:pPr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  <w:r w:rsidRPr="002D5269">
              <w:rPr>
                <w:bCs/>
                <w:noProof/>
                <w:sz w:val="28"/>
                <w:szCs w:val="28"/>
                <w:lang w:val="uk-UA"/>
              </w:rPr>
              <w:t>1-34</w:t>
            </w:r>
          </w:p>
        </w:tc>
        <w:tc>
          <w:tcPr>
            <w:tcW w:w="1595" w:type="dxa"/>
            <w:shd w:val="clear" w:color="auto" w:fill="auto"/>
          </w:tcPr>
          <w:p w14:paraId="08D883A2" w14:textId="77777777" w:rsidR="002D5269" w:rsidRPr="002D5269" w:rsidRDefault="002D5269" w:rsidP="002D5269">
            <w:pPr>
              <w:jc w:val="center"/>
              <w:rPr>
                <w:bCs/>
                <w:noProof/>
                <w:sz w:val="28"/>
                <w:szCs w:val="28"/>
              </w:rPr>
            </w:pPr>
            <w:r w:rsidRPr="002D5269">
              <w:rPr>
                <w:bCs/>
                <w:noProof/>
                <w:sz w:val="28"/>
                <w:szCs w:val="28"/>
                <w:lang w:val="en-US"/>
              </w:rPr>
              <w:t>F</w:t>
            </w:r>
          </w:p>
        </w:tc>
        <w:tc>
          <w:tcPr>
            <w:tcW w:w="3190" w:type="dxa"/>
            <w:shd w:val="clear" w:color="auto" w:fill="auto"/>
          </w:tcPr>
          <w:p w14:paraId="753E8257" w14:textId="77777777" w:rsidR="002D5269" w:rsidRPr="002D5269" w:rsidRDefault="002D5269" w:rsidP="002D5269">
            <w:pPr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  <w:r w:rsidRPr="002D5269">
              <w:rPr>
                <w:bCs/>
                <w:noProof/>
                <w:sz w:val="28"/>
                <w:szCs w:val="28"/>
                <w:lang w:val="uk-UA"/>
              </w:rPr>
              <w:t>незадовільно з обов</w:t>
            </w:r>
            <w:r w:rsidRPr="002D5269">
              <w:rPr>
                <w:bCs/>
                <w:noProof/>
                <w:sz w:val="28"/>
                <w:szCs w:val="28"/>
              </w:rPr>
              <w:t>’</w:t>
            </w:r>
            <w:r w:rsidRPr="002D5269">
              <w:rPr>
                <w:bCs/>
                <w:noProof/>
                <w:sz w:val="28"/>
                <w:szCs w:val="28"/>
                <w:lang w:val="uk-UA"/>
              </w:rPr>
              <w:t>язковим повторним вивченням дисципліни</w:t>
            </w:r>
          </w:p>
        </w:tc>
        <w:tc>
          <w:tcPr>
            <w:tcW w:w="3191" w:type="dxa"/>
            <w:shd w:val="clear" w:color="auto" w:fill="auto"/>
          </w:tcPr>
          <w:p w14:paraId="7A1B2F0D" w14:textId="77777777" w:rsidR="002D5269" w:rsidRPr="002D5269" w:rsidRDefault="002D5269" w:rsidP="002D5269">
            <w:pPr>
              <w:jc w:val="center"/>
              <w:rPr>
                <w:bCs/>
                <w:noProof/>
                <w:sz w:val="28"/>
                <w:szCs w:val="28"/>
                <w:lang w:val="uk-UA"/>
              </w:rPr>
            </w:pPr>
            <w:r w:rsidRPr="002D5269">
              <w:rPr>
                <w:bCs/>
                <w:noProof/>
                <w:sz w:val="28"/>
                <w:szCs w:val="28"/>
                <w:lang w:val="uk-UA"/>
              </w:rPr>
              <w:t>не зараховано з обов</w:t>
            </w:r>
            <w:r w:rsidRPr="002D5269">
              <w:rPr>
                <w:bCs/>
                <w:noProof/>
                <w:sz w:val="28"/>
                <w:szCs w:val="28"/>
              </w:rPr>
              <w:t>’</w:t>
            </w:r>
            <w:r w:rsidRPr="002D5269">
              <w:rPr>
                <w:bCs/>
                <w:noProof/>
                <w:sz w:val="28"/>
                <w:szCs w:val="28"/>
                <w:lang w:val="uk-UA"/>
              </w:rPr>
              <w:t>язковим повторним вивченням дисципліни</w:t>
            </w:r>
          </w:p>
        </w:tc>
      </w:tr>
    </w:tbl>
    <w:p w14:paraId="05D6A5BC" w14:textId="40CF25DD" w:rsidR="001764E8" w:rsidRPr="00CA5527" w:rsidRDefault="001764E8" w:rsidP="002D5269">
      <w:pPr>
        <w:jc w:val="both"/>
        <w:rPr>
          <w:rFonts w:eastAsia="Times New Roman"/>
          <w:sz w:val="28"/>
          <w:lang w:val="uk-UA" w:eastAsia="ru-RU"/>
        </w:rPr>
      </w:pPr>
    </w:p>
    <w:p w14:paraId="16A0D592" w14:textId="77777777" w:rsidR="001764E8" w:rsidRPr="00CA5527" w:rsidRDefault="001764E8" w:rsidP="00C57CE4">
      <w:pPr>
        <w:ind w:firstLine="708"/>
        <w:jc w:val="both"/>
        <w:rPr>
          <w:rFonts w:eastAsia="Times New Roman"/>
          <w:sz w:val="28"/>
          <w:lang w:val="uk-UA" w:eastAsia="ru-RU"/>
        </w:rPr>
      </w:pPr>
      <w:r w:rsidRPr="00CA5527">
        <w:rPr>
          <w:rFonts w:eastAsia="Times New Roman"/>
          <w:sz w:val="28"/>
          <w:lang w:val="uk-UA" w:eastAsia="ru-RU"/>
        </w:rPr>
        <w:t xml:space="preserve">Якщо </w:t>
      </w:r>
      <w:r>
        <w:rPr>
          <w:rFonts w:eastAsia="Times New Roman"/>
          <w:sz w:val="28"/>
          <w:lang w:val="uk-UA" w:eastAsia="ru-RU"/>
        </w:rPr>
        <w:t>здобувач</w:t>
      </w:r>
      <w:r w:rsidRPr="00CA5527">
        <w:rPr>
          <w:rFonts w:eastAsia="Times New Roman"/>
          <w:sz w:val="28"/>
          <w:lang w:val="uk-UA" w:eastAsia="ru-RU"/>
        </w:rPr>
        <w:t xml:space="preserve"> з неповажних причин не з’явився на підсумкову атестацію, а також не володіє достатнім рівнем знань та сформованістю професійних умінь з означеного курсу, рівень його навчальних досягнень оцінюється незадовільно за національною шкалою та шкалою ECTS 1 – </w:t>
      </w:r>
      <w:smartTag w:uri="urn:schemas-microsoft-com:office:smarttags" w:element="metricconverter">
        <w:smartTagPr>
          <w:attr w:name="ProductID" w:val="34 F"/>
        </w:smartTagPr>
        <w:r w:rsidRPr="00CA5527">
          <w:rPr>
            <w:rFonts w:eastAsia="Times New Roman"/>
            <w:sz w:val="28"/>
            <w:lang w:val="uk-UA" w:eastAsia="ru-RU"/>
          </w:rPr>
          <w:t>34 F</w:t>
        </w:r>
      </w:smartTag>
      <w:r w:rsidRPr="00CA5527">
        <w:rPr>
          <w:rFonts w:eastAsia="Times New Roman"/>
          <w:sz w:val="28"/>
          <w:lang w:val="uk-UA" w:eastAsia="ru-RU"/>
        </w:rPr>
        <w:t xml:space="preserve"> з обов’язковим повторним курсом.</w:t>
      </w:r>
    </w:p>
    <w:p w14:paraId="332E0553" w14:textId="77777777" w:rsidR="001764E8" w:rsidRDefault="001764E8" w:rsidP="00C57CE4">
      <w:pPr>
        <w:ind w:firstLine="708"/>
        <w:rPr>
          <w:rFonts w:eastAsia="Times New Roman"/>
          <w:b/>
          <w:bCs/>
          <w:sz w:val="28"/>
          <w:szCs w:val="28"/>
          <w:lang w:val="uk-UA" w:eastAsia="en-US"/>
        </w:rPr>
      </w:pPr>
    </w:p>
    <w:p w14:paraId="078F1F57" w14:textId="77777777" w:rsidR="001764E8" w:rsidRDefault="001764E8" w:rsidP="00C57CE4">
      <w:pPr>
        <w:ind w:firstLine="708"/>
        <w:rPr>
          <w:rFonts w:eastAsia="Times New Roman"/>
          <w:b/>
          <w:bCs/>
          <w:sz w:val="28"/>
          <w:szCs w:val="28"/>
          <w:lang w:val="uk-UA" w:eastAsia="en-US"/>
        </w:rPr>
      </w:pPr>
    </w:p>
    <w:p w14:paraId="18B20C72" w14:textId="77777777" w:rsidR="001764E8" w:rsidRPr="00571B01" w:rsidRDefault="001764E8" w:rsidP="002D5269">
      <w:pPr>
        <w:ind w:firstLine="708"/>
        <w:jc w:val="center"/>
        <w:rPr>
          <w:rFonts w:eastAsia="Times New Roman"/>
          <w:b/>
          <w:bCs/>
          <w:sz w:val="28"/>
          <w:szCs w:val="28"/>
          <w:lang w:val="uk-UA" w:eastAsia="en-US"/>
        </w:rPr>
      </w:pPr>
      <w:r w:rsidRPr="00571B01">
        <w:rPr>
          <w:rFonts w:eastAsia="Times New Roman"/>
          <w:b/>
          <w:bCs/>
          <w:sz w:val="28"/>
          <w:szCs w:val="28"/>
          <w:lang w:val="uk-UA" w:eastAsia="en-US"/>
        </w:rPr>
        <w:t>Список рекомендованих джере</w:t>
      </w:r>
      <w:r>
        <w:rPr>
          <w:rFonts w:eastAsia="Times New Roman"/>
          <w:b/>
          <w:bCs/>
          <w:sz w:val="28"/>
          <w:szCs w:val="28"/>
          <w:lang w:val="uk-UA" w:eastAsia="en-US"/>
        </w:rPr>
        <w:t>л:</w:t>
      </w:r>
    </w:p>
    <w:p w14:paraId="019441F7" w14:textId="77777777" w:rsidR="001764E8" w:rsidRDefault="001764E8" w:rsidP="00DB6CE4">
      <w:pPr>
        <w:spacing w:line="360" w:lineRule="auto"/>
        <w:jc w:val="center"/>
        <w:rPr>
          <w:b/>
          <w:bCs/>
          <w:szCs w:val="28"/>
          <w:lang w:val="uk-UA"/>
        </w:rPr>
      </w:pPr>
    </w:p>
    <w:p w14:paraId="02781AC1" w14:textId="77777777" w:rsidR="002D5269" w:rsidRPr="002D5269" w:rsidRDefault="002D5269" w:rsidP="00E07741">
      <w:pPr>
        <w:shd w:val="clear" w:color="auto" w:fill="FFFFFF"/>
        <w:ind w:firstLine="709"/>
        <w:jc w:val="center"/>
        <w:rPr>
          <w:b/>
          <w:bCs/>
          <w:spacing w:val="-6"/>
          <w:sz w:val="28"/>
          <w:szCs w:val="28"/>
          <w:lang w:val="uk-UA"/>
        </w:rPr>
      </w:pPr>
      <w:bookmarkStart w:id="0" w:name="_GoBack"/>
      <w:r w:rsidRPr="002D5269">
        <w:rPr>
          <w:b/>
          <w:bCs/>
          <w:spacing w:val="-6"/>
          <w:sz w:val="28"/>
          <w:szCs w:val="28"/>
          <w:lang w:val="uk-UA"/>
        </w:rPr>
        <w:t>Базова</w:t>
      </w:r>
    </w:p>
    <w:p w14:paraId="54A70A52" w14:textId="77777777" w:rsidR="002D5269" w:rsidRPr="002D5269" w:rsidRDefault="002D5269" w:rsidP="00E07741">
      <w:pPr>
        <w:numPr>
          <w:ilvl w:val="0"/>
          <w:numId w:val="11"/>
        </w:numPr>
        <w:ind w:left="0" w:firstLine="709"/>
        <w:rPr>
          <w:b/>
          <w:sz w:val="28"/>
          <w:szCs w:val="28"/>
          <w:lang w:val="uk-UA"/>
        </w:rPr>
      </w:pPr>
      <w:r w:rsidRPr="002D5269">
        <w:rPr>
          <w:sz w:val="28"/>
          <w:szCs w:val="28"/>
        </w:rPr>
        <w:t>Петровська Т. В. Майстерність спортивного педагога: навч. посіб./ Т. В. Петровська. – К.: НУФВСУ, вид-во «Олімпійська література», 2015. – 184 с.</w:t>
      </w:r>
    </w:p>
    <w:p w14:paraId="2743CC13" w14:textId="77777777" w:rsidR="002D5269" w:rsidRPr="002D5269" w:rsidRDefault="002D5269" w:rsidP="00E07741">
      <w:pPr>
        <w:numPr>
          <w:ilvl w:val="0"/>
          <w:numId w:val="11"/>
        </w:numPr>
        <w:ind w:left="0" w:firstLine="709"/>
        <w:rPr>
          <w:b/>
          <w:sz w:val="28"/>
          <w:szCs w:val="28"/>
          <w:lang w:val="uk-UA"/>
        </w:rPr>
      </w:pPr>
      <w:r w:rsidRPr="002D5269">
        <w:rPr>
          <w:sz w:val="28"/>
          <w:szCs w:val="28"/>
        </w:rPr>
        <w:t>Теорія і методика викладання легкої атлетики. Курс лекцій.: навч. посібник / укл. Т. М. Дідик, Д. С. Присяжнюк, І. А. Кульчицька, В. А. Поляк. – Вінниця: ТОВ «Ніланд-ЛТД». – 2015 – 152 с.</w:t>
      </w:r>
    </w:p>
    <w:p w14:paraId="6EF8CF0A" w14:textId="77777777" w:rsidR="002D5269" w:rsidRPr="002D5269" w:rsidRDefault="002D5269" w:rsidP="00E07741">
      <w:pPr>
        <w:numPr>
          <w:ilvl w:val="0"/>
          <w:numId w:val="11"/>
        </w:numPr>
        <w:ind w:left="0" w:firstLine="709"/>
        <w:rPr>
          <w:b/>
          <w:sz w:val="28"/>
          <w:szCs w:val="28"/>
          <w:lang w:val="uk-UA"/>
        </w:rPr>
      </w:pPr>
      <w:r w:rsidRPr="002D5269">
        <w:rPr>
          <w:sz w:val="28"/>
          <w:szCs w:val="28"/>
        </w:rPr>
        <w:t>Костюкевич В. М. «Теорія і методика спортивної підготовки» (на прикладі командних ігрових видів спорту). Навчальний посібник / В. М. Костюкевич. – Вінниця: Планер, 2014 – 616 с</w:t>
      </w:r>
      <w:r w:rsidRPr="002D5269">
        <w:rPr>
          <w:sz w:val="28"/>
          <w:szCs w:val="28"/>
          <w:lang w:val="uk-UA"/>
        </w:rPr>
        <w:t>.</w:t>
      </w:r>
    </w:p>
    <w:p w14:paraId="5A2BA02D" w14:textId="77777777" w:rsidR="002D5269" w:rsidRPr="002D5269" w:rsidRDefault="002D5269" w:rsidP="00E07741">
      <w:pPr>
        <w:numPr>
          <w:ilvl w:val="0"/>
          <w:numId w:val="11"/>
        </w:numPr>
        <w:ind w:left="0" w:firstLine="709"/>
        <w:rPr>
          <w:b/>
          <w:sz w:val="28"/>
          <w:szCs w:val="28"/>
          <w:lang w:val="uk-UA"/>
        </w:rPr>
      </w:pPr>
      <w:r w:rsidRPr="002D5269">
        <w:rPr>
          <w:sz w:val="28"/>
          <w:szCs w:val="28"/>
        </w:rPr>
        <w:t>Костюкевич В.М., Вознюк Т. В., Драчук А. І. Теорія і методика викладання спортивних ігор. Вінниця: Планер, 2012. 228 с.</w:t>
      </w:r>
    </w:p>
    <w:p w14:paraId="56ACCDC4" w14:textId="77777777" w:rsidR="002D5269" w:rsidRPr="002D5269" w:rsidRDefault="002D5269" w:rsidP="00E07741">
      <w:pPr>
        <w:ind w:firstLine="720"/>
        <w:jc w:val="center"/>
        <w:rPr>
          <w:b/>
          <w:sz w:val="28"/>
          <w:szCs w:val="28"/>
          <w:lang w:val="uk-UA"/>
        </w:rPr>
      </w:pPr>
      <w:r w:rsidRPr="002D5269">
        <w:rPr>
          <w:b/>
          <w:sz w:val="28"/>
          <w:szCs w:val="28"/>
          <w:lang w:val="uk-UA"/>
        </w:rPr>
        <w:t>Допоміжна</w:t>
      </w:r>
    </w:p>
    <w:p w14:paraId="3E5EB5DD" w14:textId="77777777" w:rsidR="002D5269" w:rsidRPr="002D5269" w:rsidRDefault="002D5269" w:rsidP="00E07741">
      <w:pPr>
        <w:numPr>
          <w:ilvl w:val="0"/>
          <w:numId w:val="10"/>
        </w:numPr>
        <w:ind w:left="0" w:firstLine="709"/>
        <w:jc w:val="both"/>
        <w:rPr>
          <w:sz w:val="28"/>
          <w:szCs w:val="28"/>
          <w:lang w:val="uk-UA"/>
        </w:rPr>
      </w:pPr>
      <w:r w:rsidRPr="002D5269">
        <w:rPr>
          <w:sz w:val="28"/>
          <w:szCs w:val="28"/>
        </w:rPr>
        <w:t>Каратник І. В. Теорія і методика спортивних ігор /І. В. Каратник. – Львів, 2013. – 18 с</w:t>
      </w:r>
    </w:p>
    <w:p w14:paraId="5273BB12" w14:textId="77777777" w:rsidR="002D5269" w:rsidRPr="002D5269" w:rsidRDefault="002D5269" w:rsidP="00E07741">
      <w:pPr>
        <w:numPr>
          <w:ilvl w:val="0"/>
          <w:numId w:val="10"/>
        </w:numPr>
        <w:ind w:left="0" w:firstLine="709"/>
        <w:jc w:val="both"/>
        <w:rPr>
          <w:sz w:val="28"/>
          <w:szCs w:val="28"/>
          <w:lang w:val="uk-UA"/>
        </w:rPr>
      </w:pPr>
      <w:r w:rsidRPr="002D5269">
        <w:rPr>
          <w:sz w:val="28"/>
          <w:szCs w:val="28"/>
          <w:lang w:val="uk-UA"/>
        </w:rPr>
        <w:t>Круцевич Т. Ю. Контроль у фізичному вихованні дітей, підлітків та молоді : навч. посіб. / Т. Ю. Круцевич, М. І. Воробйов, Г. В. Безверхня. – Київ : Олімп. л-ра, 2011. – 224 с.</w:t>
      </w:r>
    </w:p>
    <w:p w14:paraId="3CDC8EEF" w14:textId="77777777" w:rsidR="002D5269" w:rsidRPr="002D5269" w:rsidRDefault="002D5269" w:rsidP="00E07741">
      <w:pPr>
        <w:numPr>
          <w:ilvl w:val="0"/>
          <w:numId w:val="10"/>
        </w:numPr>
        <w:ind w:left="0" w:firstLine="709"/>
        <w:jc w:val="both"/>
        <w:rPr>
          <w:sz w:val="28"/>
          <w:szCs w:val="28"/>
          <w:lang w:val="uk-UA"/>
        </w:rPr>
      </w:pPr>
      <w:r w:rsidRPr="002D5269">
        <w:rPr>
          <w:sz w:val="28"/>
          <w:szCs w:val="28"/>
        </w:rPr>
        <w:t xml:space="preserve">Присяжнюк С. І. Фізичне виховання [Електронний ресурс] С. І. Присяжнюк. – Режим доступу : </w:t>
      </w:r>
      <w:hyperlink r:id="rId6" w:history="1">
        <w:r w:rsidRPr="002D5269">
          <w:rPr>
            <w:rStyle w:val="a8"/>
            <w:sz w:val="28"/>
            <w:szCs w:val="28"/>
          </w:rPr>
          <w:t>http://ebooktime.net/book_202.html/</w:t>
        </w:r>
      </w:hyperlink>
    </w:p>
    <w:p w14:paraId="74644827" w14:textId="77777777" w:rsidR="002D5269" w:rsidRPr="002D5269" w:rsidRDefault="002D5269" w:rsidP="00E07741">
      <w:pPr>
        <w:numPr>
          <w:ilvl w:val="0"/>
          <w:numId w:val="10"/>
        </w:numPr>
        <w:ind w:left="0" w:firstLine="709"/>
        <w:jc w:val="both"/>
        <w:rPr>
          <w:sz w:val="28"/>
          <w:szCs w:val="28"/>
          <w:lang w:val="uk-UA"/>
        </w:rPr>
      </w:pPr>
      <w:r w:rsidRPr="002D5269">
        <w:rPr>
          <w:sz w:val="28"/>
          <w:szCs w:val="28"/>
          <w:lang w:val="uk-UA"/>
        </w:rPr>
        <w:t xml:space="preserve">Національна бібліотека України імені В.І. Вернадського </w:t>
      </w:r>
    </w:p>
    <w:p w14:paraId="4630FE7F" w14:textId="77777777" w:rsidR="002D5269" w:rsidRPr="002D5269" w:rsidRDefault="002D5269" w:rsidP="00E07741">
      <w:pPr>
        <w:numPr>
          <w:ilvl w:val="0"/>
          <w:numId w:val="10"/>
        </w:numPr>
        <w:ind w:left="0" w:firstLine="709"/>
        <w:jc w:val="both"/>
        <w:rPr>
          <w:sz w:val="28"/>
          <w:szCs w:val="28"/>
          <w:lang w:val="uk-UA"/>
        </w:rPr>
      </w:pPr>
      <w:r w:rsidRPr="002D5269">
        <w:rPr>
          <w:sz w:val="28"/>
          <w:szCs w:val="28"/>
        </w:rPr>
        <w:t>http</w:t>
      </w:r>
      <w:r w:rsidRPr="002D5269">
        <w:rPr>
          <w:sz w:val="28"/>
          <w:szCs w:val="28"/>
          <w:lang w:val="uk-UA"/>
        </w:rPr>
        <w:t>://</w:t>
      </w:r>
      <w:r w:rsidRPr="002D5269">
        <w:rPr>
          <w:sz w:val="28"/>
          <w:szCs w:val="28"/>
        </w:rPr>
        <w:t>www</w:t>
      </w:r>
      <w:r w:rsidRPr="002D5269">
        <w:rPr>
          <w:sz w:val="28"/>
          <w:szCs w:val="28"/>
          <w:lang w:val="uk-UA"/>
        </w:rPr>
        <w:t>.</w:t>
      </w:r>
      <w:r w:rsidRPr="002D5269">
        <w:rPr>
          <w:sz w:val="28"/>
          <w:szCs w:val="28"/>
        </w:rPr>
        <w:t>nbuv</w:t>
      </w:r>
      <w:r w:rsidRPr="002D5269">
        <w:rPr>
          <w:sz w:val="28"/>
          <w:szCs w:val="28"/>
          <w:lang w:val="uk-UA"/>
        </w:rPr>
        <w:t>.</w:t>
      </w:r>
      <w:r w:rsidRPr="002D5269">
        <w:rPr>
          <w:sz w:val="28"/>
          <w:szCs w:val="28"/>
        </w:rPr>
        <w:t>gov</w:t>
      </w:r>
      <w:r w:rsidRPr="002D5269">
        <w:rPr>
          <w:sz w:val="28"/>
          <w:szCs w:val="28"/>
          <w:lang w:val="uk-UA"/>
        </w:rPr>
        <w:t>.</w:t>
      </w:r>
      <w:r w:rsidRPr="002D5269">
        <w:rPr>
          <w:sz w:val="28"/>
          <w:szCs w:val="28"/>
        </w:rPr>
        <w:t>ua</w:t>
      </w:r>
      <w:r w:rsidRPr="002D5269">
        <w:rPr>
          <w:sz w:val="28"/>
          <w:szCs w:val="28"/>
          <w:lang w:val="uk-UA"/>
        </w:rPr>
        <w:t xml:space="preserve">/ </w:t>
      </w:r>
    </w:p>
    <w:p w14:paraId="60A03191" w14:textId="77777777" w:rsidR="002D5269" w:rsidRPr="002D5269" w:rsidRDefault="002D5269" w:rsidP="00E07741">
      <w:pPr>
        <w:numPr>
          <w:ilvl w:val="0"/>
          <w:numId w:val="10"/>
        </w:numPr>
        <w:ind w:left="0" w:firstLine="709"/>
        <w:jc w:val="both"/>
        <w:rPr>
          <w:sz w:val="28"/>
          <w:szCs w:val="28"/>
          <w:lang w:val="uk-UA"/>
        </w:rPr>
      </w:pPr>
      <w:r w:rsidRPr="002D5269">
        <w:rPr>
          <w:sz w:val="28"/>
          <w:szCs w:val="28"/>
          <w:lang w:val="uk-UA"/>
        </w:rPr>
        <w:t xml:space="preserve"> </w:t>
      </w:r>
      <w:r w:rsidRPr="002D5269">
        <w:rPr>
          <w:sz w:val="28"/>
          <w:szCs w:val="28"/>
        </w:rPr>
        <w:t>http</w:t>
      </w:r>
      <w:r w:rsidRPr="002D5269">
        <w:rPr>
          <w:sz w:val="28"/>
          <w:szCs w:val="28"/>
          <w:lang w:val="uk-UA"/>
        </w:rPr>
        <w:t>://</w:t>
      </w:r>
      <w:r w:rsidRPr="002D5269">
        <w:rPr>
          <w:sz w:val="28"/>
          <w:szCs w:val="28"/>
        </w:rPr>
        <w:t>elibrary</w:t>
      </w:r>
      <w:r w:rsidRPr="002D5269">
        <w:rPr>
          <w:sz w:val="28"/>
          <w:szCs w:val="28"/>
          <w:lang w:val="uk-UA"/>
        </w:rPr>
        <w:t>.</w:t>
      </w:r>
      <w:r w:rsidRPr="002D5269">
        <w:rPr>
          <w:sz w:val="28"/>
          <w:szCs w:val="28"/>
        </w:rPr>
        <w:t>ru</w:t>
      </w:r>
      <w:r w:rsidRPr="002D5269">
        <w:rPr>
          <w:sz w:val="28"/>
          <w:szCs w:val="28"/>
          <w:lang w:val="uk-UA"/>
        </w:rPr>
        <w:t>/</w:t>
      </w:r>
      <w:r w:rsidRPr="002D5269">
        <w:rPr>
          <w:sz w:val="28"/>
          <w:szCs w:val="28"/>
        </w:rPr>
        <w:t>defaultx</w:t>
      </w:r>
      <w:r w:rsidRPr="002D5269">
        <w:rPr>
          <w:sz w:val="28"/>
          <w:szCs w:val="28"/>
          <w:lang w:val="uk-UA"/>
        </w:rPr>
        <w:t>.</w:t>
      </w:r>
      <w:r w:rsidRPr="002D5269">
        <w:rPr>
          <w:sz w:val="28"/>
          <w:szCs w:val="28"/>
        </w:rPr>
        <w:t>asp</w:t>
      </w:r>
      <w:r w:rsidRPr="002D5269">
        <w:rPr>
          <w:sz w:val="28"/>
          <w:szCs w:val="28"/>
          <w:lang w:val="uk-UA"/>
        </w:rPr>
        <w:t xml:space="preserve"> </w:t>
      </w:r>
    </w:p>
    <w:p w14:paraId="7C9A62EF" w14:textId="77777777" w:rsidR="002D5269" w:rsidRPr="002D5269" w:rsidRDefault="002D5269" w:rsidP="00E07741">
      <w:pPr>
        <w:numPr>
          <w:ilvl w:val="0"/>
          <w:numId w:val="10"/>
        </w:numPr>
        <w:ind w:left="0" w:firstLine="709"/>
        <w:jc w:val="both"/>
        <w:rPr>
          <w:sz w:val="28"/>
          <w:szCs w:val="28"/>
          <w:lang w:val="uk-UA"/>
        </w:rPr>
      </w:pPr>
      <w:r w:rsidRPr="002D5269">
        <w:rPr>
          <w:sz w:val="28"/>
          <w:szCs w:val="28"/>
          <w:lang w:val="uk-UA"/>
        </w:rPr>
        <w:t xml:space="preserve"> </w:t>
      </w:r>
      <w:r w:rsidRPr="002D5269">
        <w:rPr>
          <w:sz w:val="28"/>
          <w:szCs w:val="28"/>
        </w:rPr>
        <w:t>http</w:t>
      </w:r>
      <w:r w:rsidRPr="002D5269">
        <w:rPr>
          <w:sz w:val="28"/>
          <w:szCs w:val="28"/>
          <w:lang w:val="uk-UA"/>
        </w:rPr>
        <w:t>://</w:t>
      </w:r>
      <w:r w:rsidRPr="002D5269">
        <w:rPr>
          <w:sz w:val="28"/>
          <w:szCs w:val="28"/>
        </w:rPr>
        <w:t>uaf</w:t>
      </w:r>
      <w:r w:rsidRPr="002D5269">
        <w:rPr>
          <w:sz w:val="28"/>
          <w:szCs w:val="28"/>
          <w:lang w:val="uk-UA"/>
        </w:rPr>
        <w:t>.</w:t>
      </w:r>
      <w:r w:rsidRPr="002D5269">
        <w:rPr>
          <w:sz w:val="28"/>
          <w:szCs w:val="28"/>
        </w:rPr>
        <w:t>org</w:t>
      </w:r>
      <w:r w:rsidRPr="002D5269">
        <w:rPr>
          <w:sz w:val="28"/>
          <w:szCs w:val="28"/>
          <w:lang w:val="uk-UA"/>
        </w:rPr>
        <w:t>.</w:t>
      </w:r>
      <w:r w:rsidRPr="002D5269">
        <w:rPr>
          <w:sz w:val="28"/>
          <w:szCs w:val="28"/>
        </w:rPr>
        <w:t>ua</w:t>
      </w:r>
      <w:r w:rsidRPr="002D5269">
        <w:rPr>
          <w:sz w:val="28"/>
          <w:szCs w:val="28"/>
          <w:lang w:val="uk-UA"/>
        </w:rPr>
        <w:t>/</w:t>
      </w:r>
    </w:p>
    <w:p w14:paraId="49D2742B" w14:textId="77777777" w:rsidR="002D5269" w:rsidRPr="002D5269" w:rsidRDefault="002D5269" w:rsidP="00E07741">
      <w:pPr>
        <w:ind w:firstLine="720"/>
        <w:jc w:val="center"/>
        <w:rPr>
          <w:sz w:val="28"/>
          <w:szCs w:val="28"/>
          <w:lang w:val="uk-UA"/>
        </w:rPr>
      </w:pPr>
    </w:p>
    <w:bookmarkEnd w:id="0"/>
    <w:p w14:paraId="2B2D8E43" w14:textId="500B43A1" w:rsidR="001764E8" w:rsidRPr="00FE48EF" w:rsidRDefault="001764E8" w:rsidP="002D5269">
      <w:pPr>
        <w:shd w:val="clear" w:color="auto" w:fill="FFFFFF"/>
        <w:jc w:val="center"/>
        <w:rPr>
          <w:sz w:val="28"/>
          <w:szCs w:val="28"/>
          <w:lang w:val="uk-UA"/>
        </w:rPr>
      </w:pPr>
    </w:p>
    <w:sectPr w:rsidR="001764E8" w:rsidRPr="00FE48EF" w:rsidSect="00571B01">
      <w:pgSz w:w="12240" w:h="15840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46E99"/>
    <w:multiLevelType w:val="hybridMultilevel"/>
    <w:tmpl w:val="C6D2DC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C0D17CC"/>
    <w:multiLevelType w:val="hybridMultilevel"/>
    <w:tmpl w:val="1F820D1C"/>
    <w:lvl w:ilvl="0" w:tplc="71B21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C6747"/>
    <w:multiLevelType w:val="hybridMultilevel"/>
    <w:tmpl w:val="A94AF3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F364E0F"/>
    <w:multiLevelType w:val="hybridMultilevel"/>
    <w:tmpl w:val="A3B038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BE0005"/>
    <w:multiLevelType w:val="hybridMultilevel"/>
    <w:tmpl w:val="F8D45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F17810"/>
    <w:multiLevelType w:val="hybridMultilevel"/>
    <w:tmpl w:val="BF8A9A98"/>
    <w:lvl w:ilvl="0" w:tplc="95EACA7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7" w15:restartNumberingAfterBreak="0">
    <w:nsid w:val="6A907002"/>
    <w:multiLevelType w:val="hybridMultilevel"/>
    <w:tmpl w:val="B19E6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CF83F69"/>
    <w:multiLevelType w:val="hybridMultilevel"/>
    <w:tmpl w:val="946EE2D4"/>
    <w:lvl w:ilvl="0" w:tplc="987AEE1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45A31"/>
    <w:multiLevelType w:val="hybridMultilevel"/>
    <w:tmpl w:val="0EF4F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EBA03B0"/>
    <w:multiLevelType w:val="hybridMultilevel"/>
    <w:tmpl w:val="5374E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6"/>
  </w:num>
  <w:num w:numId="6">
    <w:abstractNumId w:val="2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7CE4"/>
    <w:rsid w:val="00083E7D"/>
    <w:rsid w:val="000A6470"/>
    <w:rsid w:val="000C48E5"/>
    <w:rsid w:val="000F2360"/>
    <w:rsid w:val="00122D72"/>
    <w:rsid w:val="001764E8"/>
    <w:rsid w:val="00181C6B"/>
    <w:rsid w:val="0018245A"/>
    <w:rsid w:val="001909CB"/>
    <w:rsid w:val="001927AB"/>
    <w:rsid w:val="001964FD"/>
    <w:rsid w:val="001E5300"/>
    <w:rsid w:val="00206CB6"/>
    <w:rsid w:val="00291B82"/>
    <w:rsid w:val="00293D66"/>
    <w:rsid w:val="002D5269"/>
    <w:rsid w:val="0032138D"/>
    <w:rsid w:val="00367FE9"/>
    <w:rsid w:val="003A795A"/>
    <w:rsid w:val="003C7ECE"/>
    <w:rsid w:val="003E7A01"/>
    <w:rsid w:val="003F4FFD"/>
    <w:rsid w:val="00403C53"/>
    <w:rsid w:val="00427EFB"/>
    <w:rsid w:val="00470DB7"/>
    <w:rsid w:val="004E6649"/>
    <w:rsid w:val="00516F59"/>
    <w:rsid w:val="00532347"/>
    <w:rsid w:val="00571B01"/>
    <w:rsid w:val="0057376A"/>
    <w:rsid w:val="005F5136"/>
    <w:rsid w:val="00644A74"/>
    <w:rsid w:val="006C649F"/>
    <w:rsid w:val="006D1E00"/>
    <w:rsid w:val="00713762"/>
    <w:rsid w:val="00772836"/>
    <w:rsid w:val="00775363"/>
    <w:rsid w:val="00790D11"/>
    <w:rsid w:val="008638BD"/>
    <w:rsid w:val="00871D53"/>
    <w:rsid w:val="008C557F"/>
    <w:rsid w:val="009176B9"/>
    <w:rsid w:val="009463B8"/>
    <w:rsid w:val="00951BE0"/>
    <w:rsid w:val="009721A9"/>
    <w:rsid w:val="009A0162"/>
    <w:rsid w:val="00A15CC3"/>
    <w:rsid w:val="00A17B5D"/>
    <w:rsid w:val="00A23FC8"/>
    <w:rsid w:val="00AA5EF7"/>
    <w:rsid w:val="00AB0727"/>
    <w:rsid w:val="00AB754C"/>
    <w:rsid w:val="00AD4E22"/>
    <w:rsid w:val="00B40FEF"/>
    <w:rsid w:val="00B550CD"/>
    <w:rsid w:val="00B876C8"/>
    <w:rsid w:val="00B97F44"/>
    <w:rsid w:val="00BB7EF6"/>
    <w:rsid w:val="00C51753"/>
    <w:rsid w:val="00C57CE4"/>
    <w:rsid w:val="00CA5527"/>
    <w:rsid w:val="00CC560A"/>
    <w:rsid w:val="00CC6877"/>
    <w:rsid w:val="00D01C3A"/>
    <w:rsid w:val="00D04BA1"/>
    <w:rsid w:val="00D44C5C"/>
    <w:rsid w:val="00D574EE"/>
    <w:rsid w:val="00DB6CE4"/>
    <w:rsid w:val="00DB77C6"/>
    <w:rsid w:val="00DD6F9C"/>
    <w:rsid w:val="00E07741"/>
    <w:rsid w:val="00E7605B"/>
    <w:rsid w:val="00E82791"/>
    <w:rsid w:val="00EB43FA"/>
    <w:rsid w:val="00EC259C"/>
    <w:rsid w:val="00ED42C7"/>
    <w:rsid w:val="00EE1106"/>
    <w:rsid w:val="00EE5362"/>
    <w:rsid w:val="00F72963"/>
    <w:rsid w:val="00FE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58E957"/>
  <w14:defaultImageDpi w14:val="0"/>
  <w15:docId w15:val="{71F889A2-31AA-4D4A-8800-3CDECB21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CE4"/>
    <w:rPr>
      <w:rFonts w:ascii="Times New Roman" w:eastAsia="MS Mincho" w:hAnsi="Times New Roman"/>
      <w:sz w:val="24"/>
      <w:szCs w:val="24"/>
      <w:lang w:eastAsia="ja-JP"/>
    </w:rPr>
  </w:style>
  <w:style w:type="paragraph" w:styleId="3">
    <w:name w:val="heading 3"/>
    <w:basedOn w:val="a"/>
    <w:next w:val="a"/>
    <w:link w:val="30"/>
    <w:uiPriority w:val="99"/>
    <w:qFormat/>
    <w:rsid w:val="00DB6CE4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B6CE4"/>
    <w:rPr>
      <w:rFonts w:ascii="Arial" w:hAnsi="Arial"/>
      <w:b/>
      <w:sz w:val="26"/>
      <w:lang w:val="x-none" w:eastAsia="x-none"/>
    </w:rPr>
  </w:style>
  <w:style w:type="paragraph" w:customStyle="1" w:styleId="1">
    <w:name w:val="Абзац списка1"/>
    <w:basedOn w:val="a"/>
    <w:uiPriority w:val="99"/>
    <w:rsid w:val="00C57CE4"/>
    <w:pPr>
      <w:suppressAutoHyphens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  <w:style w:type="paragraph" w:styleId="a3">
    <w:name w:val="Balloon Text"/>
    <w:basedOn w:val="a"/>
    <w:link w:val="a4"/>
    <w:uiPriority w:val="99"/>
    <w:semiHidden/>
    <w:rsid w:val="00C57C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57CE4"/>
    <w:rPr>
      <w:rFonts w:ascii="Tahoma" w:eastAsia="MS Mincho" w:hAnsi="Tahoma"/>
      <w:sz w:val="16"/>
      <w:lang w:val="x-none" w:eastAsia="ja-JP"/>
    </w:rPr>
  </w:style>
  <w:style w:type="paragraph" w:styleId="a5">
    <w:name w:val="List Paragraph"/>
    <w:basedOn w:val="a"/>
    <w:uiPriority w:val="1"/>
    <w:qFormat/>
    <w:rsid w:val="0057376A"/>
    <w:pPr>
      <w:spacing w:after="200"/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semiHidden/>
    <w:rsid w:val="00DB6CE4"/>
    <w:pPr>
      <w:spacing w:after="120"/>
    </w:pPr>
    <w:rPr>
      <w:rFonts w:eastAsia="Times New Roman"/>
      <w:sz w:val="28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DB6CE4"/>
    <w:rPr>
      <w:rFonts w:ascii="Times New Roman" w:hAnsi="Times New Roman"/>
      <w:sz w:val="24"/>
      <w:lang w:val="x-none" w:eastAsia="x-none"/>
    </w:rPr>
  </w:style>
  <w:style w:type="character" w:styleId="a8">
    <w:name w:val="Hyperlink"/>
    <w:uiPriority w:val="99"/>
    <w:semiHidden/>
    <w:rsid w:val="00DB6CE4"/>
    <w:rPr>
      <w:rFonts w:cs="Times New Roman"/>
      <w:color w:val="0000FF"/>
      <w:u w:val="single"/>
    </w:rPr>
  </w:style>
  <w:style w:type="character" w:customStyle="1" w:styleId="10">
    <w:name w:val="Основной текст + Полужирный1"/>
    <w:aliases w:val="Интервал 0 pt1"/>
    <w:uiPriority w:val="99"/>
    <w:rsid w:val="008638BD"/>
    <w:rPr>
      <w:rFonts w:ascii="Times New Roman" w:hAnsi="Times New Roman"/>
      <w:b/>
      <w:color w:val="000000"/>
      <w:spacing w:val="3"/>
      <w:w w:val="100"/>
      <w:position w:val="0"/>
      <w:sz w:val="18"/>
      <w:shd w:val="clear" w:color="auto" w:fill="FFFFFF"/>
      <w:lang w:val="uk-UA" w:eastAsia="uk-UA"/>
    </w:rPr>
  </w:style>
  <w:style w:type="paragraph" w:customStyle="1" w:styleId="11">
    <w:name w:val="Звичайний1"/>
    <w:uiPriority w:val="99"/>
    <w:rsid w:val="008638BD"/>
    <w:pPr>
      <w:widowControl w:val="0"/>
      <w:spacing w:line="300" w:lineRule="auto"/>
    </w:pPr>
    <w:rPr>
      <w:rFonts w:ascii="Arial" w:eastAsia="Times New Roman" w:hAnsi="Arial"/>
      <w:sz w:val="28"/>
      <w:lang w:val="uk-UA"/>
    </w:rPr>
  </w:style>
  <w:style w:type="paragraph" w:styleId="a9">
    <w:name w:val="footnote text"/>
    <w:basedOn w:val="a"/>
    <w:link w:val="aa"/>
    <w:uiPriority w:val="99"/>
    <w:semiHidden/>
    <w:rsid w:val="00206CB6"/>
    <w:pPr>
      <w:ind w:firstLine="720"/>
      <w:jc w:val="both"/>
    </w:pPr>
    <w:rPr>
      <w:rFonts w:eastAsia="Times New Roman"/>
      <w:sz w:val="20"/>
      <w:szCs w:val="20"/>
      <w:lang w:val="uk-UA" w:eastAsia="ru-RU"/>
    </w:rPr>
  </w:style>
  <w:style w:type="character" w:customStyle="1" w:styleId="aa">
    <w:name w:val="Текст сноски Знак"/>
    <w:link w:val="a9"/>
    <w:uiPriority w:val="99"/>
    <w:semiHidden/>
    <w:locked/>
    <w:rsid w:val="00206CB6"/>
    <w:rPr>
      <w:rFonts w:ascii="Times New Roman" w:hAnsi="Times New Roman"/>
      <w:sz w:val="20"/>
      <w:lang w:val="uk-UA" w:eastAsia="x-none"/>
    </w:rPr>
  </w:style>
  <w:style w:type="character" w:customStyle="1" w:styleId="FontStyle31">
    <w:name w:val="Font Style31"/>
    <w:uiPriority w:val="99"/>
    <w:rsid w:val="00D44C5C"/>
    <w:rPr>
      <w:rFonts w:ascii="Times New Roman" w:hAnsi="Times New Roman"/>
      <w:i/>
      <w:sz w:val="20"/>
    </w:rPr>
  </w:style>
  <w:style w:type="paragraph" w:customStyle="1" w:styleId="Style18">
    <w:name w:val="Style18"/>
    <w:basedOn w:val="a"/>
    <w:uiPriority w:val="99"/>
    <w:rsid w:val="00D44C5C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lang w:eastAsia="ru-RU"/>
    </w:rPr>
  </w:style>
  <w:style w:type="paragraph" w:customStyle="1" w:styleId="12">
    <w:name w:val="Обычный1"/>
    <w:rsid w:val="00403C53"/>
    <w:pPr>
      <w:widowControl w:val="0"/>
      <w:spacing w:line="300" w:lineRule="auto"/>
    </w:pPr>
    <w:rPr>
      <w:rFonts w:ascii="Arial" w:eastAsia="Times New Roman" w:hAnsi="Arial"/>
      <w:sz w:val="28"/>
      <w:lang w:val="uk-UA"/>
    </w:rPr>
  </w:style>
  <w:style w:type="paragraph" w:customStyle="1" w:styleId="Body1">
    <w:name w:val="Body 1"/>
    <w:uiPriority w:val="99"/>
    <w:rsid w:val="00772836"/>
    <w:pPr>
      <w:outlineLvl w:val="0"/>
    </w:pPr>
    <w:rPr>
      <w:rFonts w:ascii="Times New Roman" w:eastAsia="Arial Unicode MS" w:hAnsi="Times New Roman"/>
      <w:color w:val="000000"/>
      <w:sz w:val="24"/>
      <w:u w:color="000000"/>
      <w:lang w:val="cs-CZ" w:eastAsia="en-US"/>
    </w:rPr>
  </w:style>
  <w:style w:type="paragraph" w:customStyle="1" w:styleId="Default">
    <w:name w:val="Default"/>
    <w:rsid w:val="007728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basedOn w:val="a"/>
    <w:next w:val="ac"/>
    <w:uiPriority w:val="99"/>
    <w:unhideWhenUsed/>
    <w:rsid w:val="000C48E5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d">
    <w:name w:val="Emphasis"/>
    <w:uiPriority w:val="20"/>
    <w:qFormat/>
    <w:locked/>
    <w:rsid w:val="000C48E5"/>
    <w:rPr>
      <w:i/>
      <w:iCs/>
    </w:rPr>
  </w:style>
  <w:style w:type="paragraph" w:styleId="ac">
    <w:name w:val="Normal (Web)"/>
    <w:basedOn w:val="a"/>
    <w:uiPriority w:val="99"/>
    <w:semiHidden/>
    <w:unhideWhenUsed/>
    <w:rsid w:val="000C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18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time.net/book_202.htm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ТМФВ</dc:creator>
  <cp:keywords/>
  <dc:description/>
  <cp:lastModifiedBy>Данило Мацухов</cp:lastModifiedBy>
  <cp:revision>30</cp:revision>
  <dcterms:created xsi:type="dcterms:W3CDTF">2020-09-17T07:09:00Z</dcterms:created>
  <dcterms:modified xsi:type="dcterms:W3CDTF">2021-09-27T09:21:00Z</dcterms:modified>
</cp:coreProperties>
</file>