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7360"/>
      </w:tblGrid>
      <w:tr w:rsidR="001764E8" w:rsidRPr="00571B01" w14:paraId="2E1A710C" w14:textId="77777777" w:rsidTr="00A23FC8">
        <w:tc>
          <w:tcPr>
            <w:tcW w:w="2235" w:type="dxa"/>
          </w:tcPr>
          <w:p w14:paraId="2BCA2D98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69" w:type="dxa"/>
          </w:tcPr>
          <w:p w14:paraId="0643E11C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ЗАТВЕРДЖЕНО</w:t>
            </w:r>
          </w:p>
          <w:p w14:paraId="751FAE2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 xml:space="preserve">Методичною радою </w:t>
            </w:r>
          </w:p>
          <w:p w14:paraId="5B6A380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університету</w:t>
            </w:r>
          </w:p>
          <w:p w14:paraId="14F58260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від 26.02.2020</w:t>
            </w:r>
          </w:p>
          <w:p w14:paraId="29975812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(протокол №5)</w:t>
            </w:r>
          </w:p>
        </w:tc>
      </w:tr>
      <w:tr w:rsidR="001764E8" w:rsidRPr="00571B01" w14:paraId="3F741DDE" w14:textId="77777777" w:rsidTr="00A23FC8">
        <w:tc>
          <w:tcPr>
            <w:tcW w:w="2235" w:type="dxa"/>
          </w:tcPr>
          <w:p w14:paraId="476FB047" w14:textId="77777777" w:rsidR="001764E8" w:rsidRPr="00571B01" w:rsidRDefault="001964FD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 w14:anchorId="0DB76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6.4pt;height:66.6pt;visibility:visible">
                  <v:imagedata r:id="rId5" o:title=""/>
                </v:shape>
              </w:pict>
            </w:r>
          </w:p>
        </w:tc>
        <w:tc>
          <w:tcPr>
            <w:tcW w:w="7669" w:type="dxa"/>
          </w:tcPr>
          <w:p w14:paraId="22CA623F" w14:textId="77777777" w:rsidR="001764E8" w:rsidRPr="00571B01" w:rsidRDefault="001764E8" w:rsidP="00A23FC8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Силабус</w:t>
            </w:r>
            <w:proofErr w:type="spellEnd"/>
          </w:p>
          <w:p w14:paraId="4927C52E" w14:textId="77777777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proofErr w:type="spellStart"/>
            <w:r w:rsidRPr="00571B01">
              <w:rPr>
                <w:rFonts w:eastAsia="Times New Roman"/>
                <w:sz w:val="28"/>
                <w:szCs w:val="28"/>
                <w:lang w:eastAsia="en-US"/>
              </w:rPr>
              <w:t>навчальної</w:t>
            </w:r>
            <w:proofErr w:type="spellEnd"/>
            <w:r w:rsidRPr="00571B0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дисципліни</w:t>
            </w:r>
          </w:p>
          <w:p w14:paraId="15C45BB1" w14:textId="3D495674" w:rsidR="001764E8" w:rsidRPr="00D04BA1" w:rsidRDefault="009176B9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1E64C9"/>
                <w:sz w:val="28"/>
                <w:szCs w:val="28"/>
                <w:lang w:val="uk-UA" w:eastAsia="en-US"/>
              </w:rPr>
              <w:t>Основи персонального тренінгу</w:t>
            </w:r>
          </w:p>
          <w:p w14:paraId="28FE50F2" w14:textId="70758CFC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-202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 xml:space="preserve"> навчальний рік</w:t>
            </w:r>
          </w:p>
        </w:tc>
      </w:tr>
    </w:tbl>
    <w:p w14:paraId="64AAB233" w14:textId="77777777" w:rsidR="001764E8" w:rsidRPr="00571B01" w:rsidRDefault="001764E8" w:rsidP="00C57CE4">
      <w:pPr>
        <w:rPr>
          <w:rFonts w:eastAsia="Times New Roman"/>
          <w:sz w:val="28"/>
          <w:szCs w:val="28"/>
          <w:lang w:eastAsia="en-US"/>
        </w:rPr>
      </w:pPr>
    </w:p>
    <w:p w14:paraId="03834598" w14:textId="77777777" w:rsidR="001764E8" w:rsidRPr="00571B01" w:rsidRDefault="001764E8" w:rsidP="00C57CE4">
      <w:pPr>
        <w:jc w:val="both"/>
        <w:rPr>
          <w:rFonts w:eastAsia="Times New Roman"/>
          <w:b/>
          <w:sz w:val="28"/>
          <w:szCs w:val="28"/>
          <w:lang w:val="uk-UA" w:eastAsia="en-US"/>
        </w:rPr>
      </w:pPr>
    </w:p>
    <w:p w14:paraId="5E117D62" w14:textId="6BDADFF9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Освітня програма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="009176B9" w:rsidRPr="00054415">
        <w:rPr>
          <w:sz w:val="28"/>
          <w:szCs w:val="28"/>
          <w:u w:val="single"/>
        </w:rPr>
        <w:t>Фізична</w:t>
      </w:r>
      <w:proofErr w:type="spellEnd"/>
      <w:r w:rsidR="009176B9" w:rsidRPr="00054415">
        <w:rPr>
          <w:sz w:val="28"/>
          <w:szCs w:val="28"/>
          <w:u w:val="single"/>
        </w:rPr>
        <w:t xml:space="preserve"> культура і спорт</w:t>
      </w:r>
      <w:r w:rsidR="009176B9">
        <w:rPr>
          <w:sz w:val="28"/>
          <w:szCs w:val="28"/>
          <w:u w:val="single"/>
          <w:lang w:val="uk-UA"/>
        </w:rPr>
        <w:t>. Фітнес та рекреація</w:t>
      </w:r>
    </w:p>
    <w:p w14:paraId="6003F60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Спеціальність</w:t>
      </w:r>
      <w:r>
        <w:rPr>
          <w:rFonts w:eastAsia="Times New Roman"/>
          <w:sz w:val="28"/>
          <w:szCs w:val="28"/>
          <w:lang w:val="uk-UA" w:eastAsia="en-US"/>
        </w:rPr>
        <w:t xml:space="preserve"> 017 Фізична культура і спорт</w:t>
      </w:r>
    </w:p>
    <w:p w14:paraId="1302A485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Галузь знань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790D1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Освіта/Педагогіка</w:t>
      </w:r>
    </w:p>
    <w:p w14:paraId="676E2F5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Рівень вищої освіти</w:t>
      </w:r>
      <w:r>
        <w:rPr>
          <w:rFonts w:eastAsia="Times New Roman"/>
          <w:sz w:val="28"/>
          <w:szCs w:val="28"/>
          <w:lang w:val="uk-UA" w:eastAsia="en-US"/>
        </w:rPr>
        <w:t xml:space="preserve"> перший. Бакалавр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860"/>
      </w:tblGrid>
      <w:tr w:rsidR="001764E8" w:rsidRPr="00571B01" w14:paraId="55CA8CD8" w14:textId="77777777" w:rsidTr="00A23FC8">
        <w:tc>
          <w:tcPr>
            <w:tcW w:w="3044" w:type="dxa"/>
          </w:tcPr>
          <w:p w14:paraId="091B498B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6860" w:type="dxa"/>
          </w:tcPr>
          <w:p w14:paraId="3408EF21" w14:textId="77777777" w:rsidR="00713762" w:rsidRPr="00571B01" w:rsidRDefault="00713762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en-US"/>
              </w:rPr>
              <w:t>Мацухова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Єлизавета Євгенівна викладач кафедри теорії та методики фізичного виховання</w:t>
            </w:r>
          </w:p>
        </w:tc>
      </w:tr>
      <w:tr w:rsidR="001764E8" w:rsidRPr="00571B01" w14:paraId="1068C514" w14:textId="77777777" w:rsidTr="00A23FC8">
        <w:tc>
          <w:tcPr>
            <w:tcW w:w="3044" w:type="dxa"/>
          </w:tcPr>
          <w:p w14:paraId="568A1BBA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7F92" w14:textId="77777777" w:rsidR="001764E8" w:rsidRDefault="001764E8" w:rsidP="00A23FC8">
            <w:pPr>
              <w:rPr>
                <w:lang w:val="uk-UA" w:eastAsia="ar-SA"/>
              </w:rPr>
            </w:pPr>
            <w:r>
              <w:rPr>
                <w:sz w:val="28"/>
                <w:szCs w:val="28"/>
              </w:rPr>
              <w:t>https://edu.bdpu.org</w:t>
            </w:r>
          </w:p>
        </w:tc>
      </w:tr>
      <w:tr w:rsidR="001764E8" w:rsidRPr="00571B01" w14:paraId="3E58A5E1" w14:textId="77777777" w:rsidTr="00A23FC8">
        <w:tc>
          <w:tcPr>
            <w:tcW w:w="3044" w:type="dxa"/>
          </w:tcPr>
          <w:p w14:paraId="1E5D5D38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6860" w:type="dxa"/>
          </w:tcPr>
          <w:p w14:paraId="7ECDF5B9" w14:textId="77777777" w:rsidR="001764E8" w:rsidRPr="00571B01" w:rsidRDefault="00DD6F9C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D6F9C">
              <w:rPr>
                <w:rFonts w:eastAsia="Calibri"/>
                <w:sz w:val="28"/>
                <w:szCs w:val="28"/>
                <w:lang w:val="uk-UA" w:eastAsia="en-US"/>
              </w:rPr>
              <w:t>0615372288</w:t>
            </w:r>
          </w:p>
        </w:tc>
      </w:tr>
      <w:tr w:rsidR="001764E8" w:rsidRPr="00571B01" w14:paraId="56AE79FC" w14:textId="77777777" w:rsidTr="00A23FC8">
        <w:tc>
          <w:tcPr>
            <w:tcW w:w="3044" w:type="dxa"/>
          </w:tcPr>
          <w:p w14:paraId="69E08353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викладача:</w:t>
            </w:r>
          </w:p>
        </w:tc>
        <w:tc>
          <w:tcPr>
            <w:tcW w:w="6860" w:type="dxa"/>
          </w:tcPr>
          <w:p w14:paraId="651AF824" w14:textId="0F0EE04A" w:rsidR="001764E8" w:rsidRPr="009721A9" w:rsidRDefault="009176B9" w:rsidP="00A23FC8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Elizabeth1411@ukr.net</w:t>
            </w:r>
          </w:p>
        </w:tc>
      </w:tr>
      <w:tr w:rsidR="001764E8" w:rsidRPr="00571B01" w14:paraId="6AB02528" w14:textId="77777777" w:rsidTr="00A23FC8">
        <w:tc>
          <w:tcPr>
            <w:tcW w:w="3044" w:type="dxa"/>
          </w:tcPr>
          <w:p w14:paraId="7E8A8A84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6860" w:type="dxa"/>
          </w:tcPr>
          <w:p w14:paraId="23F0DF38" w14:textId="50FBFA0B" w:rsidR="001764E8" w:rsidRPr="009176B9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Вівторок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.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35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; четвер 13.00.</w:t>
            </w:r>
          </w:p>
        </w:tc>
      </w:tr>
    </w:tbl>
    <w:p w14:paraId="028E6A1E" w14:textId="77777777" w:rsidR="001764E8" w:rsidRPr="00571B01" w:rsidRDefault="001764E8" w:rsidP="00C57CE4">
      <w:pPr>
        <w:contextualSpacing/>
        <w:rPr>
          <w:rFonts w:eastAsia="Times New Roman"/>
          <w:b/>
          <w:sz w:val="28"/>
          <w:szCs w:val="28"/>
          <w:lang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Обсяг курсу на поточний навчальний рік</w:t>
      </w:r>
      <w:r w:rsidRPr="00571B01">
        <w:rPr>
          <w:rFonts w:eastAsia="Times New Roman"/>
          <w:b/>
          <w:sz w:val="28"/>
          <w:szCs w:val="28"/>
          <w:lang w:eastAsia="ru-RU"/>
        </w:rPr>
        <w:t>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6"/>
        <w:gridCol w:w="1927"/>
        <w:gridCol w:w="1927"/>
        <w:gridCol w:w="1927"/>
        <w:gridCol w:w="1332"/>
        <w:gridCol w:w="1417"/>
      </w:tblGrid>
      <w:tr w:rsidR="00775363" w:rsidRPr="00571B01" w14:paraId="7364F8E0" w14:textId="77777777" w:rsidTr="007518A1">
        <w:trPr>
          <w:trHeight w:val="397"/>
        </w:trPr>
        <w:tc>
          <w:tcPr>
            <w:tcW w:w="1926" w:type="dxa"/>
            <w:vAlign w:val="center"/>
          </w:tcPr>
          <w:p w14:paraId="2C89BAAB" w14:textId="77777777" w:rsidR="00775363" w:rsidRPr="00571B01" w:rsidRDefault="00775363" w:rsidP="00A23F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Форма навчання</w:t>
            </w:r>
          </w:p>
        </w:tc>
        <w:tc>
          <w:tcPr>
            <w:tcW w:w="1927" w:type="dxa"/>
            <w:vAlign w:val="center"/>
          </w:tcPr>
          <w:p w14:paraId="3ACB0DB0" w14:textId="77777777" w:rsidR="00775363" w:rsidRPr="00571B01" w:rsidRDefault="00775363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Кількість кредитів/ годин</w:t>
            </w:r>
          </w:p>
        </w:tc>
        <w:tc>
          <w:tcPr>
            <w:tcW w:w="1927" w:type="dxa"/>
            <w:vAlign w:val="center"/>
          </w:tcPr>
          <w:p w14:paraId="1AD8E212" w14:textId="77777777" w:rsidR="00775363" w:rsidRPr="00571B01" w:rsidRDefault="00775363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14:paraId="0D658ACF" w14:textId="77777777" w:rsidR="00775363" w:rsidRPr="00571B01" w:rsidRDefault="00775363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Практичні заняття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0B8AD881" w14:textId="77777777" w:rsidR="00775363" w:rsidRPr="00571B01" w:rsidRDefault="00775363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Самостійна робота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A09445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звітність</w:t>
            </w:r>
          </w:p>
        </w:tc>
      </w:tr>
      <w:tr w:rsidR="00775363" w:rsidRPr="00571B01" w14:paraId="6770EC44" w14:textId="77777777" w:rsidTr="007518A1">
        <w:trPr>
          <w:trHeight w:val="397"/>
        </w:trPr>
        <w:tc>
          <w:tcPr>
            <w:tcW w:w="1926" w:type="dxa"/>
            <w:vAlign w:val="center"/>
          </w:tcPr>
          <w:p w14:paraId="03AC931A" w14:textId="77777777" w:rsidR="00775363" w:rsidRPr="00D04BA1" w:rsidRDefault="00775363" w:rsidP="00C57C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денна</w:t>
            </w:r>
          </w:p>
        </w:tc>
        <w:tc>
          <w:tcPr>
            <w:tcW w:w="1927" w:type="dxa"/>
            <w:vAlign w:val="center"/>
          </w:tcPr>
          <w:p w14:paraId="0E940B50" w14:textId="4FF95BFB" w:rsidR="00775363" w:rsidRPr="00D04BA1" w:rsidRDefault="009176B9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4</w:t>
            </w:r>
            <w:r w:rsidR="00775363">
              <w:rPr>
                <w:rFonts w:eastAsia="Times New Roman"/>
                <w:sz w:val="28"/>
                <w:szCs w:val="28"/>
                <w:lang w:val="en-US" w:eastAsia="en-US"/>
              </w:rPr>
              <w:t>|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27" w:type="dxa"/>
            <w:vAlign w:val="center"/>
          </w:tcPr>
          <w:p w14:paraId="6082BEBF" w14:textId="49AA0265" w:rsidR="00775363" w:rsidRPr="00D04BA1" w:rsidRDefault="009176B9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14:paraId="12DC988E" w14:textId="726A57C3" w:rsidR="00775363" w:rsidRPr="00D04BA1" w:rsidRDefault="009176B9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33D53A08" w14:textId="0DBD0D07" w:rsidR="00775363" w:rsidRPr="006C649F" w:rsidRDefault="009176B9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201276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екзамен</w:t>
            </w:r>
          </w:p>
        </w:tc>
      </w:tr>
    </w:tbl>
    <w:p w14:paraId="7293CC6A" w14:textId="21A4E86A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Семестр: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>осінній.</w:t>
      </w:r>
    </w:p>
    <w:p w14:paraId="2B15EDDA" w14:textId="4CCAFC1F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Мова навчання: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українськ</w:t>
      </w:r>
      <w:r w:rsidR="009176B9">
        <w:rPr>
          <w:rFonts w:eastAsia="Times New Roman"/>
          <w:sz w:val="28"/>
          <w:szCs w:val="28"/>
          <w:lang w:val="uk-UA" w:eastAsia="en-US"/>
        </w:rPr>
        <w:t>а.</w:t>
      </w:r>
    </w:p>
    <w:p w14:paraId="03529B0B" w14:textId="445B3D3A" w:rsidR="001764E8" w:rsidRPr="009176B9" w:rsidRDefault="001764E8" w:rsidP="00C57CE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Ключові слова: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 xml:space="preserve">фізичний стан, функціональні показники, персональне тренування, ізометричне, ізотонічне, динамічне, </w:t>
      </w:r>
      <w:r w:rsidR="009176B9" w:rsidRPr="009176B9">
        <w:rPr>
          <w:sz w:val="28"/>
          <w:szCs w:val="28"/>
          <w:lang w:val="uk-UA"/>
        </w:rPr>
        <w:t xml:space="preserve">ексцентричне, </w:t>
      </w:r>
      <w:proofErr w:type="spellStart"/>
      <w:r w:rsidR="009176B9" w:rsidRPr="009176B9">
        <w:rPr>
          <w:sz w:val="28"/>
          <w:szCs w:val="28"/>
          <w:lang w:val="uk-UA"/>
        </w:rPr>
        <w:t>ізокинетичне</w:t>
      </w:r>
      <w:proofErr w:type="spellEnd"/>
      <w:r w:rsidR="009176B9" w:rsidRPr="009176B9">
        <w:rPr>
          <w:sz w:val="28"/>
          <w:szCs w:val="28"/>
          <w:lang w:val="uk-UA"/>
        </w:rPr>
        <w:t xml:space="preserve"> тренування.</w:t>
      </w:r>
    </w:p>
    <w:p w14:paraId="781AC1CD" w14:textId="77777777" w:rsidR="009176B9" w:rsidRDefault="001764E8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lang w:val="uk-UA"/>
        </w:rPr>
      </w:pPr>
      <w:r w:rsidRPr="006C649F">
        <w:rPr>
          <w:rFonts w:eastAsia="Times New Roman"/>
          <w:b/>
          <w:lang w:val="uk-UA" w:eastAsia="ru-RU"/>
        </w:rPr>
        <w:t xml:space="preserve">Мета та предмет курсу: </w:t>
      </w:r>
      <w:r w:rsidR="009176B9" w:rsidRPr="0005395E">
        <w:rPr>
          <w:rFonts w:eastAsia="Times New Roman"/>
          <w:lang w:val="uk-UA" w:eastAsia="ru-RU"/>
        </w:rPr>
        <w:t>Метою викладання навчальної дисципліни «</w:t>
      </w:r>
      <w:r w:rsidR="009176B9">
        <w:rPr>
          <w:rFonts w:eastAsia="Times New Roman"/>
          <w:lang w:val="uk-UA" w:eastAsia="ru-RU"/>
        </w:rPr>
        <w:t>Основи персонального тренінгу</w:t>
      </w:r>
      <w:r w:rsidR="009176B9" w:rsidRPr="0005395E">
        <w:rPr>
          <w:rFonts w:eastAsia="Times New Roman"/>
          <w:lang w:val="uk-UA" w:eastAsia="ru-RU"/>
        </w:rPr>
        <w:t xml:space="preserve">» є </w:t>
      </w:r>
      <w:r w:rsidR="009176B9" w:rsidRPr="002243CC">
        <w:rPr>
          <w:lang w:val="uk-UA"/>
        </w:rPr>
        <w:t xml:space="preserve">ознайомити студентів з особливостями і закономірностями складання персональних програм тренувальних занять, що можуть бути рекомендовані в майбутньому спеціалістам з </w:t>
      </w:r>
      <w:r w:rsidR="009176B9">
        <w:rPr>
          <w:lang w:val="uk-UA"/>
        </w:rPr>
        <w:t>фізичної культури і спорту</w:t>
      </w:r>
      <w:r w:rsidR="009176B9" w:rsidRPr="002243CC">
        <w:rPr>
          <w:lang w:val="uk-UA"/>
        </w:rPr>
        <w:t>, що пропонуються клієнтам фітнес-центрів та інших оздоровчих і спортивних закладів.</w:t>
      </w:r>
      <w:r w:rsidR="009176B9">
        <w:rPr>
          <w:lang w:val="uk-UA"/>
        </w:rPr>
        <w:t xml:space="preserve"> </w:t>
      </w:r>
    </w:p>
    <w:p w14:paraId="4B15BB51" w14:textId="4DDB7C49" w:rsidR="001764E8" w:rsidRDefault="001764E8" w:rsidP="00D574EE">
      <w:pPr>
        <w:ind w:firstLine="567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 xml:space="preserve">Компетентності </w:t>
      </w:r>
      <w:r w:rsidRPr="00644A74">
        <w:rPr>
          <w:rFonts w:eastAsia="Times New Roman"/>
          <w:sz w:val="28"/>
          <w:szCs w:val="28"/>
          <w:lang w:val="uk-UA" w:eastAsia="ru-RU"/>
        </w:rPr>
        <w:t xml:space="preserve">згідно з вимогами освітньо-професійної програми </w:t>
      </w:r>
      <w:r w:rsidRPr="006C649F">
        <w:rPr>
          <w:rFonts w:eastAsia="Times New Roman"/>
          <w:i/>
          <w:sz w:val="28"/>
          <w:szCs w:val="28"/>
          <w:lang w:val="uk-UA" w:eastAsia="ru-RU"/>
        </w:rPr>
        <w:t xml:space="preserve">Фізична культура і </w:t>
      </w:r>
      <w:proofErr w:type="spellStart"/>
      <w:r w:rsidRPr="006C649F">
        <w:rPr>
          <w:rFonts w:eastAsia="Times New Roman"/>
          <w:i/>
          <w:sz w:val="28"/>
          <w:szCs w:val="28"/>
          <w:lang w:val="uk-UA" w:eastAsia="ru-RU"/>
        </w:rPr>
        <w:t>спорт</w:t>
      </w:r>
      <w:r>
        <w:rPr>
          <w:rFonts w:eastAsia="Times New Roman"/>
          <w:i/>
          <w:sz w:val="28"/>
          <w:szCs w:val="28"/>
          <w:lang w:val="uk-UA" w:eastAsia="ru-RU"/>
        </w:rPr>
        <w:t>.</w:t>
      </w:r>
      <w:r w:rsidR="009176B9">
        <w:rPr>
          <w:rFonts w:eastAsia="Times New Roman"/>
          <w:i/>
          <w:sz w:val="28"/>
          <w:szCs w:val="28"/>
          <w:lang w:val="uk-UA" w:eastAsia="ru-RU"/>
        </w:rPr>
        <w:t>Фітнес</w:t>
      </w:r>
      <w:proofErr w:type="spellEnd"/>
      <w:r w:rsidR="009176B9">
        <w:rPr>
          <w:rFonts w:eastAsia="Times New Roman"/>
          <w:i/>
          <w:sz w:val="28"/>
          <w:szCs w:val="28"/>
          <w:lang w:val="uk-UA" w:eastAsia="ru-RU"/>
        </w:rPr>
        <w:t xml:space="preserve"> та рекреація</w:t>
      </w:r>
    </w:p>
    <w:p w14:paraId="783BE6B1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line="276" w:lineRule="auto"/>
        <w:ind w:firstLine="709"/>
        <w:rPr>
          <w:rFonts w:eastAsia="Times New Roman"/>
          <w:u w:val="single"/>
          <w:lang w:val="uk-UA" w:eastAsia="ru-RU"/>
        </w:rPr>
      </w:pPr>
      <w:r w:rsidRPr="008001EB">
        <w:rPr>
          <w:rFonts w:eastAsia="Times New Roman"/>
          <w:u w:val="single"/>
          <w:lang w:val="uk-UA" w:eastAsia="ru-RU"/>
        </w:rPr>
        <w:t>знати:</w:t>
      </w:r>
    </w:p>
    <w:p w14:paraId="2D0DFCE7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основні закономірності планування персональних програм;</w:t>
      </w:r>
    </w:p>
    <w:p w14:paraId="0CABF347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фізіологічні та біохімічні основи розвитку фізичних якостей людини, яка займається фітнесом;</w:t>
      </w:r>
    </w:p>
    <w:p w14:paraId="3BA0979A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lastRenderedPageBreak/>
        <w:t>-</w:t>
      </w:r>
      <w:r w:rsidRPr="008001EB">
        <w:rPr>
          <w:rFonts w:eastAsia="Times New Roman"/>
          <w:lang w:val="uk-UA" w:eastAsia="ru-RU"/>
        </w:rPr>
        <w:t>особливості впливу вправ силового напрямку та вправ на</w:t>
      </w:r>
      <w:r>
        <w:rPr>
          <w:rFonts w:eastAsia="Times New Roman"/>
          <w:lang w:val="uk-UA" w:eastAsia="ru-RU"/>
        </w:rPr>
        <w:t xml:space="preserve"> </w:t>
      </w:r>
      <w:r w:rsidRPr="008001EB">
        <w:rPr>
          <w:rFonts w:eastAsia="Times New Roman"/>
          <w:lang w:val="uk-UA" w:eastAsia="ru-RU"/>
        </w:rPr>
        <w:t>витривалість на організм людини;</w:t>
      </w:r>
    </w:p>
    <w:p w14:paraId="1AE4BA40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 w:rsidRPr="008001EB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основні засоби відновлення організму людини;</w:t>
      </w:r>
    </w:p>
    <w:p w14:paraId="53C9F1C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можливості використання персональних програм у сучасних оздоровчих закладах;</w:t>
      </w:r>
    </w:p>
    <w:p w14:paraId="054D58E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u w:val="single"/>
          <w:lang w:val="uk-UA" w:eastAsia="ru-RU"/>
        </w:rPr>
      </w:pPr>
      <w:r w:rsidRPr="008001EB">
        <w:rPr>
          <w:rFonts w:eastAsia="Times New Roman"/>
          <w:u w:val="single"/>
          <w:lang w:val="uk-UA" w:eastAsia="ru-RU"/>
        </w:rPr>
        <w:t>уміти:</w:t>
      </w:r>
    </w:p>
    <w:p w14:paraId="03586831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 xml:space="preserve"> збирати інформацію про клієнта для порівняння з персональною програмою;</w:t>
      </w:r>
    </w:p>
    <w:p w14:paraId="71A1E435" w14:textId="77777777" w:rsidR="009176B9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contextualSpacing w:val="0"/>
        <w:rPr>
          <w:rFonts w:eastAsia="Times New Roman"/>
          <w:lang w:val="uk-UA" w:eastAsia="ru-RU"/>
        </w:rPr>
      </w:pPr>
      <w:r w:rsidRPr="008001EB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планувати навчально-тренувальний процес згідно із програмою</w:t>
      </w:r>
    </w:p>
    <w:p w14:paraId="6ABCBF3C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аналізувати фізичний стан людини на основі ЧСС під час</w:t>
      </w:r>
      <w:r>
        <w:rPr>
          <w:rFonts w:eastAsia="Times New Roman"/>
          <w:lang w:val="uk-UA" w:eastAsia="ru-RU"/>
        </w:rPr>
        <w:t xml:space="preserve"> </w:t>
      </w:r>
      <w:r w:rsidRPr="008001EB">
        <w:rPr>
          <w:rFonts w:eastAsia="Times New Roman"/>
          <w:lang w:val="uk-UA" w:eastAsia="ru-RU"/>
        </w:rPr>
        <w:t>і після виконання вправ;</w:t>
      </w:r>
    </w:p>
    <w:p w14:paraId="660155E8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застосовувати набуті навички для формування індивідуальних програм тренувань залежно від рівня фізичної підготовки та стану здоров’я людини;</w:t>
      </w:r>
    </w:p>
    <w:p w14:paraId="5C49A1D0" w14:textId="77777777" w:rsidR="009176B9" w:rsidRPr="008001EB" w:rsidRDefault="009176B9" w:rsidP="009176B9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 w:line="276" w:lineRule="auto"/>
        <w:ind w:left="0" w:firstLine="680"/>
        <w:contextualSpacing w:val="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</w:t>
      </w:r>
      <w:r w:rsidRPr="008001EB">
        <w:rPr>
          <w:rFonts w:eastAsia="Times New Roman"/>
          <w:lang w:val="uk-UA" w:eastAsia="ru-RU"/>
        </w:rPr>
        <w:t>виконувати спеціальні комплекси вправ для розвитку рухових якостей</w:t>
      </w:r>
      <w:r>
        <w:rPr>
          <w:rFonts w:eastAsia="Times New Roman"/>
          <w:lang w:val="uk-UA" w:eastAsia="ru-RU"/>
        </w:rPr>
        <w:t>.</w:t>
      </w:r>
    </w:p>
    <w:p w14:paraId="4DA71EAD" w14:textId="77777777" w:rsidR="001764E8" w:rsidRDefault="001764E8" w:rsidP="00D44C5C">
      <w:pPr>
        <w:ind w:firstLine="708"/>
        <w:jc w:val="both"/>
        <w:rPr>
          <w:rFonts w:eastAsia="Times New Roman"/>
          <w:b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Зміст курсу:</w:t>
      </w:r>
      <w:r>
        <w:rPr>
          <w:rFonts w:eastAsia="Times New Roman"/>
          <w:b/>
          <w:sz w:val="28"/>
          <w:szCs w:val="28"/>
          <w:lang w:val="uk-UA" w:eastAsia="en-US"/>
        </w:rPr>
        <w:t xml:space="preserve"> </w:t>
      </w:r>
    </w:p>
    <w:p w14:paraId="625B44F8" w14:textId="02FD5A49" w:rsidR="009176B9" w:rsidRPr="009176B9" w:rsidRDefault="009176B9" w:rsidP="009176B9">
      <w:pPr>
        <w:tabs>
          <w:tab w:val="left" w:pos="426"/>
          <w:tab w:val="left" w:pos="851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1.</w:t>
      </w:r>
      <w:r w:rsidRPr="009176B9">
        <w:rPr>
          <w:i/>
          <w:iCs/>
          <w:sz w:val="28"/>
          <w:szCs w:val="28"/>
          <w:lang w:val="uk-UA"/>
        </w:rPr>
        <w:t>Сутність дисципліни, мета та завдання. Індивідуальна підготовка клієнта.</w:t>
      </w:r>
    </w:p>
    <w:p w14:paraId="6271D6A7" w14:textId="419FF0E4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2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Первинне опитування і оцінка фізичного стану.</w:t>
      </w:r>
    </w:p>
    <w:p w14:paraId="4444A879" w14:textId="20207B19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Особливості вибору засобів для проведення оцінки фізичної підготовленості.</w:t>
      </w:r>
    </w:p>
    <w:p w14:paraId="190001B3" w14:textId="5C9902A0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Організація та проведення оцінки фізичної підготовленості.</w:t>
      </w:r>
    </w:p>
    <w:p w14:paraId="304DFE67" w14:textId="19C89427" w:rsidR="009176B9" w:rsidRPr="009176B9" w:rsidRDefault="009176B9" w:rsidP="009176B9">
      <w:pPr>
        <w:rPr>
          <w:i/>
          <w:iCs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Біохімічні та фізіологічні аспекти тренувальних занять.</w:t>
      </w:r>
    </w:p>
    <w:p w14:paraId="3B258F1C" w14:textId="72527274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6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Вибір інтенсивності виконання фізичних вправ.</w:t>
      </w:r>
    </w:p>
    <w:p w14:paraId="2AEFE8E9" w14:textId="25F424F6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7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Теорія і практика розминки. Особливості персональної розминки.</w:t>
      </w:r>
    </w:p>
    <w:p w14:paraId="50C6EDEA" w14:textId="3FE3D7DB" w:rsidR="009176B9" w:rsidRPr="009176B9" w:rsidRDefault="009176B9" w:rsidP="009176B9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8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color w:val="000000"/>
          <w:sz w:val="28"/>
          <w:szCs w:val="28"/>
          <w:lang w:val="uk-UA"/>
        </w:rPr>
        <w:t>Планування персональної програми тренувальних занять.</w:t>
      </w:r>
    </w:p>
    <w:p w14:paraId="7AA1F77B" w14:textId="0974F716" w:rsidR="009176B9" w:rsidRPr="009176B9" w:rsidRDefault="009176B9" w:rsidP="009176B9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Тема </w:t>
      </w:r>
      <w:r>
        <w:rPr>
          <w:i/>
          <w:iCs/>
          <w:sz w:val="28"/>
          <w:szCs w:val="28"/>
          <w:lang w:val="uk-UA"/>
        </w:rPr>
        <w:t>9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color w:val="000000"/>
          <w:sz w:val="28"/>
          <w:szCs w:val="28"/>
          <w:lang w:val="uk-UA"/>
        </w:rPr>
        <w:t>Методика проведення тренувального заняття аеробної спрямованості з використанням тренажерів.</w:t>
      </w:r>
    </w:p>
    <w:p w14:paraId="32A022D8" w14:textId="6737B718" w:rsidR="009176B9" w:rsidRPr="009176B9" w:rsidRDefault="009176B9" w:rsidP="009176B9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0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color w:val="000000"/>
          <w:sz w:val="28"/>
          <w:szCs w:val="28"/>
          <w:lang w:val="uk-UA"/>
        </w:rPr>
        <w:t>Методика проведення тренувального заняття аеробної спрямованості без використання тренажерів.</w:t>
      </w:r>
    </w:p>
    <w:p w14:paraId="4465875E" w14:textId="5F780515" w:rsidR="009176B9" w:rsidRPr="009176B9" w:rsidRDefault="009176B9" w:rsidP="009176B9">
      <w:pPr>
        <w:rPr>
          <w:i/>
          <w:iCs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1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color w:val="000000"/>
          <w:sz w:val="28"/>
          <w:szCs w:val="28"/>
          <w:lang w:val="uk-UA"/>
        </w:rPr>
        <w:t>Загальні рекомендації щодо техніки виконання вправ силової спрямованості.</w:t>
      </w:r>
    </w:p>
    <w:p w14:paraId="06070542" w14:textId="7193F70F" w:rsidR="009176B9" w:rsidRPr="009176B9" w:rsidRDefault="009176B9" w:rsidP="009176B9">
      <w:pPr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2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color w:val="000000"/>
          <w:sz w:val="28"/>
          <w:szCs w:val="28"/>
          <w:lang w:val="uk-UA"/>
        </w:rPr>
        <w:t>Забезпечення страховки при виконанні вправ силової спрямованості.</w:t>
      </w:r>
    </w:p>
    <w:p w14:paraId="56615BDD" w14:textId="5479F34F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 xml:space="preserve">Застосування </w:t>
      </w:r>
      <w:proofErr w:type="spellStart"/>
      <w:r w:rsidRPr="009176B9">
        <w:rPr>
          <w:i/>
          <w:iCs/>
          <w:sz w:val="28"/>
          <w:szCs w:val="28"/>
          <w:lang w:val="uk-UA"/>
        </w:rPr>
        <w:t>пліометричних</w:t>
      </w:r>
      <w:proofErr w:type="spellEnd"/>
      <w:r w:rsidRPr="009176B9">
        <w:rPr>
          <w:i/>
          <w:iCs/>
          <w:sz w:val="28"/>
          <w:szCs w:val="28"/>
          <w:lang w:val="uk-UA"/>
        </w:rPr>
        <w:t xml:space="preserve"> вправ в тренувальну програму.</w:t>
      </w:r>
    </w:p>
    <w:p w14:paraId="700E1189" w14:textId="6577F716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 xml:space="preserve">Розробка програми занять з застосуванням </w:t>
      </w:r>
      <w:proofErr w:type="spellStart"/>
      <w:r w:rsidRPr="009176B9">
        <w:rPr>
          <w:i/>
          <w:iCs/>
          <w:sz w:val="28"/>
          <w:szCs w:val="28"/>
          <w:lang w:val="uk-UA"/>
        </w:rPr>
        <w:t>пліометричних</w:t>
      </w:r>
      <w:proofErr w:type="spellEnd"/>
      <w:r w:rsidRPr="009176B9">
        <w:rPr>
          <w:i/>
          <w:iCs/>
          <w:sz w:val="28"/>
          <w:szCs w:val="28"/>
          <w:lang w:val="uk-UA"/>
        </w:rPr>
        <w:t xml:space="preserve"> вправ.</w:t>
      </w:r>
    </w:p>
    <w:p w14:paraId="7D3643DF" w14:textId="75DD0013" w:rsidR="009176B9" w:rsidRPr="009176B9" w:rsidRDefault="009176B9" w:rsidP="009176B9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Фактори, що впливають рівень гнучкості. Еластичність та пластичність.</w:t>
      </w:r>
    </w:p>
    <w:p w14:paraId="751B58D6" w14:textId="28942F94" w:rsidR="009176B9" w:rsidRPr="00122D72" w:rsidRDefault="009176B9" w:rsidP="00122D72">
      <w:pPr>
        <w:tabs>
          <w:tab w:val="left" w:pos="426"/>
          <w:tab w:val="left" w:pos="851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Тема 1</w:t>
      </w:r>
      <w:r>
        <w:rPr>
          <w:i/>
          <w:iCs/>
          <w:sz w:val="28"/>
          <w:szCs w:val="28"/>
          <w:lang w:val="uk-UA"/>
        </w:rPr>
        <w:t>6</w:t>
      </w:r>
      <w:r>
        <w:rPr>
          <w:i/>
          <w:iCs/>
          <w:sz w:val="28"/>
          <w:szCs w:val="28"/>
          <w:lang w:val="uk-UA"/>
        </w:rPr>
        <w:t>.</w:t>
      </w:r>
      <w:r w:rsidRPr="009176B9">
        <w:rPr>
          <w:i/>
          <w:iCs/>
          <w:sz w:val="28"/>
          <w:szCs w:val="28"/>
          <w:lang w:val="uk-UA"/>
        </w:rPr>
        <w:t>Вправи з власною вагою та із застосуванням додаткового інвентарю.</w:t>
      </w:r>
    </w:p>
    <w:p w14:paraId="4F1B9776" w14:textId="77777777" w:rsidR="00122D72" w:rsidRDefault="001764E8" w:rsidP="00122D7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Методи навчання:</w:t>
      </w:r>
      <w:r w:rsidRPr="00571B01">
        <w:rPr>
          <w:rFonts w:eastAsia="Times New Roman"/>
          <w:sz w:val="28"/>
          <w:szCs w:val="28"/>
          <w:lang w:val="uk-UA" w:eastAsia="ru-RU"/>
        </w:rPr>
        <w:t xml:space="preserve"> </w:t>
      </w:r>
      <w:r w:rsidR="00122D72">
        <w:rPr>
          <w:sz w:val="28"/>
          <w:szCs w:val="28"/>
          <w:lang w:val="uk-UA"/>
        </w:rPr>
        <w:t xml:space="preserve">У процесі викладання навчальної дисципліни «Основи персонального тренінгу» використовуються наступні методи навчання: словесні методи (лекція, пояснення, розповідь, бесіда); наочні методи </w:t>
      </w:r>
      <w:r w:rsidR="00122D72">
        <w:rPr>
          <w:sz w:val="28"/>
          <w:szCs w:val="28"/>
          <w:lang w:val="uk-UA"/>
        </w:rPr>
        <w:lastRenderedPageBreak/>
        <w:t>(демонстрація, показ, спостереження); практичні методи (практична робота, вправи); робота з книгою (читання, конспектування, реферування).</w:t>
      </w:r>
    </w:p>
    <w:p w14:paraId="79504260" w14:textId="708E75C3" w:rsidR="001764E8" w:rsidRPr="001E5300" w:rsidRDefault="001764E8" w:rsidP="00122D7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Політика курсу</w:t>
      </w:r>
      <w:r w:rsidRPr="00516F59">
        <w:rPr>
          <w:sz w:val="28"/>
          <w:szCs w:val="28"/>
          <w:lang w:val="uk-UA" w:eastAsia="ru-RU"/>
        </w:rPr>
        <w:t>: о</w:t>
      </w:r>
      <w:r w:rsidRPr="001E5300">
        <w:rPr>
          <w:sz w:val="28"/>
          <w:szCs w:val="28"/>
          <w:lang w:val="uk-UA"/>
        </w:rPr>
        <w:t xml:space="preserve">сновними видами навчальних занять є: лекції, </w:t>
      </w:r>
      <w:r>
        <w:rPr>
          <w:sz w:val="28"/>
          <w:szCs w:val="28"/>
          <w:lang w:val="uk-UA"/>
        </w:rPr>
        <w:t>практичні заняття</w:t>
      </w:r>
      <w:r w:rsidRPr="001E5300">
        <w:rPr>
          <w:sz w:val="28"/>
          <w:szCs w:val="28"/>
          <w:lang w:val="uk-UA"/>
        </w:rPr>
        <w:t xml:space="preserve"> і консультації. Підсумкові оцінки, отримані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ами за виконання всіх видів навчальних занять, можуть враховуватись при виставленні семестрової оцінки з </w:t>
      </w:r>
      <w:r>
        <w:rPr>
          <w:sz w:val="28"/>
          <w:szCs w:val="28"/>
          <w:lang w:val="uk-UA"/>
        </w:rPr>
        <w:t>даного освітнього компоненту</w:t>
      </w:r>
      <w:r w:rsidRPr="001E5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Здобувач</w:t>
      </w:r>
      <w:r w:rsidRPr="001E5300">
        <w:rPr>
          <w:sz w:val="28"/>
          <w:szCs w:val="28"/>
          <w:lang w:val="uk-UA"/>
        </w:rPr>
        <w:t xml:space="preserve"> повинен знати, що викладання </w:t>
      </w:r>
      <w:r>
        <w:rPr>
          <w:sz w:val="28"/>
          <w:szCs w:val="28"/>
          <w:lang w:val="uk-UA"/>
        </w:rPr>
        <w:t xml:space="preserve">освітнього компоненту </w:t>
      </w:r>
      <w:r w:rsidRPr="001E5300">
        <w:rPr>
          <w:sz w:val="28"/>
          <w:szCs w:val="28"/>
          <w:lang w:val="uk-UA"/>
        </w:rPr>
        <w:t>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 під час навчання, викладання  з метою забезпечення довіри до результатів навчання</w:t>
      </w:r>
      <w:r>
        <w:rPr>
          <w:sz w:val="28"/>
          <w:szCs w:val="28"/>
          <w:lang w:val="uk-UA"/>
        </w:rPr>
        <w:t>. Вивчення курсу</w:t>
      </w:r>
      <w:r w:rsidRPr="001E5300">
        <w:rPr>
          <w:sz w:val="28"/>
          <w:szCs w:val="28"/>
          <w:lang w:val="uk-UA"/>
        </w:rPr>
        <w:t xml:space="preserve"> передбачає: проведення цілеспрямов</w:t>
      </w:r>
      <w:r>
        <w:rPr>
          <w:sz w:val="28"/>
          <w:szCs w:val="28"/>
          <w:lang w:val="uk-UA"/>
        </w:rPr>
        <w:t xml:space="preserve">аної, системної роботи </w:t>
      </w:r>
      <w:r w:rsidRPr="001E5300">
        <w:rPr>
          <w:sz w:val="28"/>
          <w:szCs w:val="28"/>
          <w:lang w:val="uk-UA"/>
        </w:rPr>
        <w:t>протягом всього терміну навчання; оптиміз</w:t>
      </w:r>
      <w:r>
        <w:rPr>
          <w:sz w:val="28"/>
          <w:szCs w:val="28"/>
          <w:lang w:val="uk-UA"/>
        </w:rPr>
        <w:t>ацію форм організації навчання,</w:t>
      </w:r>
      <w:r w:rsidRPr="001E5300">
        <w:rPr>
          <w:sz w:val="28"/>
          <w:szCs w:val="28"/>
          <w:lang w:val="uk-UA"/>
        </w:rPr>
        <w:t xml:space="preserve"> орієнтування змісту навчального матеріалу від </w:t>
      </w:r>
      <w:r>
        <w:rPr>
          <w:sz w:val="28"/>
          <w:szCs w:val="28"/>
          <w:lang w:val="uk-UA"/>
        </w:rPr>
        <w:t>модулів</w:t>
      </w:r>
      <w:r w:rsidRPr="001E5300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и</w:t>
      </w:r>
      <w:r w:rsidRPr="001E5300">
        <w:rPr>
          <w:sz w:val="28"/>
          <w:szCs w:val="28"/>
          <w:lang w:val="uk-UA"/>
        </w:rPr>
        <w:t xml:space="preserve"> на майбутню професійну діяльність </w:t>
      </w:r>
      <w:r>
        <w:rPr>
          <w:sz w:val="28"/>
          <w:szCs w:val="28"/>
          <w:lang w:val="uk-UA"/>
        </w:rPr>
        <w:t xml:space="preserve">фахівця, на розвиток </w:t>
      </w:r>
      <w:r w:rsidRPr="001E5300">
        <w:rPr>
          <w:sz w:val="28"/>
          <w:szCs w:val="28"/>
          <w:lang w:val="uk-UA"/>
        </w:rPr>
        <w:t xml:space="preserve">професійної мотивації; забезпечення взаємозв’язку теоретичної і практичної підготовки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ів; системне формування мотиваційних установок щодо самостійної роботи в оволодінні </w:t>
      </w:r>
      <w:r>
        <w:rPr>
          <w:sz w:val="28"/>
          <w:szCs w:val="28"/>
          <w:lang w:val="uk-UA"/>
        </w:rPr>
        <w:t xml:space="preserve">здобувачами </w:t>
      </w:r>
      <w:r w:rsidRPr="001E5300">
        <w:rPr>
          <w:sz w:val="28"/>
          <w:szCs w:val="28"/>
          <w:lang w:val="uk-UA"/>
        </w:rPr>
        <w:t>майбутнім фахо</w:t>
      </w:r>
      <w:r>
        <w:rPr>
          <w:sz w:val="28"/>
          <w:szCs w:val="28"/>
          <w:lang w:val="uk-UA"/>
        </w:rPr>
        <w:t>м.</w:t>
      </w:r>
    </w:p>
    <w:p w14:paraId="170F63AC" w14:textId="77777777" w:rsidR="001764E8" w:rsidRPr="00EE1106" w:rsidRDefault="001764E8" w:rsidP="00C57CE4">
      <w:pPr>
        <w:pStyle w:val="1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EE1106">
        <w:rPr>
          <w:rFonts w:ascii="Times New Roman" w:hAnsi="Times New Roman"/>
          <w:sz w:val="28"/>
          <w:szCs w:val="28"/>
          <w:lang w:val="uk-UA"/>
        </w:rPr>
        <w:t xml:space="preserve">мультимедійне обладнання, </w:t>
      </w:r>
      <w:r>
        <w:rPr>
          <w:rFonts w:ascii="Times New Roman" w:hAnsi="Times New Roman"/>
          <w:sz w:val="28"/>
          <w:szCs w:val="28"/>
          <w:lang w:val="uk-UA"/>
        </w:rPr>
        <w:t>інтерактивні дошки, ноутбук, система електронного забезпечення навчання – MOODLE, в якій розміщуються навчальні матеріали дисципліни.</w:t>
      </w:r>
    </w:p>
    <w:p w14:paraId="446F8EA2" w14:textId="77777777" w:rsidR="001764E8" w:rsidRDefault="001764E8" w:rsidP="00C57CE4">
      <w:pPr>
        <w:ind w:firstLine="708"/>
        <w:jc w:val="both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Система оцінювання та вимоги:</w:t>
      </w:r>
    </w:p>
    <w:p w14:paraId="06BFABD4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"Відмінно" (90-100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міцно засвоїв теоретичний матеріал, глибоко і всебічно знає зміст </w:t>
      </w:r>
      <w:r>
        <w:rPr>
          <w:rFonts w:eastAsia="Times New Roman"/>
          <w:sz w:val="28"/>
          <w:lang w:val="uk-UA" w:eastAsia="ru-RU"/>
        </w:rPr>
        <w:t>освітнього компоненту</w:t>
      </w:r>
      <w:r w:rsidRPr="00CA5527">
        <w:rPr>
          <w:rFonts w:eastAsia="Times New Roman"/>
          <w:sz w:val="28"/>
          <w:lang w:val="uk-UA" w:eastAsia="ru-RU"/>
        </w:rPr>
        <w:t>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пов’язує програмовий матеріал із профілем, демонструє високий рівень засвоєння практичних навичок.</w:t>
      </w:r>
    </w:p>
    <w:p w14:paraId="022FA8BB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"Добре" (75-89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завдання виконано повністю, відповідь обґрунтовано, висновки та пропозиції аргументовано й оформлено належним чином.</w:t>
      </w:r>
    </w:p>
    <w:p w14:paraId="7968B0B2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"Добре" (65-74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добре засвоїв теоретичний матеріал, але припускаєт</w:t>
      </w:r>
      <w:r>
        <w:rPr>
          <w:rFonts w:eastAsia="Times New Roman"/>
          <w:sz w:val="28"/>
          <w:lang w:val="uk-UA" w:eastAsia="ru-RU"/>
        </w:rPr>
        <w:t>ься певних помилок</w:t>
      </w:r>
      <w:r w:rsidRPr="00CA5527">
        <w:rPr>
          <w:rFonts w:eastAsia="Times New Roman"/>
          <w:sz w:val="28"/>
          <w:lang w:val="uk-UA" w:eastAsia="ru-RU"/>
        </w:rPr>
        <w:t xml:space="preserve"> у логіці викладу теоретичного змісту або при аналізі практичного.</w:t>
      </w:r>
    </w:p>
    <w:p w14:paraId="404FA7A9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"Задовільно" (58-64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якщо допущені незначні помилки в розкритті термінів чи оформленні.</w:t>
      </w:r>
    </w:p>
    <w:p w14:paraId="4ADFC6B3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"Задовільно" (50-57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</w:t>
      </w:r>
      <w:r w:rsidRPr="00CA5527">
        <w:rPr>
          <w:rFonts w:eastAsia="Times New Roman"/>
          <w:sz w:val="28"/>
          <w:lang w:val="uk-UA" w:eastAsia="ru-RU"/>
        </w:rPr>
        <w:lastRenderedPageBreak/>
        <w:t>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діяльністю.</w:t>
      </w:r>
    </w:p>
    <w:p w14:paraId="05D6A5BC" w14:textId="77777777" w:rsidR="001764E8" w:rsidRPr="00CA5527" w:rsidRDefault="001764E8" w:rsidP="00C57CE4">
      <w:pPr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>•</w:t>
      </w:r>
      <w:r w:rsidRPr="00CA5527">
        <w:rPr>
          <w:rFonts w:eastAsia="Times New Roman"/>
          <w:sz w:val="28"/>
          <w:lang w:val="uk-UA" w:eastAsia="ru-RU"/>
        </w:rPr>
        <w:tab/>
        <w:t xml:space="preserve">"Незадовільно" (1-49 балів) –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та сформованість практичних навичок.</w:t>
      </w:r>
    </w:p>
    <w:p w14:paraId="16A0D592" w14:textId="77777777" w:rsidR="001764E8" w:rsidRPr="00CA5527" w:rsidRDefault="001764E8" w:rsidP="00C57CE4">
      <w:pPr>
        <w:ind w:firstLine="708"/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 xml:space="preserve">Якщо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з неповажних причин не з’явився на підсумкову атестацію, а також не володіє достатнім рівнем знань та сформованістю професійних умінь з означеного курсу, рівень його навчальних досягнень оцінюється незадовільно за національною шкалою та шкалою ECTS 1 – </w:t>
      </w:r>
      <w:smartTag w:uri="urn:schemas-microsoft-com:office:smarttags" w:element="metricconverter">
        <w:smartTagPr>
          <w:attr w:name="ProductID" w:val="34 F"/>
        </w:smartTagPr>
        <w:r w:rsidRPr="00CA5527">
          <w:rPr>
            <w:rFonts w:eastAsia="Times New Roman"/>
            <w:sz w:val="28"/>
            <w:lang w:val="uk-UA" w:eastAsia="ru-RU"/>
          </w:rPr>
          <w:t>34 F</w:t>
        </w:r>
      </w:smartTag>
      <w:r w:rsidRPr="00CA5527">
        <w:rPr>
          <w:rFonts w:eastAsia="Times New Roman"/>
          <w:sz w:val="28"/>
          <w:lang w:val="uk-UA" w:eastAsia="ru-RU"/>
        </w:rPr>
        <w:t xml:space="preserve"> з обов’язковим повторним курсом.</w:t>
      </w:r>
    </w:p>
    <w:p w14:paraId="332E0553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078F1F57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18B20C72" w14:textId="77777777" w:rsidR="001764E8" w:rsidRPr="00571B01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Список рекомендованих джере</w:t>
      </w:r>
      <w:r>
        <w:rPr>
          <w:rFonts w:eastAsia="Times New Roman"/>
          <w:b/>
          <w:bCs/>
          <w:sz w:val="28"/>
          <w:szCs w:val="28"/>
          <w:lang w:val="uk-UA" w:eastAsia="en-US"/>
        </w:rPr>
        <w:t>л:</w:t>
      </w:r>
    </w:p>
    <w:p w14:paraId="019441F7" w14:textId="77777777" w:rsidR="001764E8" w:rsidRDefault="001764E8" w:rsidP="00DB6CE4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63875B1B" w14:textId="77777777" w:rsidR="00FE48EF" w:rsidRPr="00EC13C6" w:rsidRDefault="00FE48EF" w:rsidP="001964FD">
      <w:pPr>
        <w:widowControl w:val="0"/>
        <w:ind w:firstLine="709"/>
        <w:rPr>
          <w:i/>
          <w:sz w:val="28"/>
          <w:szCs w:val="28"/>
          <w:u w:val="single"/>
          <w:lang w:val="uk-UA"/>
        </w:rPr>
      </w:pPr>
      <w:bookmarkStart w:id="0" w:name="_GoBack"/>
      <w:r w:rsidRPr="00EC13C6">
        <w:rPr>
          <w:i/>
          <w:sz w:val="28"/>
          <w:szCs w:val="28"/>
          <w:u w:val="single"/>
          <w:lang w:val="uk-UA"/>
        </w:rPr>
        <w:t>Базова література</w:t>
      </w:r>
    </w:p>
    <w:p w14:paraId="5ABF09B3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proofErr w:type="spellStart"/>
      <w:r w:rsidRPr="00EC13C6">
        <w:rPr>
          <w:iCs/>
          <w:sz w:val="28"/>
          <w:szCs w:val="28"/>
          <w:lang w:val="uk-UA"/>
        </w:rPr>
        <w:t>Болілий</w:t>
      </w:r>
      <w:proofErr w:type="spellEnd"/>
      <w:r w:rsidRPr="00EC13C6">
        <w:rPr>
          <w:iCs/>
          <w:sz w:val="28"/>
          <w:szCs w:val="28"/>
          <w:lang w:val="uk-UA"/>
        </w:rPr>
        <w:t xml:space="preserve"> В. О. Вікі-курси: створення та координування: </w:t>
      </w:r>
      <w:proofErr w:type="spellStart"/>
      <w:r w:rsidRPr="00EC13C6">
        <w:rPr>
          <w:iCs/>
          <w:sz w:val="28"/>
          <w:szCs w:val="28"/>
          <w:lang w:val="uk-UA"/>
        </w:rPr>
        <w:t>навч</w:t>
      </w:r>
      <w:proofErr w:type="spellEnd"/>
      <w:r w:rsidRPr="00EC13C6">
        <w:rPr>
          <w:iCs/>
          <w:sz w:val="28"/>
          <w:szCs w:val="28"/>
          <w:lang w:val="uk-UA"/>
        </w:rPr>
        <w:t xml:space="preserve">.- метод. посібник [Електронний ресурс] / В. О. </w:t>
      </w:r>
      <w:proofErr w:type="spellStart"/>
      <w:r w:rsidRPr="00EC13C6">
        <w:rPr>
          <w:iCs/>
          <w:sz w:val="28"/>
          <w:szCs w:val="28"/>
          <w:lang w:val="uk-UA"/>
        </w:rPr>
        <w:t>Болілий</w:t>
      </w:r>
      <w:proofErr w:type="spellEnd"/>
      <w:r w:rsidRPr="00EC13C6">
        <w:rPr>
          <w:iCs/>
          <w:sz w:val="28"/>
          <w:szCs w:val="28"/>
          <w:lang w:val="uk-UA"/>
        </w:rPr>
        <w:t xml:space="preserve">, В. В. </w:t>
      </w:r>
      <w:proofErr w:type="spellStart"/>
      <w:r w:rsidRPr="00EC13C6">
        <w:rPr>
          <w:iCs/>
          <w:sz w:val="28"/>
          <w:szCs w:val="28"/>
          <w:lang w:val="uk-UA"/>
        </w:rPr>
        <w:t>Копотій</w:t>
      </w:r>
      <w:proofErr w:type="spellEnd"/>
      <w:r w:rsidRPr="00EC13C6">
        <w:rPr>
          <w:iCs/>
          <w:sz w:val="28"/>
          <w:szCs w:val="28"/>
          <w:lang w:val="uk-UA"/>
        </w:rPr>
        <w:t xml:space="preserve">. – Кропивницький: ЦДПУ ім. </w:t>
      </w:r>
      <w:r w:rsidRPr="008C7B77">
        <w:rPr>
          <w:iCs/>
          <w:sz w:val="28"/>
          <w:szCs w:val="28"/>
          <w:lang w:val="uk-UA"/>
        </w:rPr>
        <w:t>В. Винниченка, 2018. – 65 с.</w:t>
      </w:r>
    </w:p>
    <w:p w14:paraId="6DE411A2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r w:rsidRPr="00EC13C6">
        <w:rPr>
          <w:sz w:val="28"/>
          <w:szCs w:val="28"/>
        </w:rPr>
        <w:t xml:space="preserve">Кулик Н. А. </w:t>
      </w:r>
      <w:proofErr w:type="spellStart"/>
      <w:r w:rsidRPr="00EC13C6">
        <w:rPr>
          <w:sz w:val="28"/>
          <w:szCs w:val="28"/>
        </w:rPr>
        <w:t>Фітнес</w:t>
      </w:r>
      <w:proofErr w:type="spellEnd"/>
      <w:r w:rsidRPr="00EC13C6">
        <w:rPr>
          <w:sz w:val="28"/>
          <w:szCs w:val="28"/>
        </w:rPr>
        <w:t xml:space="preserve"> в </w:t>
      </w:r>
      <w:proofErr w:type="spellStart"/>
      <w:r w:rsidRPr="00EC13C6">
        <w:rPr>
          <w:sz w:val="28"/>
          <w:szCs w:val="28"/>
        </w:rPr>
        <w:t>системі</w:t>
      </w:r>
      <w:proofErr w:type="spell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оздоровчої</w:t>
      </w:r>
      <w:proofErr w:type="spell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фізичної</w:t>
      </w:r>
      <w:proofErr w:type="spell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культури</w:t>
      </w:r>
      <w:proofErr w:type="spell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студентів</w:t>
      </w:r>
      <w:proofErr w:type="spellEnd"/>
      <w:r w:rsidRPr="00EC13C6">
        <w:rPr>
          <w:sz w:val="28"/>
          <w:szCs w:val="28"/>
        </w:rPr>
        <w:t xml:space="preserve"> ВНЗ / Н. А. Кулик. – </w:t>
      </w:r>
      <w:proofErr w:type="spellStart"/>
      <w:proofErr w:type="gramStart"/>
      <w:r w:rsidRPr="00EC13C6">
        <w:rPr>
          <w:sz w:val="28"/>
          <w:szCs w:val="28"/>
        </w:rPr>
        <w:t>Харків</w:t>
      </w:r>
      <w:proofErr w:type="spellEnd"/>
      <w:r w:rsidRPr="00EC13C6">
        <w:rPr>
          <w:sz w:val="28"/>
          <w:szCs w:val="28"/>
        </w:rPr>
        <w:t xml:space="preserve"> :</w:t>
      </w:r>
      <w:proofErr w:type="gramEnd"/>
      <w:r w:rsidRPr="00EC13C6">
        <w:rPr>
          <w:sz w:val="28"/>
          <w:szCs w:val="28"/>
        </w:rPr>
        <w:t xml:space="preserve"> СДПУ </w:t>
      </w:r>
      <w:proofErr w:type="spellStart"/>
      <w:r w:rsidRPr="00EC13C6">
        <w:rPr>
          <w:sz w:val="28"/>
          <w:szCs w:val="28"/>
        </w:rPr>
        <w:t>ім</w:t>
      </w:r>
      <w:proofErr w:type="spellEnd"/>
      <w:r w:rsidRPr="00EC13C6">
        <w:rPr>
          <w:sz w:val="28"/>
          <w:szCs w:val="28"/>
        </w:rPr>
        <w:t>. А. С. Макаренка, ННІФК, 2017. – 110 с.</w:t>
      </w:r>
    </w:p>
    <w:p w14:paraId="61856C7C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r w:rsidRPr="00EC13C6">
        <w:rPr>
          <w:sz w:val="28"/>
          <w:szCs w:val="28"/>
        </w:rPr>
        <w:t xml:space="preserve">Помазан А. А. </w:t>
      </w:r>
      <w:proofErr w:type="spellStart"/>
      <w:r w:rsidRPr="00EC13C6">
        <w:rPr>
          <w:sz w:val="28"/>
          <w:szCs w:val="28"/>
        </w:rPr>
        <w:t>Фітнес</w:t>
      </w:r>
      <w:proofErr w:type="spellEnd"/>
      <w:r w:rsidRPr="00EC13C6">
        <w:rPr>
          <w:sz w:val="28"/>
          <w:szCs w:val="28"/>
        </w:rPr>
        <w:t xml:space="preserve"> для </w:t>
      </w:r>
      <w:proofErr w:type="spellStart"/>
      <w:r w:rsidRPr="00EC13C6">
        <w:rPr>
          <w:sz w:val="28"/>
          <w:szCs w:val="28"/>
        </w:rPr>
        <w:t>студентів</w:t>
      </w:r>
      <w:proofErr w:type="spellEnd"/>
      <w:r w:rsidRPr="00EC13C6">
        <w:rPr>
          <w:sz w:val="28"/>
          <w:szCs w:val="28"/>
        </w:rPr>
        <w:t xml:space="preserve">: </w:t>
      </w:r>
      <w:proofErr w:type="spellStart"/>
      <w:r w:rsidRPr="00EC13C6">
        <w:rPr>
          <w:sz w:val="28"/>
          <w:szCs w:val="28"/>
        </w:rPr>
        <w:t>навч</w:t>
      </w:r>
      <w:proofErr w:type="spellEnd"/>
      <w:r w:rsidRPr="00EC13C6">
        <w:rPr>
          <w:sz w:val="28"/>
          <w:szCs w:val="28"/>
        </w:rPr>
        <w:t xml:space="preserve">.-метод. </w:t>
      </w:r>
      <w:proofErr w:type="spellStart"/>
      <w:r w:rsidRPr="00EC13C6">
        <w:rPr>
          <w:sz w:val="28"/>
          <w:szCs w:val="28"/>
        </w:rPr>
        <w:t>посібник</w:t>
      </w:r>
      <w:proofErr w:type="spellEnd"/>
      <w:r w:rsidRPr="00EC13C6">
        <w:rPr>
          <w:sz w:val="28"/>
          <w:szCs w:val="28"/>
        </w:rPr>
        <w:t xml:space="preserve"> для </w:t>
      </w:r>
      <w:proofErr w:type="spellStart"/>
      <w:r w:rsidRPr="00EC13C6">
        <w:rPr>
          <w:sz w:val="28"/>
          <w:szCs w:val="28"/>
        </w:rPr>
        <w:t>самост</w:t>
      </w:r>
      <w:proofErr w:type="spellEnd"/>
      <w:r w:rsidRPr="00EC13C6">
        <w:rPr>
          <w:sz w:val="28"/>
          <w:szCs w:val="28"/>
        </w:rPr>
        <w:t xml:space="preserve">. та </w:t>
      </w:r>
      <w:proofErr w:type="spellStart"/>
      <w:r w:rsidRPr="00EC13C6">
        <w:rPr>
          <w:sz w:val="28"/>
          <w:szCs w:val="28"/>
        </w:rPr>
        <w:t>індивід</w:t>
      </w:r>
      <w:proofErr w:type="spellEnd"/>
      <w:r w:rsidRPr="00EC13C6">
        <w:rPr>
          <w:sz w:val="28"/>
          <w:szCs w:val="28"/>
        </w:rPr>
        <w:t xml:space="preserve">. </w:t>
      </w:r>
      <w:proofErr w:type="spellStart"/>
      <w:r w:rsidRPr="00EC13C6">
        <w:rPr>
          <w:sz w:val="28"/>
          <w:szCs w:val="28"/>
        </w:rPr>
        <w:t>роботи</w:t>
      </w:r>
      <w:proofErr w:type="spellEnd"/>
      <w:r w:rsidRPr="00EC13C6">
        <w:rPr>
          <w:sz w:val="28"/>
          <w:szCs w:val="28"/>
        </w:rPr>
        <w:t xml:space="preserve"> / А. А. Помазан, Г. О. </w:t>
      </w:r>
      <w:proofErr w:type="spellStart"/>
      <w:r w:rsidRPr="00EC13C6">
        <w:rPr>
          <w:sz w:val="28"/>
          <w:szCs w:val="28"/>
        </w:rPr>
        <w:t>Кірко</w:t>
      </w:r>
      <w:proofErr w:type="spellEnd"/>
      <w:r w:rsidRPr="00EC13C6">
        <w:rPr>
          <w:sz w:val="28"/>
          <w:szCs w:val="28"/>
        </w:rPr>
        <w:t xml:space="preserve">. – </w:t>
      </w:r>
      <w:proofErr w:type="spellStart"/>
      <w:proofErr w:type="gramStart"/>
      <w:r w:rsidRPr="00EC13C6">
        <w:rPr>
          <w:sz w:val="28"/>
          <w:szCs w:val="28"/>
        </w:rPr>
        <w:t>Харків</w:t>
      </w:r>
      <w:proofErr w:type="spellEnd"/>
      <w:r w:rsidRPr="00EC13C6">
        <w:rPr>
          <w:sz w:val="28"/>
          <w:szCs w:val="28"/>
        </w:rPr>
        <w:t xml:space="preserve"> :</w:t>
      </w:r>
      <w:proofErr w:type="gramEnd"/>
      <w:r w:rsidRPr="00EC13C6">
        <w:rPr>
          <w:sz w:val="28"/>
          <w:szCs w:val="28"/>
        </w:rPr>
        <w:t xml:space="preserve"> ХІБС УБС НБУ, 2013. – 77 с</w:t>
      </w:r>
    </w:p>
    <w:p w14:paraId="569FBBF8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sz w:val="28"/>
          <w:szCs w:val="28"/>
          <w:lang w:val="uk-UA"/>
        </w:rPr>
      </w:pPr>
      <w:r w:rsidRPr="00EC13C6">
        <w:rPr>
          <w:sz w:val="28"/>
          <w:szCs w:val="28"/>
          <w:lang w:val="uk-UA"/>
        </w:rPr>
        <w:t xml:space="preserve">Теоретико-методичні основи оздоровчого фітнесу : </w:t>
      </w:r>
      <w:proofErr w:type="spellStart"/>
      <w:r w:rsidRPr="00EC13C6">
        <w:rPr>
          <w:sz w:val="28"/>
          <w:szCs w:val="28"/>
          <w:lang w:val="uk-UA"/>
        </w:rPr>
        <w:t>навч</w:t>
      </w:r>
      <w:proofErr w:type="spellEnd"/>
      <w:r w:rsidRPr="00EC13C6">
        <w:rPr>
          <w:sz w:val="28"/>
          <w:szCs w:val="28"/>
          <w:lang w:val="uk-UA"/>
        </w:rPr>
        <w:t xml:space="preserve">. </w:t>
      </w:r>
      <w:proofErr w:type="spellStart"/>
      <w:r w:rsidRPr="00EC13C6">
        <w:rPr>
          <w:sz w:val="28"/>
          <w:szCs w:val="28"/>
          <w:lang w:val="uk-UA"/>
        </w:rPr>
        <w:t>посіб</w:t>
      </w:r>
      <w:proofErr w:type="spellEnd"/>
      <w:r w:rsidRPr="00EC13C6">
        <w:rPr>
          <w:sz w:val="28"/>
          <w:szCs w:val="28"/>
          <w:lang w:val="uk-UA"/>
        </w:rPr>
        <w:t xml:space="preserve">. / Юлія </w:t>
      </w:r>
      <w:proofErr w:type="spellStart"/>
      <w:r w:rsidRPr="00EC13C6">
        <w:rPr>
          <w:sz w:val="28"/>
          <w:szCs w:val="28"/>
          <w:lang w:val="uk-UA"/>
        </w:rPr>
        <w:t>Беляк</w:t>
      </w:r>
      <w:proofErr w:type="spellEnd"/>
      <w:r w:rsidRPr="00EC13C6">
        <w:rPr>
          <w:sz w:val="28"/>
          <w:szCs w:val="28"/>
          <w:lang w:val="uk-UA"/>
        </w:rPr>
        <w:t>, Ірина Грибовська, Федір Музика [та ін.]. – Львів : ЛДУФК, 2018. – 208 с.</w:t>
      </w:r>
    </w:p>
    <w:p w14:paraId="48FAFAA6" w14:textId="77777777" w:rsidR="00FE48EF" w:rsidRPr="00EC13C6" w:rsidRDefault="00FE48EF" w:rsidP="001964FD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680"/>
        <w:jc w:val="both"/>
        <w:rPr>
          <w:i/>
          <w:sz w:val="28"/>
          <w:szCs w:val="28"/>
          <w:lang w:val="uk-UA"/>
        </w:rPr>
      </w:pPr>
      <w:proofErr w:type="spellStart"/>
      <w:r w:rsidRPr="00EC13C6">
        <w:rPr>
          <w:sz w:val="28"/>
          <w:szCs w:val="28"/>
        </w:rPr>
        <w:t>Товт</w:t>
      </w:r>
      <w:proofErr w:type="spellEnd"/>
      <w:r w:rsidRPr="00EC13C6">
        <w:rPr>
          <w:sz w:val="28"/>
          <w:szCs w:val="28"/>
        </w:rPr>
        <w:t xml:space="preserve"> В. А. </w:t>
      </w:r>
      <w:proofErr w:type="spellStart"/>
      <w:r w:rsidRPr="00EC13C6">
        <w:rPr>
          <w:sz w:val="28"/>
          <w:szCs w:val="28"/>
        </w:rPr>
        <w:t>Теорія</w:t>
      </w:r>
      <w:proofErr w:type="spellEnd"/>
      <w:r w:rsidRPr="00EC13C6">
        <w:rPr>
          <w:sz w:val="28"/>
          <w:szCs w:val="28"/>
        </w:rPr>
        <w:t xml:space="preserve"> і практика </w:t>
      </w:r>
      <w:proofErr w:type="spellStart"/>
      <w:r w:rsidRPr="00EC13C6">
        <w:rPr>
          <w:sz w:val="28"/>
          <w:szCs w:val="28"/>
        </w:rPr>
        <w:t>національної</w:t>
      </w:r>
      <w:proofErr w:type="spell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системи</w:t>
      </w:r>
      <w:proofErr w:type="spellEnd"/>
      <w:r w:rsidRPr="00EC13C6">
        <w:rPr>
          <w:sz w:val="28"/>
          <w:szCs w:val="28"/>
        </w:rPr>
        <w:t xml:space="preserve"> спорту для </w:t>
      </w:r>
      <w:proofErr w:type="spellStart"/>
      <w:proofErr w:type="gramStart"/>
      <w:r w:rsidRPr="00EC13C6">
        <w:rPr>
          <w:sz w:val="28"/>
          <w:szCs w:val="28"/>
        </w:rPr>
        <w:t>всіх</w:t>
      </w:r>
      <w:proofErr w:type="spellEnd"/>
      <w:r w:rsidRPr="00EC13C6">
        <w:rPr>
          <w:sz w:val="28"/>
          <w:szCs w:val="28"/>
        </w:rPr>
        <w:t xml:space="preserve"> :</w:t>
      </w:r>
      <w:proofErr w:type="gramEnd"/>
      <w:r w:rsidRPr="00EC13C6">
        <w:rPr>
          <w:sz w:val="28"/>
          <w:szCs w:val="28"/>
        </w:rPr>
        <w:t xml:space="preserve"> </w:t>
      </w:r>
      <w:proofErr w:type="spellStart"/>
      <w:r w:rsidRPr="00EC13C6">
        <w:rPr>
          <w:sz w:val="28"/>
          <w:szCs w:val="28"/>
        </w:rPr>
        <w:t>навч</w:t>
      </w:r>
      <w:proofErr w:type="spellEnd"/>
      <w:r w:rsidRPr="00EC13C6">
        <w:rPr>
          <w:sz w:val="28"/>
          <w:szCs w:val="28"/>
        </w:rPr>
        <w:t xml:space="preserve">. </w:t>
      </w:r>
      <w:proofErr w:type="spellStart"/>
      <w:r w:rsidRPr="00EC13C6">
        <w:rPr>
          <w:sz w:val="28"/>
          <w:szCs w:val="28"/>
        </w:rPr>
        <w:t>посібник</w:t>
      </w:r>
      <w:proofErr w:type="spellEnd"/>
      <w:r w:rsidRPr="00EC13C6">
        <w:rPr>
          <w:sz w:val="28"/>
          <w:szCs w:val="28"/>
        </w:rPr>
        <w:t xml:space="preserve"> / В. А. </w:t>
      </w:r>
      <w:proofErr w:type="spellStart"/>
      <w:r w:rsidRPr="00EC13C6">
        <w:rPr>
          <w:sz w:val="28"/>
          <w:szCs w:val="28"/>
        </w:rPr>
        <w:t>Товт</w:t>
      </w:r>
      <w:proofErr w:type="spellEnd"/>
      <w:r w:rsidRPr="00EC13C6">
        <w:rPr>
          <w:sz w:val="28"/>
          <w:szCs w:val="28"/>
        </w:rPr>
        <w:t xml:space="preserve">, В. Я. Сусла. – </w:t>
      </w:r>
      <w:proofErr w:type="gramStart"/>
      <w:r w:rsidRPr="00EC13C6">
        <w:rPr>
          <w:sz w:val="28"/>
          <w:szCs w:val="28"/>
        </w:rPr>
        <w:t>Ужгород :</w:t>
      </w:r>
      <w:proofErr w:type="gramEnd"/>
      <w:r w:rsidRPr="00EC13C6">
        <w:rPr>
          <w:sz w:val="28"/>
          <w:szCs w:val="28"/>
        </w:rPr>
        <w:t xml:space="preserve"> ПП «Данило С.І.», 2017. – С. 36–47.</w:t>
      </w:r>
    </w:p>
    <w:p w14:paraId="5F6E9F2D" w14:textId="77777777" w:rsidR="00FE48EF" w:rsidRPr="00EC13C6" w:rsidRDefault="00FE48EF" w:rsidP="001964FD">
      <w:pPr>
        <w:widowControl w:val="0"/>
        <w:tabs>
          <w:tab w:val="left" w:pos="993"/>
        </w:tabs>
        <w:ind w:firstLine="680"/>
        <w:jc w:val="both"/>
        <w:rPr>
          <w:i/>
          <w:sz w:val="28"/>
          <w:szCs w:val="28"/>
          <w:u w:val="single"/>
          <w:lang w:val="uk-UA"/>
        </w:rPr>
      </w:pPr>
      <w:r w:rsidRPr="00EC13C6">
        <w:rPr>
          <w:i/>
          <w:sz w:val="28"/>
          <w:szCs w:val="28"/>
          <w:u w:val="single"/>
          <w:lang w:val="uk-UA"/>
        </w:rPr>
        <w:t>Допоміжна література</w:t>
      </w:r>
    </w:p>
    <w:p w14:paraId="31DD5844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r w:rsidRPr="00EC13C6">
        <w:rPr>
          <w:iCs/>
          <w:sz w:val="28"/>
          <w:szCs w:val="28"/>
          <w:lang w:val="uk-UA"/>
        </w:rPr>
        <w:t xml:space="preserve">Єременко (Спичак) Н. Професійні вимоги до персонального фітнес-тренера / Наталія Єременко (Спичак), Марина Василенко // Проблеми активізації рекреаційно-оздоровчої діяльності населення : матеріали ХІІ </w:t>
      </w:r>
      <w:proofErr w:type="spellStart"/>
      <w:r w:rsidRPr="00EC13C6">
        <w:rPr>
          <w:iCs/>
          <w:sz w:val="28"/>
          <w:szCs w:val="28"/>
          <w:lang w:val="uk-UA"/>
        </w:rPr>
        <w:t>Міжнар</w:t>
      </w:r>
      <w:proofErr w:type="spellEnd"/>
      <w:r w:rsidRPr="00EC13C6">
        <w:rPr>
          <w:iCs/>
          <w:sz w:val="28"/>
          <w:szCs w:val="28"/>
          <w:lang w:val="uk-UA"/>
        </w:rPr>
        <w:t>. наук.-</w:t>
      </w:r>
      <w:proofErr w:type="spellStart"/>
      <w:r w:rsidRPr="00EC13C6">
        <w:rPr>
          <w:iCs/>
          <w:sz w:val="28"/>
          <w:szCs w:val="28"/>
          <w:lang w:val="uk-UA"/>
        </w:rPr>
        <w:t>практ</w:t>
      </w:r>
      <w:proofErr w:type="spellEnd"/>
      <w:r w:rsidRPr="00EC13C6">
        <w:rPr>
          <w:iCs/>
          <w:sz w:val="28"/>
          <w:szCs w:val="28"/>
          <w:lang w:val="uk-UA"/>
        </w:rPr>
        <w:t xml:space="preserve">. </w:t>
      </w:r>
      <w:proofErr w:type="spellStart"/>
      <w:r w:rsidRPr="00EC13C6">
        <w:rPr>
          <w:iCs/>
          <w:sz w:val="28"/>
          <w:szCs w:val="28"/>
          <w:lang w:val="uk-UA"/>
        </w:rPr>
        <w:t>конф</w:t>
      </w:r>
      <w:proofErr w:type="spellEnd"/>
      <w:r w:rsidRPr="00EC13C6">
        <w:rPr>
          <w:iCs/>
          <w:sz w:val="28"/>
          <w:szCs w:val="28"/>
          <w:lang w:val="uk-UA"/>
        </w:rPr>
        <w:t>. (23–24 квітня 2020 р., м. Львів). – Львів, 2020. - С. 321-324.</w:t>
      </w:r>
    </w:p>
    <w:p w14:paraId="138FF728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proofErr w:type="spellStart"/>
      <w:r w:rsidRPr="00EC13C6">
        <w:rPr>
          <w:iCs/>
          <w:sz w:val="28"/>
          <w:szCs w:val="28"/>
          <w:lang w:val="uk-UA"/>
        </w:rPr>
        <w:t>Корносенко</w:t>
      </w:r>
      <w:proofErr w:type="spellEnd"/>
      <w:r w:rsidRPr="00EC13C6">
        <w:rPr>
          <w:iCs/>
          <w:sz w:val="28"/>
          <w:szCs w:val="28"/>
          <w:lang w:val="uk-UA"/>
        </w:rPr>
        <w:t xml:space="preserve"> О. Професійна підготовка майбутніх фітнес-тренерів як педагогічна проблема / Оксана </w:t>
      </w:r>
      <w:proofErr w:type="spellStart"/>
      <w:r w:rsidRPr="00EC13C6">
        <w:rPr>
          <w:iCs/>
          <w:sz w:val="28"/>
          <w:szCs w:val="28"/>
          <w:lang w:val="uk-UA"/>
        </w:rPr>
        <w:t>Корносенко</w:t>
      </w:r>
      <w:proofErr w:type="spellEnd"/>
      <w:r w:rsidRPr="00EC13C6">
        <w:rPr>
          <w:iCs/>
          <w:sz w:val="28"/>
          <w:szCs w:val="28"/>
          <w:lang w:val="uk-UA"/>
        </w:rPr>
        <w:t xml:space="preserve"> // Молода спортивна наука України : </w:t>
      </w:r>
      <w:proofErr w:type="spellStart"/>
      <w:r w:rsidRPr="00EC13C6">
        <w:rPr>
          <w:iCs/>
          <w:sz w:val="28"/>
          <w:szCs w:val="28"/>
          <w:lang w:val="uk-UA"/>
        </w:rPr>
        <w:t>зб</w:t>
      </w:r>
      <w:proofErr w:type="spellEnd"/>
      <w:r w:rsidRPr="00EC13C6">
        <w:rPr>
          <w:iCs/>
          <w:sz w:val="28"/>
          <w:szCs w:val="28"/>
          <w:lang w:val="uk-UA"/>
        </w:rPr>
        <w:t xml:space="preserve">. наук. пр. з галузі </w:t>
      </w:r>
      <w:proofErr w:type="spellStart"/>
      <w:r w:rsidRPr="00EC13C6">
        <w:rPr>
          <w:iCs/>
          <w:sz w:val="28"/>
          <w:szCs w:val="28"/>
          <w:lang w:val="uk-UA"/>
        </w:rPr>
        <w:t>фіз</w:t>
      </w:r>
      <w:proofErr w:type="spellEnd"/>
      <w:r w:rsidRPr="00EC13C6">
        <w:rPr>
          <w:iCs/>
          <w:sz w:val="28"/>
          <w:szCs w:val="28"/>
          <w:lang w:val="uk-UA"/>
        </w:rPr>
        <w:t xml:space="preserve">. виховання і спорту / за </w:t>
      </w:r>
      <w:proofErr w:type="spellStart"/>
      <w:r w:rsidRPr="00EC13C6">
        <w:rPr>
          <w:iCs/>
          <w:sz w:val="28"/>
          <w:szCs w:val="28"/>
          <w:lang w:val="uk-UA"/>
        </w:rPr>
        <w:t>заг</w:t>
      </w:r>
      <w:proofErr w:type="spellEnd"/>
      <w:r w:rsidRPr="00EC13C6">
        <w:rPr>
          <w:iCs/>
          <w:sz w:val="28"/>
          <w:szCs w:val="28"/>
          <w:lang w:val="uk-UA"/>
        </w:rPr>
        <w:t xml:space="preserve">. ред. Євгена Приступи. - Львів, 2016. - </w:t>
      </w:r>
      <w:proofErr w:type="spellStart"/>
      <w:r w:rsidRPr="00EC13C6">
        <w:rPr>
          <w:iCs/>
          <w:sz w:val="28"/>
          <w:szCs w:val="28"/>
          <w:lang w:val="uk-UA"/>
        </w:rPr>
        <w:t>Вип</w:t>
      </w:r>
      <w:proofErr w:type="spellEnd"/>
      <w:r w:rsidRPr="00EC13C6">
        <w:rPr>
          <w:iCs/>
          <w:sz w:val="28"/>
          <w:szCs w:val="28"/>
          <w:lang w:val="uk-UA"/>
        </w:rPr>
        <w:t>. 20, т. 3/4. - С. 85-91.</w:t>
      </w:r>
    </w:p>
    <w:p w14:paraId="150973D4" w14:textId="77777777" w:rsidR="00FE48EF" w:rsidRPr="00EC13C6" w:rsidRDefault="00FE48EF" w:rsidP="001964FD">
      <w:pPr>
        <w:widowControl w:val="0"/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iCs/>
          <w:sz w:val="28"/>
          <w:szCs w:val="28"/>
          <w:lang w:val="uk-UA"/>
        </w:rPr>
      </w:pPr>
      <w:proofErr w:type="spellStart"/>
      <w:r w:rsidRPr="00EC13C6">
        <w:rPr>
          <w:sz w:val="28"/>
          <w:szCs w:val="28"/>
          <w:lang w:val="uk-UA"/>
        </w:rPr>
        <w:lastRenderedPageBreak/>
        <w:t>Круцевич</w:t>
      </w:r>
      <w:proofErr w:type="spellEnd"/>
      <w:r w:rsidRPr="00EC13C6">
        <w:rPr>
          <w:sz w:val="28"/>
          <w:szCs w:val="28"/>
          <w:lang w:val="uk-UA"/>
        </w:rPr>
        <w:t xml:space="preserve"> Т. Ю. Історія розвитку фізичної рекреації : </w:t>
      </w:r>
      <w:proofErr w:type="spellStart"/>
      <w:r w:rsidRPr="00EC13C6">
        <w:rPr>
          <w:sz w:val="28"/>
          <w:szCs w:val="28"/>
          <w:lang w:val="uk-UA"/>
        </w:rPr>
        <w:t>навч</w:t>
      </w:r>
      <w:proofErr w:type="spellEnd"/>
      <w:r w:rsidRPr="00EC13C6">
        <w:rPr>
          <w:sz w:val="28"/>
          <w:szCs w:val="28"/>
          <w:lang w:val="uk-UA"/>
        </w:rPr>
        <w:t xml:space="preserve">. посібник / Т. Ю. </w:t>
      </w:r>
      <w:proofErr w:type="spellStart"/>
      <w:r w:rsidRPr="00EC13C6">
        <w:rPr>
          <w:sz w:val="28"/>
          <w:szCs w:val="28"/>
          <w:lang w:val="uk-UA"/>
        </w:rPr>
        <w:t>Круцевич</w:t>
      </w:r>
      <w:proofErr w:type="spellEnd"/>
      <w:r w:rsidRPr="00EC13C6">
        <w:rPr>
          <w:sz w:val="28"/>
          <w:szCs w:val="28"/>
          <w:lang w:val="uk-UA"/>
        </w:rPr>
        <w:t xml:space="preserve">, Н. Є. </w:t>
      </w:r>
      <w:proofErr w:type="spellStart"/>
      <w:r w:rsidRPr="00EC13C6">
        <w:rPr>
          <w:sz w:val="28"/>
          <w:szCs w:val="28"/>
          <w:lang w:val="uk-UA"/>
        </w:rPr>
        <w:t>Пангелова</w:t>
      </w:r>
      <w:proofErr w:type="spellEnd"/>
      <w:r w:rsidRPr="00EC13C6">
        <w:rPr>
          <w:sz w:val="28"/>
          <w:szCs w:val="28"/>
          <w:lang w:val="uk-UA"/>
        </w:rPr>
        <w:t xml:space="preserve">, С. Б. </w:t>
      </w:r>
      <w:proofErr w:type="spellStart"/>
      <w:r w:rsidRPr="00EC13C6">
        <w:rPr>
          <w:sz w:val="28"/>
          <w:szCs w:val="28"/>
          <w:lang w:val="uk-UA"/>
        </w:rPr>
        <w:t>Пангелов</w:t>
      </w:r>
      <w:proofErr w:type="spellEnd"/>
      <w:r w:rsidRPr="00EC13C6">
        <w:rPr>
          <w:sz w:val="28"/>
          <w:szCs w:val="28"/>
          <w:lang w:val="uk-UA"/>
        </w:rPr>
        <w:t xml:space="preserve">. – Київ : </w:t>
      </w:r>
      <w:proofErr w:type="spellStart"/>
      <w:r w:rsidRPr="00EC13C6">
        <w:rPr>
          <w:sz w:val="28"/>
          <w:szCs w:val="28"/>
          <w:lang w:val="uk-UA"/>
        </w:rPr>
        <w:t>Академвидав</w:t>
      </w:r>
      <w:proofErr w:type="spellEnd"/>
      <w:r w:rsidRPr="00EC13C6">
        <w:rPr>
          <w:sz w:val="28"/>
          <w:szCs w:val="28"/>
          <w:lang w:val="uk-UA"/>
        </w:rPr>
        <w:t>, 2013. – 160 с.</w:t>
      </w:r>
    </w:p>
    <w:p w14:paraId="26AD4BA2" w14:textId="77777777" w:rsidR="00FE48EF" w:rsidRPr="00EC13C6" w:rsidRDefault="00FE48EF" w:rsidP="001964FD">
      <w:pPr>
        <w:numPr>
          <w:ilvl w:val="0"/>
          <w:numId w:val="4"/>
        </w:numPr>
        <w:tabs>
          <w:tab w:val="left" w:pos="0"/>
          <w:tab w:val="left" w:pos="710"/>
          <w:tab w:val="left" w:pos="851"/>
          <w:tab w:val="left" w:pos="1134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  <w:lang w:val="uk-UA"/>
        </w:rPr>
      </w:pPr>
      <w:r w:rsidRPr="00EC13C6">
        <w:rPr>
          <w:sz w:val="28"/>
          <w:szCs w:val="28"/>
          <w:lang w:val="uk-UA"/>
        </w:rPr>
        <w:t xml:space="preserve">Основи оздоровчого фітнесу: Навчальний посібник. – К.: Видавництво НПУ імені М. П. Драгоманова, 2010. – 240 с. </w:t>
      </w:r>
    </w:p>
    <w:p w14:paraId="613B417E" w14:textId="1CD2164C" w:rsidR="00FE48EF" w:rsidRPr="00EC13C6" w:rsidRDefault="00FE48EF" w:rsidP="001964FD">
      <w:pPr>
        <w:shd w:val="clear" w:color="auto" w:fill="FFFFFF"/>
        <w:ind w:firstLine="680"/>
        <w:jc w:val="center"/>
        <w:rPr>
          <w:b/>
          <w:sz w:val="28"/>
          <w:szCs w:val="28"/>
          <w:lang w:val="uk-UA"/>
        </w:rPr>
      </w:pPr>
      <w:proofErr w:type="spellStart"/>
      <w:r w:rsidRPr="00EC13C6">
        <w:rPr>
          <w:b/>
          <w:sz w:val="28"/>
          <w:szCs w:val="28"/>
          <w:lang w:val="uk-UA"/>
        </w:rPr>
        <w:t>Інформаційни</w:t>
      </w:r>
      <w:proofErr w:type="spellEnd"/>
      <w:r w:rsidRPr="00EC13C6">
        <w:rPr>
          <w:b/>
          <w:sz w:val="28"/>
          <w:szCs w:val="28"/>
          <w:lang w:val="uk-UA"/>
        </w:rPr>
        <w:t xml:space="preserve"> ресурси</w:t>
      </w:r>
    </w:p>
    <w:p w14:paraId="394C6F17" w14:textId="77777777" w:rsidR="00FE48EF" w:rsidRPr="00FE48EF" w:rsidRDefault="00FE48EF" w:rsidP="001964FD">
      <w:pPr>
        <w:shd w:val="clear" w:color="auto" w:fill="FFFFFF"/>
        <w:ind w:firstLine="680"/>
        <w:jc w:val="both"/>
        <w:rPr>
          <w:sz w:val="28"/>
          <w:szCs w:val="28"/>
        </w:rPr>
      </w:pPr>
      <w:r w:rsidRPr="00EC13C6">
        <w:rPr>
          <w:sz w:val="28"/>
          <w:szCs w:val="28"/>
          <w:lang w:val="uk-UA"/>
        </w:rPr>
        <w:t xml:space="preserve">1.  </w:t>
      </w:r>
      <w:hyperlink r:id="rId6" w:history="1">
        <w:r w:rsidRPr="00EC13C6">
          <w:rPr>
            <w:rStyle w:val="a8"/>
            <w:sz w:val="28"/>
            <w:szCs w:val="28"/>
            <w:lang w:val="en-US"/>
          </w:rPr>
          <w:t>http</w:t>
        </w:r>
        <w:r w:rsidRPr="00FE48EF">
          <w:rPr>
            <w:rStyle w:val="a8"/>
            <w:sz w:val="28"/>
            <w:szCs w:val="28"/>
          </w:rPr>
          <w:t>://</w:t>
        </w:r>
        <w:proofErr w:type="spellStart"/>
        <w:r w:rsidRPr="00EC13C6">
          <w:rPr>
            <w:rStyle w:val="a8"/>
            <w:sz w:val="28"/>
            <w:szCs w:val="28"/>
            <w:lang w:val="en-US"/>
          </w:rPr>
          <w:t>bdpu</w:t>
        </w:r>
        <w:proofErr w:type="spellEnd"/>
        <w:r w:rsidRPr="00FE48EF">
          <w:rPr>
            <w:rStyle w:val="a8"/>
            <w:sz w:val="28"/>
            <w:szCs w:val="28"/>
          </w:rPr>
          <w:t>.</w:t>
        </w:r>
        <w:r w:rsidRPr="00EC13C6">
          <w:rPr>
            <w:rStyle w:val="a8"/>
            <w:sz w:val="28"/>
            <w:szCs w:val="28"/>
            <w:lang w:val="en-US"/>
          </w:rPr>
          <w:t>org</w:t>
        </w:r>
      </w:hyperlink>
    </w:p>
    <w:p w14:paraId="444EA9E9" w14:textId="77777777" w:rsidR="00FE48EF" w:rsidRPr="00EC13C6" w:rsidRDefault="00FE48EF" w:rsidP="001964FD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 w:rsidRPr="00FE48EF">
        <w:rPr>
          <w:sz w:val="28"/>
          <w:szCs w:val="28"/>
        </w:rPr>
        <w:t xml:space="preserve">2. </w:t>
      </w:r>
      <w:hyperlink r:id="rId7" w:history="1">
        <w:r w:rsidRPr="00EC13C6">
          <w:rPr>
            <w:rStyle w:val="a8"/>
            <w:sz w:val="28"/>
            <w:szCs w:val="28"/>
            <w:lang w:val="en-US"/>
          </w:rPr>
          <w:t>http://library.bdpu.org</w:t>
        </w:r>
      </w:hyperlink>
    </w:p>
    <w:p w14:paraId="18D92058" w14:textId="77777777" w:rsidR="00FE48EF" w:rsidRPr="00EC13C6" w:rsidRDefault="00FE48EF" w:rsidP="001964FD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 w:rsidRPr="00EC13C6">
        <w:rPr>
          <w:sz w:val="28"/>
          <w:szCs w:val="28"/>
          <w:lang w:val="en-US"/>
        </w:rPr>
        <w:t xml:space="preserve">3/ </w:t>
      </w:r>
      <w:hyperlink r:id="rId8" w:history="1">
        <w:r w:rsidRPr="00EC13C6">
          <w:rPr>
            <w:rStyle w:val="a8"/>
            <w:sz w:val="28"/>
            <w:szCs w:val="28"/>
            <w:lang w:val="en-US"/>
          </w:rPr>
          <w:t>http://edu.bdpu.org/</w:t>
        </w:r>
      </w:hyperlink>
    </w:p>
    <w:p w14:paraId="5CBA9B7F" w14:textId="77777777" w:rsidR="00FE48EF" w:rsidRPr="00EC13C6" w:rsidRDefault="00FE48EF" w:rsidP="001964FD">
      <w:pPr>
        <w:widowControl w:val="0"/>
        <w:tabs>
          <w:tab w:val="left" w:pos="993"/>
        </w:tabs>
        <w:ind w:left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4.</w:t>
      </w:r>
      <w:r w:rsidRPr="00EC13C6">
        <w:rPr>
          <w:i/>
          <w:sz w:val="28"/>
          <w:szCs w:val="28"/>
          <w:lang w:val="uk-UA"/>
        </w:rPr>
        <w:t xml:space="preserve">Національна бібліотека України імені В.І. Вернадського </w:t>
      </w:r>
      <w:hyperlink r:id="rId9" w:history="1">
        <w:r w:rsidRPr="00EC13C6">
          <w:rPr>
            <w:rStyle w:val="a8"/>
            <w:i/>
            <w:sz w:val="28"/>
            <w:szCs w:val="28"/>
            <w:lang w:val="en-US"/>
          </w:rPr>
          <w:t>http</w:t>
        </w:r>
        <w:r w:rsidRPr="00EC13C6">
          <w:rPr>
            <w:rStyle w:val="a8"/>
            <w:i/>
            <w:sz w:val="28"/>
            <w:szCs w:val="28"/>
            <w:lang w:val="uk-UA"/>
          </w:rPr>
          <w:t>://</w:t>
        </w:r>
        <w:r w:rsidRPr="00EC13C6">
          <w:rPr>
            <w:rStyle w:val="a8"/>
            <w:i/>
            <w:sz w:val="28"/>
            <w:szCs w:val="28"/>
            <w:lang w:val="en-US"/>
          </w:rPr>
          <w:t>www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proofErr w:type="spellStart"/>
        <w:r w:rsidRPr="00EC13C6">
          <w:rPr>
            <w:rStyle w:val="a8"/>
            <w:i/>
            <w:sz w:val="28"/>
            <w:szCs w:val="28"/>
            <w:lang w:val="en-US"/>
          </w:rPr>
          <w:t>nbuv</w:t>
        </w:r>
        <w:proofErr w:type="spellEnd"/>
        <w:r w:rsidRPr="00EC13C6">
          <w:rPr>
            <w:rStyle w:val="a8"/>
            <w:i/>
            <w:sz w:val="28"/>
            <w:szCs w:val="28"/>
            <w:lang w:val="uk-UA"/>
          </w:rPr>
          <w:t>.</w:t>
        </w:r>
        <w:r w:rsidRPr="00EC13C6">
          <w:rPr>
            <w:rStyle w:val="a8"/>
            <w:i/>
            <w:sz w:val="28"/>
            <w:szCs w:val="28"/>
            <w:lang w:val="en-US"/>
          </w:rPr>
          <w:t>gov</w:t>
        </w:r>
        <w:r w:rsidRPr="00EC13C6">
          <w:rPr>
            <w:rStyle w:val="a8"/>
            <w:i/>
            <w:sz w:val="28"/>
            <w:szCs w:val="28"/>
            <w:lang w:val="uk-UA"/>
          </w:rPr>
          <w:t>.</w:t>
        </w:r>
        <w:proofErr w:type="spellStart"/>
        <w:r w:rsidRPr="00EC13C6">
          <w:rPr>
            <w:rStyle w:val="a8"/>
            <w:i/>
            <w:sz w:val="28"/>
            <w:szCs w:val="28"/>
            <w:lang w:val="en-US"/>
          </w:rPr>
          <w:t>ua</w:t>
        </w:r>
        <w:proofErr w:type="spellEnd"/>
        <w:r w:rsidRPr="00EC13C6">
          <w:rPr>
            <w:rStyle w:val="a8"/>
            <w:i/>
            <w:sz w:val="28"/>
            <w:szCs w:val="28"/>
            <w:lang w:val="uk-UA"/>
          </w:rPr>
          <w:t>/</w:t>
        </w:r>
      </w:hyperlink>
    </w:p>
    <w:bookmarkEnd w:id="0"/>
    <w:p w14:paraId="2B2D8E43" w14:textId="500B43A1" w:rsidR="001764E8" w:rsidRPr="00FE48EF" w:rsidRDefault="001764E8" w:rsidP="001964FD">
      <w:pPr>
        <w:tabs>
          <w:tab w:val="left" w:pos="0"/>
          <w:tab w:val="left" w:pos="71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1764E8" w:rsidRPr="00FE48EF" w:rsidSect="00571B01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0D17CC"/>
    <w:multiLevelType w:val="hybridMultilevel"/>
    <w:tmpl w:val="1F820D1C"/>
    <w:lvl w:ilvl="0" w:tplc="71B2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005"/>
    <w:multiLevelType w:val="hybridMultilevel"/>
    <w:tmpl w:val="F8D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F17810"/>
    <w:multiLevelType w:val="hybridMultilevel"/>
    <w:tmpl w:val="BF8A9A98"/>
    <w:lvl w:ilvl="0" w:tplc="95EACA7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6A907002"/>
    <w:multiLevelType w:val="hybridMultilevel"/>
    <w:tmpl w:val="B19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845A31"/>
    <w:multiLevelType w:val="hybridMultilevel"/>
    <w:tmpl w:val="0EF4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CE4"/>
    <w:rsid w:val="00083E7D"/>
    <w:rsid w:val="000A6470"/>
    <w:rsid w:val="000F2360"/>
    <w:rsid w:val="00122D72"/>
    <w:rsid w:val="001764E8"/>
    <w:rsid w:val="0018245A"/>
    <w:rsid w:val="001909CB"/>
    <w:rsid w:val="001927AB"/>
    <w:rsid w:val="001964FD"/>
    <w:rsid w:val="001E5300"/>
    <w:rsid w:val="00206CB6"/>
    <w:rsid w:val="00291B82"/>
    <w:rsid w:val="00293D66"/>
    <w:rsid w:val="0032138D"/>
    <w:rsid w:val="00367FE9"/>
    <w:rsid w:val="003C7ECE"/>
    <w:rsid w:val="003F4FFD"/>
    <w:rsid w:val="00427EFB"/>
    <w:rsid w:val="00470DB7"/>
    <w:rsid w:val="004E6649"/>
    <w:rsid w:val="00516F59"/>
    <w:rsid w:val="00532347"/>
    <w:rsid w:val="00571B01"/>
    <w:rsid w:val="0057376A"/>
    <w:rsid w:val="005F5136"/>
    <w:rsid w:val="00644A74"/>
    <w:rsid w:val="006C649F"/>
    <w:rsid w:val="00713762"/>
    <w:rsid w:val="00775363"/>
    <w:rsid w:val="00790D11"/>
    <w:rsid w:val="008638BD"/>
    <w:rsid w:val="00871D53"/>
    <w:rsid w:val="008C557F"/>
    <w:rsid w:val="009176B9"/>
    <w:rsid w:val="009463B8"/>
    <w:rsid w:val="00951BE0"/>
    <w:rsid w:val="009721A9"/>
    <w:rsid w:val="009A0162"/>
    <w:rsid w:val="00A15CC3"/>
    <w:rsid w:val="00A17B5D"/>
    <w:rsid w:val="00A23FC8"/>
    <w:rsid w:val="00AA5EF7"/>
    <w:rsid w:val="00AB0727"/>
    <w:rsid w:val="00AB754C"/>
    <w:rsid w:val="00AD4E22"/>
    <w:rsid w:val="00B40FEF"/>
    <w:rsid w:val="00B550CD"/>
    <w:rsid w:val="00B876C8"/>
    <w:rsid w:val="00B97F44"/>
    <w:rsid w:val="00BB7EF6"/>
    <w:rsid w:val="00C51753"/>
    <w:rsid w:val="00C57CE4"/>
    <w:rsid w:val="00CA5527"/>
    <w:rsid w:val="00CC560A"/>
    <w:rsid w:val="00CC6877"/>
    <w:rsid w:val="00D01C3A"/>
    <w:rsid w:val="00D04BA1"/>
    <w:rsid w:val="00D44C5C"/>
    <w:rsid w:val="00D574EE"/>
    <w:rsid w:val="00DB6CE4"/>
    <w:rsid w:val="00DB77C6"/>
    <w:rsid w:val="00DD6F9C"/>
    <w:rsid w:val="00E7605B"/>
    <w:rsid w:val="00E82791"/>
    <w:rsid w:val="00EB43FA"/>
    <w:rsid w:val="00EC259C"/>
    <w:rsid w:val="00ED42C7"/>
    <w:rsid w:val="00EE1106"/>
    <w:rsid w:val="00F72963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8E957"/>
  <w14:defaultImageDpi w14:val="0"/>
  <w15:docId w15:val="{71F889A2-31AA-4D4A-8800-3CDECB2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E4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6CE4"/>
    <w:rPr>
      <w:rFonts w:ascii="Arial" w:hAnsi="Arial"/>
      <w:b/>
      <w:sz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7CE4"/>
    <w:rPr>
      <w:rFonts w:ascii="Tahoma" w:eastAsia="MS Mincho" w:hAnsi="Tahoma"/>
      <w:sz w:val="16"/>
      <w:lang w:val="x-none" w:eastAsia="ja-JP"/>
    </w:rPr>
  </w:style>
  <w:style w:type="paragraph" w:styleId="a5">
    <w:name w:val="List Paragraph"/>
    <w:basedOn w:val="a"/>
    <w:uiPriority w:val="1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rsid w:val="00DB6CE4"/>
    <w:pPr>
      <w:spacing w:after="120"/>
    </w:pPr>
    <w:rPr>
      <w:rFonts w:eastAsia="Times New Roman"/>
      <w:sz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DB6CE4"/>
    <w:rPr>
      <w:rFonts w:ascii="Times New Roman" w:hAnsi="Times New Roman"/>
      <w:sz w:val="24"/>
      <w:lang w:val="x-none" w:eastAsia="x-none"/>
    </w:rPr>
  </w:style>
  <w:style w:type="character" w:styleId="a8">
    <w:name w:val="Hyperlink"/>
    <w:uiPriority w:val="99"/>
    <w:semiHidden/>
    <w:rsid w:val="00DB6CE4"/>
    <w:rPr>
      <w:rFonts w:cs="Times New Roman"/>
      <w:color w:val="0000FF"/>
      <w:u w:val="single"/>
    </w:rPr>
  </w:style>
  <w:style w:type="character" w:customStyle="1" w:styleId="10">
    <w:name w:val="Основной текст + Полужирный1"/>
    <w:aliases w:val="Интервал 0 pt1"/>
    <w:uiPriority w:val="99"/>
    <w:rsid w:val="008638BD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uk-UA" w:eastAsia="uk-UA"/>
    </w:rPr>
  </w:style>
  <w:style w:type="paragraph" w:customStyle="1" w:styleId="11">
    <w:name w:val="Звичайний1"/>
    <w:uiPriority w:val="99"/>
    <w:rsid w:val="008638BD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  <w:style w:type="paragraph" w:styleId="a9">
    <w:name w:val="footnote text"/>
    <w:basedOn w:val="a"/>
    <w:link w:val="aa"/>
    <w:uiPriority w:val="99"/>
    <w:semiHidden/>
    <w:rsid w:val="00206CB6"/>
    <w:pPr>
      <w:ind w:firstLine="720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206CB6"/>
    <w:rPr>
      <w:rFonts w:ascii="Times New Roman" w:hAnsi="Times New Roman"/>
      <w:sz w:val="20"/>
      <w:lang w:val="uk-UA" w:eastAsia="x-none"/>
    </w:rPr>
  </w:style>
  <w:style w:type="character" w:customStyle="1" w:styleId="FontStyle31">
    <w:name w:val="Font Style31"/>
    <w:uiPriority w:val="99"/>
    <w:rsid w:val="00D44C5C"/>
    <w:rPr>
      <w:rFonts w:ascii="Times New Roman" w:hAnsi="Times New Roman"/>
      <w:i/>
      <w:sz w:val="20"/>
    </w:rPr>
  </w:style>
  <w:style w:type="paragraph" w:customStyle="1" w:styleId="Style18">
    <w:name w:val="Style18"/>
    <w:basedOn w:val="a"/>
    <w:uiPriority w:val="99"/>
    <w:rsid w:val="00D44C5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dpu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d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pu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ТМФВ</dc:creator>
  <cp:keywords/>
  <dc:description/>
  <cp:lastModifiedBy>Данило Мацухов</cp:lastModifiedBy>
  <cp:revision>20</cp:revision>
  <dcterms:created xsi:type="dcterms:W3CDTF">2020-09-17T07:09:00Z</dcterms:created>
  <dcterms:modified xsi:type="dcterms:W3CDTF">2021-09-27T07:14:00Z</dcterms:modified>
</cp:coreProperties>
</file>