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0A" w:rsidRPr="00357E5F" w:rsidRDefault="002C790A" w:rsidP="002C790A">
      <w:pPr>
        <w:pStyle w:val="a3"/>
        <w:tabs>
          <w:tab w:val="left" w:pos="1134"/>
          <w:tab w:val="left" w:pos="1276"/>
        </w:tabs>
        <w:ind w:firstLine="709"/>
        <w:rPr>
          <w:b w:val="0"/>
          <w:sz w:val="28"/>
          <w:szCs w:val="28"/>
        </w:rPr>
      </w:pPr>
      <w:r w:rsidRPr="00357E5F">
        <w:rPr>
          <w:b w:val="0"/>
          <w:sz w:val="28"/>
          <w:szCs w:val="28"/>
        </w:rPr>
        <w:t>Міністерство освіти і науки України</w:t>
      </w:r>
    </w:p>
    <w:p w:rsidR="002C790A" w:rsidRPr="00EE5D78" w:rsidRDefault="002C790A" w:rsidP="002C790A">
      <w:pPr>
        <w:pStyle w:val="a3"/>
        <w:tabs>
          <w:tab w:val="left" w:pos="1134"/>
          <w:tab w:val="left" w:pos="1276"/>
        </w:tabs>
        <w:ind w:firstLine="709"/>
        <w:rPr>
          <w:b w:val="0"/>
          <w:sz w:val="28"/>
          <w:szCs w:val="28"/>
        </w:rPr>
      </w:pPr>
      <w:r w:rsidRPr="00357E5F">
        <w:rPr>
          <w:b w:val="0"/>
          <w:sz w:val="28"/>
          <w:szCs w:val="28"/>
        </w:rPr>
        <w:t>Бердянський дер</w:t>
      </w:r>
      <w:r>
        <w:rPr>
          <w:b w:val="0"/>
          <w:sz w:val="28"/>
          <w:szCs w:val="28"/>
        </w:rPr>
        <w:t>жавний педагогічний університет</w:t>
      </w:r>
    </w:p>
    <w:p w:rsidR="002C790A" w:rsidRPr="00357E5F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57E5F">
        <w:rPr>
          <w:sz w:val="28"/>
          <w:szCs w:val="28"/>
          <w:lang w:val="uk-UA"/>
        </w:rPr>
        <w:t xml:space="preserve">Кафедра </w:t>
      </w:r>
      <w:r>
        <w:rPr>
          <w:sz w:val="28"/>
          <w:szCs w:val="28"/>
          <w:lang w:val="uk-UA"/>
        </w:rPr>
        <w:t>теорії і методики навчання мистецьких дисциплін</w:t>
      </w:r>
    </w:p>
    <w:p w:rsidR="002C790A" w:rsidRPr="00357E5F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C790A" w:rsidRPr="00357E5F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rPr>
          <w:b/>
          <w:sz w:val="28"/>
          <w:szCs w:val="28"/>
          <w:lang w:val="uk-UA"/>
        </w:rPr>
      </w:pPr>
    </w:p>
    <w:p w:rsidR="002C790A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C790A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C790A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C790A" w:rsidRPr="00357E5F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t>ПРОГРАМА</w:t>
      </w:r>
    </w:p>
    <w:p w:rsidR="000B597A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t xml:space="preserve">ПРОВЕДЕННЯ 1-ГО ЕТАПУ </w:t>
      </w:r>
    </w:p>
    <w:p w:rsidR="000B597A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t xml:space="preserve">ВСЕУКРАЇНСЬКОЇ СТУДЕНТСЬКОЇ ОЛІМПІАДИ </w:t>
      </w:r>
    </w:p>
    <w:p w:rsidR="002C790A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t>ЗІ СПЕЦІАЛЬНОСТІ</w:t>
      </w:r>
    </w:p>
    <w:p w:rsidR="002C790A" w:rsidRPr="00357E5F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t xml:space="preserve"> «</w:t>
      </w:r>
      <w:r>
        <w:rPr>
          <w:b/>
          <w:sz w:val="28"/>
          <w:szCs w:val="28"/>
          <w:lang w:val="uk-UA"/>
        </w:rPr>
        <w:t>МУЗИЧНЕ МИСТЕЦТВО</w:t>
      </w:r>
      <w:r w:rsidRPr="00357E5F">
        <w:rPr>
          <w:b/>
          <w:sz w:val="28"/>
          <w:szCs w:val="28"/>
          <w:lang w:val="uk-UA"/>
        </w:rPr>
        <w:t>»</w:t>
      </w:r>
    </w:p>
    <w:p w:rsidR="002C790A" w:rsidRPr="00357E5F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2018-2019</w:t>
      </w:r>
      <w:r w:rsidRPr="00357E5F">
        <w:rPr>
          <w:b/>
          <w:sz w:val="28"/>
          <w:szCs w:val="28"/>
          <w:lang w:val="uk-UA"/>
        </w:rPr>
        <w:t xml:space="preserve"> н.р.</w:t>
      </w:r>
    </w:p>
    <w:p w:rsidR="002C790A" w:rsidRPr="00357E5F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C790A" w:rsidRPr="00357E5F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C790A" w:rsidRPr="002C790A" w:rsidRDefault="002C790A" w:rsidP="002C790A">
      <w:pPr>
        <w:tabs>
          <w:tab w:val="left" w:pos="1134"/>
          <w:tab w:val="left" w:pos="1276"/>
        </w:tabs>
        <w:ind w:left="5103"/>
        <w:jc w:val="both"/>
        <w:rPr>
          <w:sz w:val="28"/>
          <w:szCs w:val="28"/>
          <w:lang w:val="uk-UA"/>
        </w:rPr>
      </w:pPr>
      <w:r w:rsidRPr="002C790A">
        <w:rPr>
          <w:sz w:val="28"/>
          <w:szCs w:val="28"/>
          <w:lang w:val="uk-UA"/>
        </w:rPr>
        <w:t xml:space="preserve">Затверджено на засідання кафедри </w:t>
      </w:r>
    </w:p>
    <w:p w:rsidR="002C790A" w:rsidRPr="004B09D6" w:rsidRDefault="002C790A" w:rsidP="002C790A">
      <w:pPr>
        <w:tabs>
          <w:tab w:val="left" w:pos="1134"/>
          <w:tab w:val="left" w:pos="1276"/>
        </w:tabs>
        <w:ind w:left="5103"/>
        <w:jc w:val="both"/>
        <w:rPr>
          <w:sz w:val="28"/>
          <w:szCs w:val="28"/>
          <w:lang w:val="uk-UA"/>
        </w:rPr>
      </w:pPr>
      <w:r w:rsidRPr="002C790A">
        <w:rPr>
          <w:sz w:val="28"/>
          <w:szCs w:val="28"/>
          <w:lang w:val="uk-UA"/>
        </w:rPr>
        <w:t xml:space="preserve">теорії та методики навчання мистецьких дисциплін, протокол №  </w:t>
      </w:r>
      <w:r w:rsidR="000B597A">
        <w:rPr>
          <w:sz w:val="28"/>
          <w:szCs w:val="28"/>
          <w:lang w:val="uk-UA"/>
        </w:rPr>
        <w:t>5</w:t>
      </w:r>
      <w:r w:rsidRPr="002C790A">
        <w:rPr>
          <w:sz w:val="28"/>
          <w:szCs w:val="28"/>
          <w:lang w:val="uk-UA"/>
        </w:rPr>
        <w:t xml:space="preserve">  від</w:t>
      </w:r>
      <w:r>
        <w:rPr>
          <w:sz w:val="28"/>
          <w:szCs w:val="28"/>
          <w:lang w:val="uk-UA"/>
        </w:rPr>
        <w:t xml:space="preserve"> </w:t>
      </w:r>
      <w:r w:rsidR="000B597A">
        <w:rPr>
          <w:sz w:val="28"/>
          <w:szCs w:val="28"/>
          <w:lang w:val="uk-UA"/>
        </w:rPr>
        <w:t>21.12.2018 року</w:t>
      </w:r>
    </w:p>
    <w:p w:rsidR="002C790A" w:rsidRPr="00357E5F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C790A" w:rsidRPr="00357E5F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C790A" w:rsidRPr="00357E5F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C790A" w:rsidRPr="00357E5F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C790A" w:rsidRPr="00357E5F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C790A" w:rsidRPr="00357E5F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C790A" w:rsidRPr="00357E5F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C790A" w:rsidRPr="00357E5F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C790A" w:rsidRPr="00357E5F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C790A" w:rsidRPr="00357E5F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C790A" w:rsidRPr="00357E5F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C790A" w:rsidRPr="00357E5F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C790A" w:rsidRPr="00357E5F" w:rsidRDefault="002C790A" w:rsidP="002C79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Бердянськ-2019</w:t>
      </w:r>
      <w:r w:rsidRPr="00357E5F">
        <w:rPr>
          <w:b/>
          <w:sz w:val="28"/>
          <w:szCs w:val="28"/>
          <w:lang w:val="uk-UA"/>
        </w:rPr>
        <w:t xml:space="preserve"> р.</w:t>
      </w:r>
    </w:p>
    <w:p w:rsidR="002C790A" w:rsidRPr="00357E5F" w:rsidRDefault="002C790A" w:rsidP="00164F5F">
      <w:pPr>
        <w:tabs>
          <w:tab w:val="left" w:pos="1134"/>
          <w:tab w:val="left" w:pos="1276"/>
        </w:tabs>
        <w:jc w:val="center"/>
        <w:rPr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br w:type="page"/>
      </w:r>
      <w:r w:rsidRPr="00357E5F">
        <w:rPr>
          <w:b/>
          <w:sz w:val="28"/>
          <w:szCs w:val="28"/>
          <w:lang w:val="uk-UA"/>
        </w:rPr>
        <w:lastRenderedPageBreak/>
        <w:t>Положення</w:t>
      </w:r>
      <w:r w:rsidRPr="00357E5F">
        <w:rPr>
          <w:sz w:val="28"/>
          <w:szCs w:val="28"/>
          <w:lang w:val="uk-UA"/>
        </w:rPr>
        <w:t xml:space="preserve"> </w:t>
      </w:r>
    </w:p>
    <w:p w:rsidR="00164F5F" w:rsidRDefault="002C790A" w:rsidP="00164F5F">
      <w:pPr>
        <w:tabs>
          <w:tab w:val="left" w:pos="1134"/>
          <w:tab w:val="left" w:pos="1276"/>
        </w:tabs>
        <w:jc w:val="center"/>
        <w:rPr>
          <w:b/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t xml:space="preserve">про </w:t>
      </w:r>
      <w:r w:rsidR="00164F5F">
        <w:rPr>
          <w:b/>
          <w:sz w:val="28"/>
          <w:szCs w:val="28"/>
          <w:lang w:val="uk-UA"/>
        </w:rPr>
        <w:t xml:space="preserve">всеукраїнську </w:t>
      </w:r>
      <w:r w:rsidRPr="00357E5F">
        <w:rPr>
          <w:b/>
          <w:sz w:val="28"/>
          <w:szCs w:val="28"/>
          <w:lang w:val="uk-UA"/>
        </w:rPr>
        <w:t xml:space="preserve">студентську олімпіаду </w:t>
      </w:r>
    </w:p>
    <w:p w:rsidR="002C790A" w:rsidRPr="00357E5F" w:rsidRDefault="002C790A" w:rsidP="00164F5F">
      <w:pPr>
        <w:tabs>
          <w:tab w:val="left" w:pos="1134"/>
          <w:tab w:val="left" w:pos="1276"/>
        </w:tabs>
        <w:jc w:val="center"/>
        <w:rPr>
          <w:b/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t>зі спеціальності «</w:t>
      </w:r>
      <w:r>
        <w:rPr>
          <w:b/>
          <w:sz w:val="28"/>
          <w:szCs w:val="28"/>
          <w:lang w:val="uk-UA"/>
        </w:rPr>
        <w:t>Музичне мистецтво</w:t>
      </w:r>
      <w:r w:rsidRPr="00357E5F">
        <w:rPr>
          <w:b/>
          <w:sz w:val="28"/>
          <w:szCs w:val="28"/>
          <w:lang w:val="uk-UA"/>
        </w:rPr>
        <w:t>»</w:t>
      </w:r>
    </w:p>
    <w:p w:rsidR="002C790A" w:rsidRPr="005B1413" w:rsidRDefault="002C790A" w:rsidP="00164F5F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5B1413">
        <w:rPr>
          <w:rFonts w:eastAsia="Calibri"/>
          <w:sz w:val="28"/>
          <w:szCs w:val="28"/>
          <w:lang w:val="uk-UA"/>
        </w:rPr>
        <w:t>Згідно з наказом Міністерст</w:t>
      </w:r>
      <w:r>
        <w:rPr>
          <w:rFonts w:eastAsia="Calibri"/>
          <w:sz w:val="28"/>
          <w:szCs w:val="28"/>
          <w:lang w:val="uk-UA"/>
        </w:rPr>
        <w:t>ва освіти і науки України від 28.11</w:t>
      </w:r>
      <w:r w:rsidRPr="005B1413">
        <w:rPr>
          <w:rFonts w:eastAsia="Calibri"/>
          <w:sz w:val="28"/>
          <w:szCs w:val="28"/>
          <w:lang w:val="uk-UA"/>
        </w:rPr>
        <w:t>.201</w:t>
      </w:r>
      <w:r>
        <w:rPr>
          <w:rFonts w:eastAsia="Calibri"/>
          <w:sz w:val="28"/>
          <w:szCs w:val="28"/>
          <w:lang w:val="uk-UA"/>
        </w:rPr>
        <w:t>8</w:t>
      </w:r>
      <w:r w:rsidRPr="005B1413">
        <w:rPr>
          <w:rFonts w:eastAsia="Calibri"/>
          <w:sz w:val="28"/>
          <w:szCs w:val="28"/>
          <w:lang w:val="uk-UA"/>
        </w:rPr>
        <w:t> р. № 1</w:t>
      </w:r>
      <w:r>
        <w:rPr>
          <w:rFonts w:eastAsia="Calibri"/>
          <w:sz w:val="28"/>
          <w:szCs w:val="28"/>
          <w:lang w:val="uk-UA"/>
        </w:rPr>
        <w:t>313</w:t>
      </w:r>
      <w:r w:rsidRPr="005B1413">
        <w:rPr>
          <w:rFonts w:eastAsia="Calibri"/>
          <w:sz w:val="28"/>
          <w:szCs w:val="28"/>
          <w:lang w:val="uk-UA"/>
        </w:rPr>
        <w:t xml:space="preserve"> «Про проведення Всеукраїнської студентської олімпіади у 201</w:t>
      </w:r>
      <w:r>
        <w:rPr>
          <w:rFonts w:eastAsia="Calibri"/>
          <w:sz w:val="28"/>
          <w:szCs w:val="28"/>
          <w:lang w:val="uk-UA"/>
        </w:rPr>
        <w:t>8</w:t>
      </w:r>
      <w:r w:rsidRPr="005B1413">
        <w:rPr>
          <w:rFonts w:eastAsia="Calibri"/>
          <w:sz w:val="28"/>
          <w:szCs w:val="28"/>
          <w:lang w:val="uk-UA"/>
        </w:rPr>
        <w:t>/201</w:t>
      </w:r>
      <w:r>
        <w:rPr>
          <w:rFonts w:eastAsia="Calibri"/>
          <w:sz w:val="28"/>
          <w:szCs w:val="28"/>
          <w:lang w:val="uk-UA"/>
        </w:rPr>
        <w:t>9</w:t>
      </w:r>
      <w:r w:rsidRPr="005B1413">
        <w:rPr>
          <w:rFonts w:eastAsia="Calibri"/>
          <w:sz w:val="28"/>
          <w:szCs w:val="28"/>
          <w:lang w:val="uk-UA"/>
        </w:rPr>
        <w:t xml:space="preserve"> навчальному році» на базі </w:t>
      </w:r>
      <w:r>
        <w:rPr>
          <w:rFonts w:eastAsia="Calibri"/>
          <w:sz w:val="28"/>
          <w:szCs w:val="28"/>
          <w:lang w:val="uk-UA"/>
        </w:rPr>
        <w:t xml:space="preserve">кафедри теорії і методики навчання мистецьких дисциплін Бердянського державного педагогічного </w:t>
      </w:r>
      <w:r w:rsidRPr="002C790A">
        <w:rPr>
          <w:rFonts w:eastAsia="Calibri"/>
          <w:sz w:val="28"/>
          <w:szCs w:val="28"/>
          <w:lang w:val="uk-UA"/>
        </w:rPr>
        <w:t>університету 2</w:t>
      </w:r>
      <w:r w:rsidR="000B597A">
        <w:rPr>
          <w:rFonts w:eastAsia="Calibri"/>
          <w:sz w:val="28"/>
          <w:szCs w:val="28"/>
          <w:lang w:val="uk-UA"/>
        </w:rPr>
        <w:t>8</w:t>
      </w:r>
      <w:r w:rsidRPr="002C790A">
        <w:rPr>
          <w:rFonts w:eastAsia="Calibri"/>
          <w:sz w:val="28"/>
          <w:szCs w:val="28"/>
          <w:lang w:val="uk-UA"/>
        </w:rPr>
        <w:t xml:space="preserve"> лютого 2019 року проводиться І етап Всеукраїнської студентської олімпіади зі </w:t>
      </w:r>
      <w:r w:rsidRPr="005B1413">
        <w:rPr>
          <w:rFonts w:eastAsia="Calibri"/>
          <w:sz w:val="28"/>
          <w:szCs w:val="28"/>
          <w:lang w:val="uk-UA"/>
        </w:rPr>
        <w:t>спеціальності «</w:t>
      </w:r>
      <w:r>
        <w:rPr>
          <w:rFonts w:eastAsia="Calibri"/>
          <w:sz w:val="28"/>
          <w:szCs w:val="28"/>
          <w:lang w:val="uk-UA"/>
        </w:rPr>
        <w:t>Музичне мистецтво</w:t>
      </w:r>
      <w:r w:rsidRPr="005B1413">
        <w:rPr>
          <w:rFonts w:eastAsia="Calibri"/>
          <w:sz w:val="28"/>
          <w:szCs w:val="28"/>
          <w:lang w:val="uk-UA"/>
        </w:rPr>
        <w:t>» (далі Олімпіада).</w:t>
      </w:r>
    </w:p>
    <w:p w:rsidR="002C790A" w:rsidRPr="002C790A" w:rsidRDefault="002C790A" w:rsidP="00164F5F">
      <w:pPr>
        <w:widowControl w:val="0"/>
        <w:tabs>
          <w:tab w:val="left" w:pos="181"/>
        </w:tabs>
        <w:ind w:firstLine="600"/>
        <w:jc w:val="both"/>
        <w:rPr>
          <w:sz w:val="28"/>
          <w:szCs w:val="28"/>
          <w:lang w:val="uk-UA"/>
        </w:rPr>
      </w:pPr>
      <w:r w:rsidRPr="002C790A">
        <w:rPr>
          <w:rFonts w:eastAsia="Calibri"/>
          <w:bCs/>
          <w:color w:val="000000"/>
          <w:sz w:val="28"/>
          <w:szCs w:val="28"/>
          <w:lang w:val="uk-UA"/>
        </w:rPr>
        <w:t xml:space="preserve">Мета олімпіади </w:t>
      </w:r>
      <w:r w:rsidRPr="002C790A">
        <w:rPr>
          <w:rFonts w:eastAsia="Calibri"/>
          <w:bCs/>
          <w:color w:val="000000"/>
          <w:sz w:val="28"/>
          <w:szCs w:val="28"/>
          <w:lang w:val="uk-UA"/>
        </w:rPr>
        <w:sym w:font="Symbol" w:char="F02D"/>
      </w:r>
      <w:r w:rsidRPr="002C790A">
        <w:rPr>
          <w:rFonts w:eastAsia="Calibri"/>
          <w:bCs/>
          <w:color w:val="000000"/>
          <w:sz w:val="28"/>
          <w:szCs w:val="28"/>
          <w:lang w:val="uk-UA"/>
        </w:rPr>
        <w:t xml:space="preserve"> </w:t>
      </w:r>
      <w:r w:rsidRPr="002C790A">
        <w:rPr>
          <w:sz w:val="28"/>
          <w:szCs w:val="28"/>
          <w:lang w:val="uk-UA"/>
        </w:rPr>
        <w:t>є</w:t>
      </w:r>
      <w:r w:rsidRPr="002C790A">
        <w:rPr>
          <w:b/>
          <w:sz w:val="28"/>
          <w:szCs w:val="28"/>
          <w:lang w:val="uk-UA"/>
        </w:rPr>
        <w:t xml:space="preserve"> </w:t>
      </w:r>
      <w:r w:rsidRPr="002C790A">
        <w:rPr>
          <w:sz w:val="28"/>
          <w:szCs w:val="28"/>
          <w:lang w:val="uk-UA"/>
        </w:rPr>
        <w:t>підвищення</w:t>
      </w:r>
      <w:r w:rsidRPr="002C790A">
        <w:rPr>
          <w:b/>
          <w:sz w:val="28"/>
          <w:szCs w:val="28"/>
          <w:lang w:val="uk-UA"/>
        </w:rPr>
        <w:t xml:space="preserve"> </w:t>
      </w:r>
      <w:r w:rsidRPr="002C790A">
        <w:rPr>
          <w:sz w:val="28"/>
          <w:szCs w:val="28"/>
          <w:lang w:val="uk-UA"/>
        </w:rPr>
        <w:t>якості</w:t>
      </w:r>
      <w:r w:rsidRPr="002C790A">
        <w:rPr>
          <w:b/>
          <w:sz w:val="28"/>
          <w:szCs w:val="28"/>
          <w:lang w:val="uk-UA"/>
        </w:rPr>
        <w:t xml:space="preserve"> </w:t>
      </w:r>
      <w:r w:rsidRPr="002C790A">
        <w:rPr>
          <w:sz w:val="28"/>
          <w:szCs w:val="28"/>
          <w:lang w:val="uk-UA"/>
        </w:rPr>
        <w:t xml:space="preserve">професійної підготовки майбутніх учителів музичного мистецтва через активізацію фахового складника навчального процесу та удосконалення вокально-хорової й інструментальної діяльності як головних характеристик їх професіоналізму. </w:t>
      </w:r>
    </w:p>
    <w:p w:rsidR="002C790A" w:rsidRPr="002C790A" w:rsidRDefault="002C790A" w:rsidP="00164F5F">
      <w:pPr>
        <w:widowControl w:val="0"/>
        <w:suppressAutoHyphens/>
        <w:autoSpaceDE w:val="0"/>
        <w:ind w:firstLine="709"/>
        <w:jc w:val="center"/>
        <w:rPr>
          <w:b/>
          <w:sz w:val="28"/>
          <w:szCs w:val="28"/>
          <w:lang w:val="uk-UA" w:eastAsia="zh-CN"/>
        </w:rPr>
      </w:pPr>
      <w:r w:rsidRPr="002C790A">
        <w:rPr>
          <w:b/>
          <w:sz w:val="28"/>
          <w:szCs w:val="28"/>
          <w:lang w:val="uk-UA" w:eastAsia="zh-CN"/>
        </w:rPr>
        <w:t xml:space="preserve">Завдання: </w:t>
      </w:r>
    </w:p>
    <w:p w:rsidR="002C790A" w:rsidRPr="002C790A" w:rsidRDefault="002C790A" w:rsidP="00164F5F">
      <w:pPr>
        <w:widowControl w:val="0"/>
        <w:tabs>
          <w:tab w:val="left" w:pos="284"/>
        </w:tabs>
        <w:suppressAutoHyphens/>
        <w:autoSpaceDE w:val="0"/>
        <w:jc w:val="both"/>
        <w:rPr>
          <w:sz w:val="28"/>
          <w:szCs w:val="28"/>
          <w:lang w:val="uk-UA"/>
        </w:rPr>
      </w:pPr>
      <w:r w:rsidRPr="002C790A">
        <w:rPr>
          <w:sz w:val="28"/>
          <w:szCs w:val="28"/>
          <w:lang w:val="uk-UA" w:eastAsia="zh-CN"/>
        </w:rPr>
        <w:t xml:space="preserve">– </w:t>
      </w:r>
      <w:r w:rsidRPr="002C790A">
        <w:rPr>
          <w:sz w:val="28"/>
          <w:szCs w:val="28"/>
          <w:lang w:val="uk-UA"/>
        </w:rPr>
        <w:t xml:space="preserve">виявлення з-поміж майбутніх учителів музичного мистецтва  обдарованої молоді та  сприяння її творчому самовираженню й самореалізації  у процесі вокально-хорового та інструментального виконавства; </w:t>
      </w:r>
    </w:p>
    <w:p w:rsidR="002C790A" w:rsidRPr="002C790A" w:rsidRDefault="002C790A" w:rsidP="00164F5F">
      <w:pPr>
        <w:widowControl w:val="0"/>
        <w:tabs>
          <w:tab w:val="left" w:pos="284"/>
        </w:tabs>
        <w:suppressAutoHyphens/>
        <w:autoSpaceDE w:val="0"/>
        <w:jc w:val="both"/>
        <w:rPr>
          <w:sz w:val="28"/>
          <w:szCs w:val="28"/>
          <w:lang w:val="uk-UA"/>
        </w:rPr>
      </w:pPr>
      <w:r w:rsidRPr="002C790A">
        <w:rPr>
          <w:sz w:val="28"/>
          <w:szCs w:val="28"/>
          <w:lang w:val="uk-UA" w:eastAsia="zh-CN"/>
        </w:rPr>
        <w:t xml:space="preserve">– </w:t>
      </w:r>
      <w:r w:rsidRPr="002C790A">
        <w:rPr>
          <w:sz w:val="28"/>
          <w:szCs w:val="28"/>
          <w:lang w:val="uk-UA"/>
        </w:rPr>
        <w:t>сприяння удосконаленню фахових компетенцій студентів-музикантів, становленню їх професійно-особистісних  якостей та вокально-хорової й   інструментально-виконавської  культури як основних складових успішної  майбутньої  музично-педагогічної діяльності;</w:t>
      </w:r>
    </w:p>
    <w:p w:rsidR="002C790A" w:rsidRPr="002C790A" w:rsidRDefault="002C790A" w:rsidP="00164F5F">
      <w:pPr>
        <w:widowControl w:val="0"/>
        <w:tabs>
          <w:tab w:val="left" w:pos="284"/>
        </w:tabs>
        <w:suppressAutoHyphens/>
        <w:autoSpaceDE w:val="0"/>
        <w:jc w:val="both"/>
        <w:rPr>
          <w:sz w:val="28"/>
          <w:szCs w:val="28"/>
          <w:lang w:val="uk-UA"/>
        </w:rPr>
      </w:pPr>
      <w:r w:rsidRPr="002C790A">
        <w:rPr>
          <w:sz w:val="28"/>
          <w:szCs w:val="28"/>
          <w:lang w:val="uk-UA" w:eastAsia="zh-CN"/>
        </w:rPr>
        <w:t xml:space="preserve">– </w:t>
      </w:r>
      <w:r w:rsidRPr="002C790A">
        <w:rPr>
          <w:sz w:val="28"/>
          <w:szCs w:val="28"/>
          <w:lang w:val="uk-UA"/>
        </w:rPr>
        <w:t xml:space="preserve">формування майбутнього кадрового потенціалу для  загальноосвітніх навчальних закладів, професійної мистецької освіти, художньо-педагогічної та культурно-просвітницької діяльності; </w:t>
      </w:r>
    </w:p>
    <w:p w:rsidR="002C790A" w:rsidRPr="002C790A" w:rsidRDefault="002C790A" w:rsidP="00164F5F">
      <w:pPr>
        <w:widowControl w:val="0"/>
        <w:tabs>
          <w:tab w:val="left" w:pos="284"/>
        </w:tabs>
        <w:suppressAutoHyphens/>
        <w:autoSpaceDE w:val="0"/>
        <w:jc w:val="both"/>
        <w:rPr>
          <w:sz w:val="28"/>
          <w:szCs w:val="28"/>
          <w:lang w:val="uk-UA"/>
        </w:rPr>
      </w:pPr>
      <w:r w:rsidRPr="002C790A">
        <w:rPr>
          <w:sz w:val="28"/>
          <w:szCs w:val="28"/>
          <w:lang w:val="uk-UA" w:eastAsia="zh-CN"/>
        </w:rPr>
        <w:t xml:space="preserve">– </w:t>
      </w:r>
      <w:r w:rsidRPr="002C790A">
        <w:rPr>
          <w:rFonts w:eastAsia="Calibri"/>
          <w:iCs/>
          <w:color w:val="000000"/>
          <w:sz w:val="28"/>
          <w:szCs w:val="28"/>
          <w:lang w:val="uk-UA"/>
        </w:rPr>
        <w:t>стимулювання навчально-методичної та творчо-виконавської підготовки студентів, науково-педагогічних та педагогічних працівників;</w:t>
      </w:r>
    </w:p>
    <w:p w:rsidR="002C790A" w:rsidRDefault="002C790A" w:rsidP="00164F5F">
      <w:pPr>
        <w:widowControl w:val="0"/>
        <w:tabs>
          <w:tab w:val="left" w:pos="284"/>
        </w:tabs>
        <w:suppressAutoHyphens/>
        <w:autoSpaceDE w:val="0"/>
        <w:jc w:val="both"/>
        <w:rPr>
          <w:sz w:val="28"/>
          <w:szCs w:val="28"/>
          <w:lang w:val="uk-UA"/>
        </w:rPr>
      </w:pPr>
      <w:r w:rsidRPr="002C790A">
        <w:rPr>
          <w:sz w:val="28"/>
          <w:szCs w:val="28"/>
          <w:lang w:val="uk-UA" w:eastAsia="zh-CN"/>
        </w:rPr>
        <w:t xml:space="preserve">– </w:t>
      </w:r>
      <w:proofErr w:type="spellStart"/>
      <w:r w:rsidRPr="002C790A">
        <w:rPr>
          <w:sz w:val="28"/>
          <w:szCs w:val="28"/>
        </w:rPr>
        <w:t>відбір</w:t>
      </w:r>
      <w:proofErr w:type="spellEnd"/>
      <w:r w:rsidRPr="002C790A">
        <w:rPr>
          <w:sz w:val="28"/>
          <w:szCs w:val="28"/>
        </w:rPr>
        <w:t xml:space="preserve"> </w:t>
      </w:r>
      <w:proofErr w:type="spellStart"/>
      <w:r w:rsidRPr="002C790A">
        <w:rPr>
          <w:sz w:val="28"/>
          <w:szCs w:val="28"/>
        </w:rPr>
        <w:t>кращих</w:t>
      </w:r>
      <w:proofErr w:type="spellEnd"/>
      <w:r w:rsidRPr="002C790A">
        <w:rPr>
          <w:sz w:val="28"/>
          <w:szCs w:val="28"/>
        </w:rPr>
        <w:t xml:space="preserve"> </w:t>
      </w:r>
      <w:proofErr w:type="spellStart"/>
      <w:r w:rsidRPr="002C790A">
        <w:rPr>
          <w:color w:val="000000"/>
          <w:sz w:val="28"/>
          <w:szCs w:val="28"/>
          <w:lang w:eastAsia="uk-UA"/>
        </w:rPr>
        <w:t>студентів-виконавців</w:t>
      </w:r>
      <w:proofErr w:type="spellEnd"/>
      <w:r w:rsidRPr="002C790A">
        <w:rPr>
          <w:color w:val="000000"/>
          <w:sz w:val="28"/>
          <w:szCs w:val="28"/>
          <w:lang w:eastAsia="uk-UA"/>
        </w:rPr>
        <w:t xml:space="preserve"> </w:t>
      </w:r>
      <w:r w:rsidRPr="002C790A">
        <w:rPr>
          <w:sz w:val="28"/>
          <w:szCs w:val="28"/>
        </w:rPr>
        <w:t xml:space="preserve">для </w:t>
      </w:r>
      <w:proofErr w:type="spellStart"/>
      <w:r w:rsidRPr="002C790A">
        <w:rPr>
          <w:sz w:val="28"/>
          <w:szCs w:val="28"/>
        </w:rPr>
        <w:t>участі</w:t>
      </w:r>
      <w:proofErr w:type="spellEnd"/>
      <w:r w:rsidRPr="002C790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r w:rsidRPr="002C790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всеукраїнських  та </w:t>
      </w:r>
      <w:proofErr w:type="spellStart"/>
      <w:r w:rsidRPr="002C790A">
        <w:rPr>
          <w:sz w:val="28"/>
          <w:szCs w:val="28"/>
        </w:rPr>
        <w:t>міжнародних</w:t>
      </w:r>
      <w:proofErr w:type="spellEnd"/>
      <w:r w:rsidRPr="002C790A">
        <w:rPr>
          <w:sz w:val="28"/>
          <w:szCs w:val="28"/>
        </w:rPr>
        <w:t xml:space="preserve"> </w:t>
      </w:r>
      <w:proofErr w:type="spellStart"/>
      <w:r w:rsidRPr="002C790A">
        <w:rPr>
          <w:sz w:val="28"/>
          <w:szCs w:val="28"/>
        </w:rPr>
        <w:t>олімпіадах</w:t>
      </w:r>
      <w:proofErr w:type="spellEnd"/>
      <w:r w:rsidRPr="002C790A">
        <w:rPr>
          <w:sz w:val="28"/>
          <w:szCs w:val="28"/>
        </w:rPr>
        <w:t>, конкурсах, фестивалях.</w:t>
      </w:r>
    </w:p>
    <w:p w:rsidR="008C08A6" w:rsidRPr="008C08A6" w:rsidRDefault="008C08A6" w:rsidP="00164F5F">
      <w:pPr>
        <w:widowControl w:val="0"/>
        <w:tabs>
          <w:tab w:val="left" w:pos="284"/>
        </w:tabs>
        <w:suppressAutoHyphens/>
        <w:autoSpaceDE w:val="0"/>
        <w:jc w:val="both"/>
        <w:rPr>
          <w:sz w:val="28"/>
          <w:szCs w:val="28"/>
          <w:lang w:val="uk-UA"/>
        </w:rPr>
      </w:pPr>
    </w:p>
    <w:p w:rsidR="002C790A" w:rsidRDefault="002C790A" w:rsidP="00164F5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57E5F">
        <w:rPr>
          <w:sz w:val="28"/>
          <w:szCs w:val="28"/>
          <w:lang w:val="uk-UA"/>
        </w:rPr>
        <w:t xml:space="preserve">До участі в Олімпіаді </w:t>
      </w:r>
      <w:r>
        <w:rPr>
          <w:sz w:val="28"/>
          <w:szCs w:val="28"/>
          <w:lang w:val="uk-UA"/>
        </w:rPr>
        <w:t>запрошуються студенти 1, 2, 3, 4</w:t>
      </w:r>
      <w:r w:rsidRPr="00357E5F">
        <w:rPr>
          <w:sz w:val="28"/>
          <w:szCs w:val="28"/>
          <w:lang w:val="uk-UA"/>
        </w:rPr>
        <w:t xml:space="preserve"> років навчання та магістранти. </w:t>
      </w:r>
    </w:p>
    <w:p w:rsidR="002C790A" w:rsidRDefault="002C790A" w:rsidP="00164F5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</w:p>
    <w:p w:rsidR="002C790A" w:rsidRPr="00357E5F" w:rsidRDefault="002C790A" w:rsidP="00164F5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57E5F">
        <w:rPr>
          <w:sz w:val="28"/>
          <w:szCs w:val="28"/>
          <w:lang w:val="uk-UA"/>
        </w:rPr>
        <w:t xml:space="preserve">Оцінюють учасників олімпіади викладачі </w:t>
      </w:r>
      <w:r>
        <w:rPr>
          <w:sz w:val="28"/>
          <w:szCs w:val="28"/>
          <w:lang w:val="uk-UA"/>
        </w:rPr>
        <w:t>спеціальності «Музичне мистецтво» кафедри теорії і методики навчання мистецьких дисциплін БДПУ.</w:t>
      </w:r>
    </w:p>
    <w:p w:rsidR="002C790A" w:rsidRPr="00357E5F" w:rsidRDefault="002C790A" w:rsidP="00164F5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57E5F">
        <w:rPr>
          <w:sz w:val="28"/>
          <w:szCs w:val="28"/>
          <w:lang w:val="uk-UA"/>
        </w:rPr>
        <w:t xml:space="preserve">Голова журі – </w:t>
      </w:r>
      <w:r w:rsidR="00164F5F" w:rsidRPr="00357E5F">
        <w:rPr>
          <w:sz w:val="28"/>
          <w:szCs w:val="28"/>
          <w:lang w:val="uk-UA"/>
        </w:rPr>
        <w:t>к</w:t>
      </w:r>
      <w:r w:rsidR="00164F5F">
        <w:rPr>
          <w:sz w:val="28"/>
          <w:szCs w:val="28"/>
          <w:lang w:val="uk-UA"/>
        </w:rPr>
        <w:t>.</w:t>
      </w:r>
      <w:r w:rsidR="00164F5F" w:rsidRPr="00357E5F">
        <w:rPr>
          <w:sz w:val="28"/>
          <w:szCs w:val="28"/>
          <w:lang w:val="uk-UA"/>
        </w:rPr>
        <w:t xml:space="preserve"> пед. наук</w:t>
      </w:r>
      <w:r w:rsidR="00164F5F">
        <w:rPr>
          <w:sz w:val="28"/>
          <w:szCs w:val="28"/>
          <w:lang w:val="uk-UA"/>
        </w:rPr>
        <w:t>,</w:t>
      </w:r>
      <w:r w:rsidR="00164F5F" w:rsidRPr="00357E5F">
        <w:rPr>
          <w:sz w:val="28"/>
          <w:szCs w:val="28"/>
          <w:lang w:val="uk-UA"/>
        </w:rPr>
        <w:t xml:space="preserve"> </w:t>
      </w:r>
      <w:r w:rsidR="00164F5F">
        <w:rPr>
          <w:sz w:val="28"/>
          <w:szCs w:val="28"/>
          <w:lang w:val="uk-UA"/>
        </w:rPr>
        <w:t>доцент кафедри</w:t>
      </w:r>
      <w:r w:rsidRPr="00357E5F">
        <w:rPr>
          <w:sz w:val="28"/>
          <w:szCs w:val="28"/>
          <w:lang w:val="uk-UA"/>
        </w:rPr>
        <w:t xml:space="preserve"> </w:t>
      </w:r>
      <w:r w:rsidR="00164F5F">
        <w:rPr>
          <w:sz w:val="28"/>
          <w:szCs w:val="28"/>
          <w:lang w:val="uk-UA"/>
        </w:rPr>
        <w:t>Омельченко А.І.</w:t>
      </w:r>
    </w:p>
    <w:p w:rsidR="002C790A" w:rsidRDefault="002C790A" w:rsidP="00164F5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57E5F">
        <w:rPr>
          <w:sz w:val="28"/>
          <w:szCs w:val="28"/>
          <w:lang w:val="uk-UA"/>
        </w:rPr>
        <w:t xml:space="preserve">Члени журі: </w:t>
      </w:r>
      <w:r>
        <w:rPr>
          <w:sz w:val="28"/>
          <w:szCs w:val="28"/>
          <w:lang w:val="uk-UA"/>
        </w:rPr>
        <w:t>к. </w:t>
      </w:r>
      <w:r w:rsidRPr="00357E5F">
        <w:rPr>
          <w:sz w:val="28"/>
          <w:szCs w:val="28"/>
          <w:lang w:val="uk-UA"/>
        </w:rPr>
        <w:t>пед.</w:t>
      </w:r>
      <w:r>
        <w:rPr>
          <w:sz w:val="28"/>
          <w:szCs w:val="28"/>
          <w:lang w:val="uk-UA"/>
        </w:rPr>
        <w:t> </w:t>
      </w:r>
      <w:r w:rsidRPr="00357E5F">
        <w:rPr>
          <w:sz w:val="28"/>
          <w:szCs w:val="28"/>
          <w:lang w:val="uk-UA"/>
        </w:rPr>
        <w:t xml:space="preserve">наук, доцент </w:t>
      </w:r>
      <w:r>
        <w:rPr>
          <w:sz w:val="28"/>
          <w:szCs w:val="28"/>
          <w:lang w:val="uk-UA"/>
        </w:rPr>
        <w:t>Григор’єва В.В.</w:t>
      </w:r>
      <w:r w:rsidRPr="00357E5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к. пед. наук, доцент </w:t>
      </w:r>
      <w:r w:rsidR="001F2581">
        <w:rPr>
          <w:sz w:val="28"/>
          <w:szCs w:val="28"/>
          <w:lang w:val="uk-UA"/>
        </w:rPr>
        <w:t>Сергієнко С.М.</w:t>
      </w:r>
      <w:r>
        <w:rPr>
          <w:sz w:val="28"/>
          <w:szCs w:val="28"/>
          <w:lang w:val="uk-UA"/>
        </w:rPr>
        <w:t>, к. </w:t>
      </w:r>
      <w:r w:rsidRPr="00357E5F">
        <w:rPr>
          <w:sz w:val="28"/>
          <w:szCs w:val="28"/>
          <w:lang w:val="uk-UA"/>
        </w:rPr>
        <w:t>пед.</w:t>
      </w:r>
      <w:r>
        <w:rPr>
          <w:sz w:val="28"/>
          <w:szCs w:val="28"/>
          <w:lang w:val="uk-UA"/>
        </w:rPr>
        <w:t> </w:t>
      </w:r>
      <w:r w:rsidRPr="00357E5F">
        <w:rPr>
          <w:sz w:val="28"/>
          <w:szCs w:val="28"/>
          <w:lang w:val="uk-UA"/>
        </w:rPr>
        <w:t>наук, доцент</w:t>
      </w:r>
      <w:r>
        <w:rPr>
          <w:sz w:val="28"/>
          <w:szCs w:val="28"/>
          <w:lang w:val="uk-UA"/>
        </w:rPr>
        <w:t xml:space="preserve"> Бузова О.Д., к. </w:t>
      </w:r>
      <w:r w:rsidRPr="00357E5F">
        <w:rPr>
          <w:sz w:val="28"/>
          <w:szCs w:val="28"/>
          <w:lang w:val="uk-UA"/>
        </w:rPr>
        <w:t>пед.</w:t>
      </w:r>
      <w:r>
        <w:rPr>
          <w:sz w:val="28"/>
          <w:szCs w:val="28"/>
          <w:lang w:val="uk-UA"/>
        </w:rPr>
        <w:t> </w:t>
      </w:r>
      <w:r w:rsidRPr="00357E5F">
        <w:rPr>
          <w:sz w:val="28"/>
          <w:szCs w:val="28"/>
          <w:lang w:val="uk-UA"/>
        </w:rPr>
        <w:t>наук, доцент</w:t>
      </w:r>
      <w:r>
        <w:rPr>
          <w:sz w:val="28"/>
          <w:szCs w:val="28"/>
          <w:lang w:val="uk-UA"/>
        </w:rPr>
        <w:t xml:space="preserve"> Пащенко І.М., к. </w:t>
      </w:r>
      <w:r w:rsidRPr="00357E5F">
        <w:rPr>
          <w:sz w:val="28"/>
          <w:szCs w:val="28"/>
          <w:lang w:val="uk-UA"/>
        </w:rPr>
        <w:t>пед.</w:t>
      </w:r>
      <w:r>
        <w:rPr>
          <w:sz w:val="28"/>
          <w:szCs w:val="28"/>
          <w:lang w:val="uk-UA"/>
        </w:rPr>
        <w:t> </w:t>
      </w:r>
      <w:r w:rsidRPr="00357E5F">
        <w:rPr>
          <w:sz w:val="28"/>
          <w:szCs w:val="28"/>
          <w:lang w:val="uk-UA"/>
        </w:rPr>
        <w:t>наук, доцент</w:t>
      </w:r>
      <w:r>
        <w:rPr>
          <w:sz w:val="28"/>
          <w:szCs w:val="28"/>
          <w:lang w:val="uk-UA"/>
        </w:rPr>
        <w:t xml:space="preserve"> Бурназова В.В.,  к. </w:t>
      </w:r>
      <w:r w:rsidRPr="00357E5F">
        <w:rPr>
          <w:sz w:val="28"/>
          <w:szCs w:val="28"/>
          <w:lang w:val="uk-UA"/>
        </w:rPr>
        <w:t>пед.</w:t>
      </w:r>
      <w:r>
        <w:rPr>
          <w:sz w:val="28"/>
          <w:szCs w:val="28"/>
          <w:lang w:val="uk-UA"/>
        </w:rPr>
        <w:t> </w:t>
      </w:r>
      <w:r w:rsidRPr="00357E5F">
        <w:rPr>
          <w:sz w:val="28"/>
          <w:szCs w:val="28"/>
          <w:lang w:val="uk-UA"/>
        </w:rPr>
        <w:t xml:space="preserve">наук, </w:t>
      </w:r>
      <w:r>
        <w:rPr>
          <w:sz w:val="28"/>
          <w:szCs w:val="28"/>
          <w:lang w:val="uk-UA"/>
        </w:rPr>
        <w:t>ст. викладач Смаковський Ю.В.</w:t>
      </w:r>
    </w:p>
    <w:p w:rsidR="002C790A" w:rsidRPr="00357E5F" w:rsidRDefault="002C790A" w:rsidP="00164F5F">
      <w:pPr>
        <w:tabs>
          <w:tab w:val="left" w:pos="1134"/>
          <w:tab w:val="left" w:pos="1276"/>
        </w:tabs>
        <w:ind w:firstLine="709"/>
        <w:jc w:val="center"/>
        <w:rPr>
          <w:rFonts w:eastAsia="MS Mincho"/>
          <w:sz w:val="28"/>
          <w:szCs w:val="28"/>
          <w:lang w:val="uk-UA"/>
        </w:rPr>
      </w:pPr>
    </w:p>
    <w:p w:rsidR="002C790A" w:rsidRPr="00B31784" w:rsidRDefault="002C790A" w:rsidP="00164F5F">
      <w:pPr>
        <w:ind w:firstLine="567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B31784">
        <w:rPr>
          <w:b/>
          <w:bCs/>
          <w:sz w:val="28"/>
          <w:szCs w:val="28"/>
          <w:lang w:val="uk-UA"/>
        </w:rPr>
        <w:t>Перший етап Всеукраїнської студентської олімпіади зі спеціальності «</w:t>
      </w:r>
      <w:r w:rsidR="008C08A6">
        <w:rPr>
          <w:b/>
          <w:bCs/>
          <w:sz w:val="28"/>
          <w:szCs w:val="28"/>
          <w:lang w:val="uk-UA"/>
        </w:rPr>
        <w:t>Музичне мистецтво</w:t>
      </w:r>
      <w:r w:rsidRPr="00B31784">
        <w:rPr>
          <w:b/>
          <w:bCs/>
          <w:sz w:val="28"/>
          <w:szCs w:val="28"/>
          <w:lang w:val="uk-UA"/>
        </w:rPr>
        <w:t>» складається з двох турів.</w:t>
      </w:r>
    </w:p>
    <w:p w:rsidR="002C790A" w:rsidRPr="00B31784" w:rsidRDefault="002C790A" w:rsidP="00164F5F">
      <w:pPr>
        <w:ind w:firstLine="567"/>
        <w:rPr>
          <w:rFonts w:eastAsia="Calibri"/>
          <w:b/>
          <w:bCs/>
          <w:sz w:val="28"/>
          <w:szCs w:val="28"/>
          <w:lang w:val="uk-UA"/>
        </w:rPr>
      </w:pPr>
    </w:p>
    <w:p w:rsidR="002C790A" w:rsidRPr="00B31784" w:rsidRDefault="002C790A" w:rsidP="00164F5F">
      <w:pPr>
        <w:ind w:firstLine="567"/>
        <w:rPr>
          <w:rFonts w:eastAsia="Calibri"/>
          <w:b/>
          <w:bCs/>
          <w:sz w:val="28"/>
          <w:szCs w:val="28"/>
          <w:lang w:val="uk-UA"/>
        </w:rPr>
      </w:pPr>
      <w:r w:rsidRPr="00B31784">
        <w:rPr>
          <w:rFonts w:eastAsia="Calibri"/>
          <w:b/>
          <w:bCs/>
          <w:sz w:val="28"/>
          <w:szCs w:val="28"/>
          <w:lang w:val="uk-UA"/>
        </w:rPr>
        <w:t xml:space="preserve">Передбачено участь конкурсантів у 3 номінаціях: </w:t>
      </w:r>
    </w:p>
    <w:p w:rsidR="002C790A" w:rsidRPr="008C08A6" w:rsidRDefault="002C790A" w:rsidP="00164F5F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B31784">
        <w:rPr>
          <w:rFonts w:eastAsia="Calibri"/>
          <w:bCs/>
          <w:sz w:val="28"/>
          <w:szCs w:val="28"/>
          <w:u w:val="single"/>
          <w:lang w:val="uk-UA"/>
        </w:rPr>
        <w:t>1 номінація</w:t>
      </w:r>
      <w:r w:rsidRPr="00B31784">
        <w:rPr>
          <w:rFonts w:eastAsia="Calibri"/>
          <w:bCs/>
          <w:sz w:val="28"/>
          <w:szCs w:val="28"/>
          <w:lang w:val="uk-UA"/>
        </w:rPr>
        <w:t xml:space="preserve"> – </w:t>
      </w:r>
      <w:r w:rsidR="008C08A6" w:rsidRPr="008C08A6">
        <w:rPr>
          <w:rFonts w:eastAsia="Calibri"/>
          <w:bCs/>
          <w:sz w:val="28"/>
          <w:szCs w:val="28"/>
          <w:lang w:val="uk-UA"/>
        </w:rPr>
        <w:t>«Сольний спів»</w:t>
      </w:r>
      <w:r w:rsidRPr="008C08A6">
        <w:rPr>
          <w:rFonts w:eastAsia="Calibri"/>
          <w:bCs/>
          <w:sz w:val="28"/>
          <w:szCs w:val="28"/>
          <w:lang w:val="uk-UA"/>
        </w:rPr>
        <w:t>;</w:t>
      </w:r>
    </w:p>
    <w:p w:rsidR="002C790A" w:rsidRPr="008C08A6" w:rsidRDefault="002C790A" w:rsidP="00164F5F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8C08A6">
        <w:rPr>
          <w:rFonts w:eastAsia="Calibri"/>
          <w:bCs/>
          <w:sz w:val="28"/>
          <w:szCs w:val="28"/>
          <w:u w:val="single"/>
          <w:lang w:val="uk-UA"/>
        </w:rPr>
        <w:t>2 номінація</w:t>
      </w:r>
      <w:r w:rsidRPr="008C08A6">
        <w:rPr>
          <w:rFonts w:eastAsia="Calibri"/>
          <w:bCs/>
          <w:sz w:val="28"/>
          <w:szCs w:val="28"/>
          <w:lang w:val="uk-UA"/>
        </w:rPr>
        <w:t xml:space="preserve"> –</w:t>
      </w:r>
      <w:r w:rsidR="008C08A6" w:rsidRPr="008C08A6">
        <w:rPr>
          <w:rFonts w:eastAsia="Calibri"/>
          <w:bCs/>
          <w:sz w:val="28"/>
          <w:szCs w:val="28"/>
          <w:lang w:val="uk-UA"/>
        </w:rPr>
        <w:t xml:space="preserve"> «Хорове диригування»</w:t>
      </w:r>
      <w:r w:rsidRPr="008C08A6">
        <w:rPr>
          <w:rFonts w:eastAsia="Calibri"/>
          <w:bCs/>
          <w:sz w:val="28"/>
          <w:szCs w:val="28"/>
          <w:lang w:val="uk-UA"/>
        </w:rPr>
        <w:t>;</w:t>
      </w:r>
    </w:p>
    <w:p w:rsidR="002C790A" w:rsidRPr="008C08A6" w:rsidRDefault="002C790A" w:rsidP="00164F5F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8C08A6">
        <w:rPr>
          <w:rFonts w:eastAsia="Calibri"/>
          <w:bCs/>
          <w:sz w:val="28"/>
          <w:szCs w:val="28"/>
          <w:u w:val="single"/>
          <w:lang w:val="uk-UA"/>
        </w:rPr>
        <w:lastRenderedPageBreak/>
        <w:t>3 номінація</w:t>
      </w:r>
      <w:r w:rsidRPr="008C08A6">
        <w:rPr>
          <w:rFonts w:eastAsia="Calibri"/>
          <w:bCs/>
          <w:sz w:val="28"/>
          <w:szCs w:val="28"/>
          <w:lang w:val="uk-UA"/>
        </w:rPr>
        <w:t xml:space="preserve"> </w:t>
      </w:r>
      <w:r w:rsidR="008C08A6" w:rsidRPr="008C08A6">
        <w:rPr>
          <w:rFonts w:eastAsia="Calibri"/>
          <w:bCs/>
          <w:sz w:val="28"/>
          <w:szCs w:val="28"/>
          <w:lang w:val="uk-UA"/>
        </w:rPr>
        <w:t>– «Інструментальне виконавство»</w:t>
      </w:r>
      <w:r w:rsidRPr="008C08A6">
        <w:rPr>
          <w:rFonts w:eastAsia="Calibri"/>
          <w:bCs/>
          <w:sz w:val="28"/>
          <w:szCs w:val="28"/>
          <w:lang w:val="uk-UA"/>
        </w:rPr>
        <w:t>.</w:t>
      </w:r>
    </w:p>
    <w:p w:rsidR="00010C93" w:rsidRDefault="00010C93" w:rsidP="00164F5F">
      <w:pPr>
        <w:ind w:firstLine="567"/>
        <w:jc w:val="center"/>
        <w:rPr>
          <w:rFonts w:eastAsia="Calibri"/>
          <w:b/>
          <w:bCs/>
          <w:sz w:val="28"/>
          <w:szCs w:val="28"/>
          <w:u w:val="single"/>
          <w:lang w:val="uk-UA"/>
        </w:rPr>
      </w:pPr>
    </w:p>
    <w:p w:rsidR="008C08A6" w:rsidRDefault="008C08A6" w:rsidP="00164F5F">
      <w:pPr>
        <w:ind w:firstLine="567"/>
        <w:jc w:val="center"/>
        <w:rPr>
          <w:rFonts w:eastAsia="Calibri"/>
          <w:b/>
          <w:bCs/>
          <w:sz w:val="28"/>
          <w:szCs w:val="28"/>
          <w:u w:val="single"/>
          <w:lang w:val="uk-UA"/>
        </w:rPr>
      </w:pPr>
      <w:r>
        <w:rPr>
          <w:rFonts w:eastAsia="Calibri"/>
          <w:b/>
          <w:bCs/>
          <w:sz w:val="28"/>
          <w:szCs w:val="28"/>
          <w:u w:val="single"/>
          <w:lang w:val="uk-UA"/>
        </w:rPr>
        <w:t xml:space="preserve">Номінація «Сольний спів» </w:t>
      </w:r>
    </w:p>
    <w:p w:rsidR="008C08A6" w:rsidRDefault="008C08A6" w:rsidP="00164F5F">
      <w:pPr>
        <w:ind w:firstLine="567"/>
        <w:jc w:val="center"/>
        <w:rPr>
          <w:rFonts w:eastAsia="Calibri"/>
          <w:b/>
          <w:bCs/>
          <w:sz w:val="28"/>
          <w:szCs w:val="28"/>
          <w:u w:val="single"/>
          <w:lang w:val="uk-UA"/>
        </w:rPr>
      </w:pPr>
    </w:p>
    <w:p w:rsidR="008C08A6" w:rsidRDefault="008C08A6" w:rsidP="00164F5F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8C08A6">
        <w:rPr>
          <w:rFonts w:eastAsia="Calibri"/>
          <w:b/>
          <w:bCs/>
          <w:sz w:val="28"/>
          <w:szCs w:val="28"/>
          <w:lang w:val="uk-UA"/>
        </w:rPr>
        <w:t>І тур –</w:t>
      </w:r>
      <w:r w:rsidR="001F2581"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усна презентація та виконання української народної пісні або твору українського композитора (</w:t>
      </w:r>
      <w:r>
        <w:rPr>
          <w:rFonts w:eastAsia="Calibri"/>
          <w:bCs/>
          <w:sz w:val="28"/>
          <w:szCs w:val="28"/>
          <w:lang w:val="en-US"/>
        </w:rPr>
        <w:t>a</w:t>
      </w:r>
      <w:r w:rsidRPr="008C08A6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en-US"/>
        </w:rPr>
        <w:t>capella</w:t>
      </w:r>
      <w:r w:rsidRPr="008C08A6">
        <w:rPr>
          <w:rFonts w:eastAsia="Calibri"/>
          <w:bCs/>
          <w:sz w:val="28"/>
          <w:szCs w:val="28"/>
          <w:lang w:val="uk-UA"/>
        </w:rPr>
        <w:t xml:space="preserve">) </w:t>
      </w:r>
      <w:r>
        <w:rPr>
          <w:rFonts w:eastAsia="Calibri"/>
          <w:bCs/>
          <w:sz w:val="28"/>
          <w:szCs w:val="28"/>
          <w:lang w:val="uk-UA"/>
        </w:rPr>
        <w:t xml:space="preserve">тривалістю до 7 хвилин. Програма виступу обирається учасником Олімпіади за власним бажанням. </w:t>
      </w:r>
    </w:p>
    <w:p w:rsidR="008C08A6" w:rsidRPr="008C08A6" w:rsidRDefault="008C08A6" w:rsidP="00164F5F">
      <w:pPr>
        <w:widowControl w:val="0"/>
        <w:suppressAutoHyphens/>
        <w:autoSpaceDE w:val="0"/>
        <w:ind w:left="567"/>
        <w:jc w:val="both"/>
        <w:rPr>
          <w:i/>
          <w:iCs/>
          <w:sz w:val="28"/>
          <w:szCs w:val="28"/>
          <w:lang w:val="uk-UA" w:eastAsia="zh-CN"/>
        </w:rPr>
      </w:pPr>
      <w:r w:rsidRPr="008C08A6">
        <w:rPr>
          <w:iCs/>
          <w:sz w:val="28"/>
          <w:szCs w:val="28"/>
          <w:lang w:val="uk-UA" w:eastAsia="zh-CN"/>
        </w:rPr>
        <w:t xml:space="preserve">Виступ учасника оцінюється за 10-бальною шкалою за </w:t>
      </w:r>
      <w:r w:rsidRPr="008C08A6">
        <w:rPr>
          <w:b/>
          <w:iCs/>
          <w:sz w:val="28"/>
          <w:szCs w:val="28"/>
          <w:lang w:val="uk-UA" w:eastAsia="zh-CN"/>
        </w:rPr>
        <w:t>критеріями:</w:t>
      </w:r>
      <w:r w:rsidRPr="008C08A6">
        <w:rPr>
          <w:iCs/>
          <w:sz w:val="28"/>
          <w:szCs w:val="28"/>
          <w:lang w:val="uk-UA" w:eastAsia="zh-CN"/>
        </w:rPr>
        <w:t xml:space="preserve"> </w:t>
      </w:r>
    </w:p>
    <w:p w:rsidR="008C08A6" w:rsidRPr="008C08A6" w:rsidRDefault="008C08A6" w:rsidP="00164F5F">
      <w:pPr>
        <w:widowControl w:val="0"/>
        <w:suppressAutoHyphens/>
        <w:autoSpaceDE w:val="0"/>
        <w:jc w:val="both"/>
        <w:rPr>
          <w:iCs/>
          <w:sz w:val="28"/>
          <w:szCs w:val="28"/>
          <w:lang w:val="uk-UA" w:eastAsia="zh-CN"/>
        </w:rPr>
      </w:pPr>
      <w:r w:rsidRPr="008C08A6">
        <w:rPr>
          <w:sz w:val="28"/>
          <w:szCs w:val="28"/>
          <w:lang w:val="uk-UA" w:eastAsia="zh-CN"/>
        </w:rPr>
        <w:t xml:space="preserve">– </w:t>
      </w:r>
      <w:r w:rsidRPr="008C08A6">
        <w:rPr>
          <w:i/>
          <w:iCs/>
          <w:sz w:val="28"/>
          <w:szCs w:val="28"/>
          <w:lang w:val="uk-UA" w:eastAsia="zh-CN"/>
        </w:rPr>
        <w:t xml:space="preserve">інформаційна обізнаність, </w:t>
      </w:r>
      <w:r w:rsidRPr="008C08A6">
        <w:rPr>
          <w:iCs/>
          <w:sz w:val="28"/>
          <w:szCs w:val="28"/>
          <w:lang w:val="uk-UA" w:eastAsia="zh-CN"/>
        </w:rPr>
        <w:t>що передбачає наявність у студента художньо-естетичних, мистецько-професійних та вокально-педагогічних знань та здатність до їхнього  використання  під час презентації обраного твору;</w:t>
      </w:r>
    </w:p>
    <w:p w:rsidR="008C08A6" w:rsidRPr="008C08A6" w:rsidRDefault="008C08A6" w:rsidP="00164F5F">
      <w:pPr>
        <w:widowControl w:val="0"/>
        <w:suppressAutoHyphens/>
        <w:autoSpaceDE w:val="0"/>
        <w:jc w:val="both"/>
        <w:rPr>
          <w:i/>
          <w:iCs/>
          <w:sz w:val="28"/>
          <w:szCs w:val="28"/>
          <w:lang w:val="uk-UA" w:eastAsia="zh-CN"/>
        </w:rPr>
      </w:pPr>
      <w:r w:rsidRPr="008C08A6">
        <w:rPr>
          <w:sz w:val="28"/>
          <w:szCs w:val="28"/>
          <w:lang w:val="uk-UA" w:eastAsia="zh-CN"/>
        </w:rPr>
        <w:t xml:space="preserve">– </w:t>
      </w:r>
      <w:r w:rsidRPr="008C08A6">
        <w:rPr>
          <w:i/>
          <w:iCs/>
          <w:sz w:val="28"/>
          <w:szCs w:val="28"/>
          <w:lang w:val="uk-UA" w:eastAsia="zh-CN"/>
        </w:rPr>
        <w:t xml:space="preserve">наявність музично-інтелектуального досвіду </w:t>
      </w:r>
      <w:r w:rsidRPr="008C08A6">
        <w:rPr>
          <w:iCs/>
          <w:sz w:val="28"/>
          <w:szCs w:val="28"/>
          <w:lang w:val="uk-UA" w:eastAsia="zh-CN"/>
        </w:rPr>
        <w:t>щодо розуміння цінності вокального мистецтва та пісенних традицій української вокальної школи;</w:t>
      </w:r>
    </w:p>
    <w:p w:rsidR="008C08A6" w:rsidRPr="008C08A6" w:rsidRDefault="008C08A6" w:rsidP="00164F5F">
      <w:pPr>
        <w:widowControl w:val="0"/>
        <w:suppressAutoHyphens/>
        <w:autoSpaceDE w:val="0"/>
        <w:jc w:val="both"/>
        <w:rPr>
          <w:b/>
          <w:i/>
          <w:iCs/>
          <w:sz w:val="28"/>
          <w:szCs w:val="28"/>
          <w:lang w:val="uk-UA" w:eastAsia="zh-CN"/>
        </w:rPr>
      </w:pPr>
      <w:r w:rsidRPr="008C08A6">
        <w:rPr>
          <w:sz w:val="28"/>
          <w:szCs w:val="28"/>
          <w:lang w:val="uk-UA" w:eastAsia="zh-CN"/>
        </w:rPr>
        <w:t xml:space="preserve">– </w:t>
      </w:r>
      <w:r w:rsidRPr="008C08A6">
        <w:rPr>
          <w:i/>
          <w:iCs/>
          <w:sz w:val="28"/>
          <w:szCs w:val="28"/>
          <w:lang w:val="uk-UA" w:eastAsia="zh-CN"/>
        </w:rPr>
        <w:t xml:space="preserve">чистота інтонування </w:t>
      </w:r>
      <w:r w:rsidRPr="008C08A6">
        <w:rPr>
          <w:iCs/>
          <w:sz w:val="28"/>
          <w:szCs w:val="28"/>
          <w:lang w:val="uk-UA" w:eastAsia="zh-CN"/>
        </w:rPr>
        <w:t xml:space="preserve">під час виконання твору </w:t>
      </w:r>
      <w:r w:rsidRPr="008C08A6">
        <w:rPr>
          <w:iCs/>
          <w:sz w:val="28"/>
          <w:szCs w:val="28"/>
          <w:lang w:val="en-US" w:eastAsia="zh-CN"/>
        </w:rPr>
        <w:t>a</w:t>
      </w:r>
      <w:r w:rsidRPr="008C08A6">
        <w:rPr>
          <w:iCs/>
          <w:sz w:val="28"/>
          <w:szCs w:val="28"/>
          <w:lang w:val="uk-UA" w:eastAsia="zh-CN"/>
        </w:rPr>
        <w:t xml:space="preserve"> </w:t>
      </w:r>
      <w:r w:rsidRPr="008C08A6">
        <w:rPr>
          <w:iCs/>
          <w:sz w:val="28"/>
          <w:szCs w:val="28"/>
          <w:lang w:val="en-US" w:eastAsia="zh-CN"/>
        </w:rPr>
        <w:t>capella</w:t>
      </w:r>
      <w:r w:rsidRPr="008C08A6">
        <w:rPr>
          <w:iCs/>
          <w:sz w:val="28"/>
          <w:szCs w:val="28"/>
          <w:lang w:val="uk-UA" w:eastAsia="zh-CN"/>
        </w:rPr>
        <w:t>.</w:t>
      </w:r>
    </w:p>
    <w:p w:rsidR="008C08A6" w:rsidRPr="008C08A6" w:rsidRDefault="008C08A6" w:rsidP="00164F5F">
      <w:pPr>
        <w:widowControl w:val="0"/>
        <w:suppressAutoHyphens/>
        <w:autoSpaceDE w:val="0"/>
        <w:ind w:left="567" w:hanging="425"/>
        <w:jc w:val="both"/>
        <w:rPr>
          <w:b/>
          <w:iCs/>
          <w:sz w:val="28"/>
          <w:szCs w:val="28"/>
          <w:lang w:val="uk-UA" w:eastAsia="zh-CN"/>
        </w:rPr>
      </w:pPr>
    </w:p>
    <w:p w:rsidR="008C08A6" w:rsidRPr="008C08A6" w:rsidRDefault="001D3400" w:rsidP="00164F5F">
      <w:pPr>
        <w:widowControl w:val="0"/>
        <w:suppressAutoHyphens/>
        <w:autoSpaceDE w:val="0"/>
        <w:jc w:val="both"/>
        <w:rPr>
          <w:iCs/>
          <w:sz w:val="28"/>
          <w:szCs w:val="28"/>
          <w:lang w:val="uk-UA" w:eastAsia="zh-CN"/>
        </w:rPr>
      </w:pPr>
      <w:r>
        <w:rPr>
          <w:b/>
          <w:iCs/>
          <w:sz w:val="28"/>
          <w:szCs w:val="28"/>
          <w:lang w:val="uk-UA" w:eastAsia="zh-CN"/>
        </w:rPr>
        <w:tab/>
      </w:r>
      <w:r w:rsidR="008C08A6" w:rsidRPr="008C08A6">
        <w:rPr>
          <w:b/>
          <w:iCs/>
          <w:sz w:val="28"/>
          <w:szCs w:val="28"/>
          <w:lang w:val="uk-UA" w:eastAsia="zh-CN"/>
        </w:rPr>
        <w:t>ІІ тур</w:t>
      </w:r>
      <w:r w:rsidR="008C08A6" w:rsidRPr="008C08A6">
        <w:rPr>
          <w:b/>
          <w:i/>
          <w:iCs/>
          <w:sz w:val="28"/>
          <w:szCs w:val="28"/>
          <w:lang w:val="uk-UA" w:eastAsia="zh-CN"/>
        </w:rPr>
        <w:t xml:space="preserve"> </w:t>
      </w:r>
      <w:r w:rsidR="008C08A6" w:rsidRPr="008C08A6">
        <w:rPr>
          <w:i/>
          <w:iCs/>
          <w:sz w:val="28"/>
          <w:szCs w:val="28"/>
          <w:lang w:val="uk-UA" w:eastAsia="zh-CN"/>
        </w:rPr>
        <w:t>−</w:t>
      </w:r>
      <w:r w:rsidR="008C08A6" w:rsidRPr="008C08A6">
        <w:rPr>
          <w:b/>
          <w:i/>
          <w:iCs/>
          <w:sz w:val="28"/>
          <w:szCs w:val="28"/>
          <w:lang w:val="uk-UA" w:eastAsia="zh-CN"/>
        </w:rPr>
        <w:t xml:space="preserve"> </w:t>
      </w:r>
      <w:r w:rsidR="008C08A6" w:rsidRPr="008C08A6">
        <w:rPr>
          <w:iCs/>
          <w:sz w:val="28"/>
          <w:szCs w:val="28"/>
          <w:lang w:val="uk-UA" w:eastAsia="zh-CN"/>
        </w:rPr>
        <w:t xml:space="preserve">презентація вокального твору розгорнутої форми українського або зарубіжного композитора, виконуваного у супроводі фортепіано. </w:t>
      </w:r>
    </w:p>
    <w:p w:rsidR="008C08A6" w:rsidRPr="008C08A6" w:rsidRDefault="008C08A6" w:rsidP="00164F5F">
      <w:pPr>
        <w:widowControl w:val="0"/>
        <w:suppressAutoHyphens/>
        <w:autoSpaceDE w:val="0"/>
        <w:jc w:val="both"/>
        <w:rPr>
          <w:iCs/>
          <w:sz w:val="28"/>
          <w:szCs w:val="28"/>
          <w:lang w:val="uk-UA" w:eastAsia="zh-CN"/>
        </w:rPr>
      </w:pPr>
    </w:p>
    <w:p w:rsidR="008C08A6" w:rsidRPr="008C08A6" w:rsidRDefault="008C08A6" w:rsidP="00164F5F">
      <w:pPr>
        <w:widowControl w:val="0"/>
        <w:suppressAutoHyphens/>
        <w:autoSpaceDE w:val="0"/>
        <w:ind w:left="567"/>
        <w:jc w:val="both"/>
        <w:rPr>
          <w:i/>
          <w:iCs/>
          <w:sz w:val="28"/>
          <w:szCs w:val="28"/>
          <w:lang w:val="uk-UA" w:eastAsia="zh-CN"/>
        </w:rPr>
      </w:pPr>
      <w:r w:rsidRPr="008C08A6">
        <w:rPr>
          <w:iCs/>
          <w:sz w:val="28"/>
          <w:szCs w:val="28"/>
          <w:lang w:val="uk-UA" w:eastAsia="zh-CN"/>
        </w:rPr>
        <w:t xml:space="preserve">Виступ учасника оцінюється за 10-бальною шкалою за </w:t>
      </w:r>
      <w:r w:rsidRPr="008C08A6">
        <w:rPr>
          <w:b/>
          <w:iCs/>
          <w:sz w:val="28"/>
          <w:szCs w:val="28"/>
          <w:lang w:val="uk-UA" w:eastAsia="zh-CN"/>
        </w:rPr>
        <w:t>критеріями:</w:t>
      </w:r>
      <w:r w:rsidRPr="008C08A6">
        <w:rPr>
          <w:iCs/>
          <w:sz w:val="28"/>
          <w:szCs w:val="28"/>
          <w:lang w:val="uk-UA" w:eastAsia="zh-CN"/>
        </w:rPr>
        <w:t xml:space="preserve"> </w:t>
      </w:r>
    </w:p>
    <w:p w:rsidR="008C08A6" w:rsidRPr="008C08A6" w:rsidRDefault="008C08A6" w:rsidP="00164F5F">
      <w:pPr>
        <w:widowControl w:val="0"/>
        <w:suppressAutoHyphens/>
        <w:autoSpaceDE w:val="0"/>
        <w:jc w:val="both"/>
        <w:rPr>
          <w:i/>
          <w:iCs/>
          <w:sz w:val="28"/>
          <w:szCs w:val="28"/>
          <w:lang w:val="uk-UA" w:eastAsia="zh-CN"/>
        </w:rPr>
      </w:pPr>
      <w:r w:rsidRPr="008C08A6">
        <w:rPr>
          <w:sz w:val="28"/>
          <w:szCs w:val="28"/>
          <w:lang w:val="uk-UA" w:eastAsia="zh-CN"/>
        </w:rPr>
        <w:t xml:space="preserve">– </w:t>
      </w:r>
      <w:r w:rsidRPr="008C08A6">
        <w:rPr>
          <w:i/>
          <w:iCs/>
          <w:sz w:val="28"/>
          <w:szCs w:val="28"/>
          <w:lang w:val="uk-UA" w:eastAsia="zh-CN"/>
        </w:rPr>
        <w:t xml:space="preserve">вокально-технічна обізнаність, </w:t>
      </w:r>
      <w:r w:rsidRPr="008C08A6">
        <w:rPr>
          <w:iCs/>
          <w:sz w:val="28"/>
          <w:szCs w:val="28"/>
          <w:lang w:val="uk-UA" w:eastAsia="zh-CN"/>
        </w:rPr>
        <w:t>що передбачає наявність вокально-виконавських компетенцій та здатність досконало володіти вокальною технікою;</w:t>
      </w:r>
    </w:p>
    <w:p w:rsidR="008C08A6" w:rsidRPr="008C08A6" w:rsidRDefault="008C08A6" w:rsidP="00164F5F">
      <w:pPr>
        <w:widowControl w:val="0"/>
        <w:suppressAutoHyphens/>
        <w:autoSpaceDE w:val="0"/>
        <w:jc w:val="both"/>
        <w:rPr>
          <w:i/>
          <w:iCs/>
          <w:sz w:val="28"/>
          <w:szCs w:val="28"/>
          <w:lang w:val="uk-UA" w:eastAsia="zh-CN"/>
        </w:rPr>
      </w:pPr>
      <w:r w:rsidRPr="008C08A6">
        <w:rPr>
          <w:sz w:val="28"/>
          <w:szCs w:val="28"/>
          <w:lang w:val="uk-UA" w:eastAsia="zh-CN"/>
        </w:rPr>
        <w:t xml:space="preserve">– </w:t>
      </w:r>
      <w:r w:rsidRPr="008C08A6">
        <w:rPr>
          <w:i/>
          <w:iCs/>
          <w:sz w:val="28"/>
          <w:szCs w:val="28"/>
          <w:lang w:val="uk-UA" w:eastAsia="zh-CN"/>
        </w:rPr>
        <w:t xml:space="preserve">наявність художньо-емоційної досвідченості, </w:t>
      </w:r>
      <w:r w:rsidRPr="008C08A6">
        <w:rPr>
          <w:iCs/>
          <w:sz w:val="28"/>
          <w:szCs w:val="28"/>
          <w:lang w:val="uk-UA" w:eastAsia="zh-CN"/>
        </w:rPr>
        <w:t>що</w:t>
      </w:r>
      <w:r w:rsidRPr="008C08A6">
        <w:rPr>
          <w:i/>
          <w:iCs/>
          <w:sz w:val="28"/>
          <w:szCs w:val="28"/>
          <w:lang w:val="uk-UA" w:eastAsia="zh-CN"/>
        </w:rPr>
        <w:t xml:space="preserve"> </w:t>
      </w:r>
      <w:r w:rsidRPr="008C08A6">
        <w:rPr>
          <w:iCs/>
          <w:sz w:val="28"/>
          <w:szCs w:val="28"/>
          <w:lang w:val="uk-UA" w:eastAsia="zh-CN"/>
        </w:rPr>
        <w:t xml:space="preserve">визначається здатністю до індивідуального прочитання авторського тексту та вільним орієнтуванням у виконавських  особливостях різних стилів вокального мистецтва; </w:t>
      </w:r>
    </w:p>
    <w:p w:rsidR="008C08A6" w:rsidRPr="008C08A6" w:rsidRDefault="008C08A6" w:rsidP="00164F5F">
      <w:pPr>
        <w:widowControl w:val="0"/>
        <w:suppressAutoHyphens/>
        <w:autoSpaceDE w:val="0"/>
        <w:jc w:val="both"/>
        <w:rPr>
          <w:b/>
          <w:iCs/>
          <w:sz w:val="28"/>
          <w:szCs w:val="28"/>
          <w:lang w:val="uk-UA" w:eastAsia="zh-CN"/>
        </w:rPr>
      </w:pPr>
      <w:r w:rsidRPr="008C08A6">
        <w:rPr>
          <w:sz w:val="28"/>
          <w:szCs w:val="28"/>
          <w:lang w:val="uk-UA" w:eastAsia="zh-CN"/>
        </w:rPr>
        <w:t xml:space="preserve">– </w:t>
      </w:r>
      <w:r w:rsidRPr="008C08A6">
        <w:rPr>
          <w:i/>
          <w:iCs/>
          <w:sz w:val="28"/>
          <w:szCs w:val="28"/>
          <w:lang w:val="uk-UA" w:eastAsia="zh-CN"/>
        </w:rPr>
        <w:t xml:space="preserve">виконавська майстерність, </w:t>
      </w:r>
      <w:r w:rsidRPr="008C08A6">
        <w:rPr>
          <w:iCs/>
          <w:sz w:val="28"/>
          <w:szCs w:val="28"/>
          <w:lang w:val="uk-UA" w:eastAsia="zh-CN"/>
        </w:rPr>
        <w:t>що характеризується</w:t>
      </w:r>
      <w:r w:rsidRPr="008C08A6">
        <w:rPr>
          <w:i/>
          <w:iCs/>
          <w:sz w:val="28"/>
          <w:szCs w:val="28"/>
          <w:lang w:val="uk-UA" w:eastAsia="zh-CN"/>
        </w:rPr>
        <w:t xml:space="preserve"> </w:t>
      </w:r>
      <w:r w:rsidRPr="008C08A6">
        <w:rPr>
          <w:iCs/>
          <w:sz w:val="28"/>
          <w:szCs w:val="28"/>
          <w:lang w:val="uk-UA" w:eastAsia="zh-CN"/>
        </w:rPr>
        <w:t>емоційним відчуттям художньо-естетичної цінності виконуваного твору та здатністю до його емоційно-виразного виконання.</w:t>
      </w:r>
    </w:p>
    <w:p w:rsidR="00010C93" w:rsidRDefault="00010C93" w:rsidP="00164F5F">
      <w:pPr>
        <w:widowControl w:val="0"/>
        <w:suppressAutoHyphens/>
        <w:autoSpaceDE w:val="0"/>
        <w:ind w:right="57" w:firstLine="567"/>
        <w:jc w:val="center"/>
        <w:rPr>
          <w:b/>
          <w:sz w:val="28"/>
          <w:szCs w:val="28"/>
          <w:lang w:val="uk-UA" w:eastAsia="zh-CN"/>
        </w:rPr>
      </w:pPr>
    </w:p>
    <w:p w:rsidR="008C08A6" w:rsidRDefault="008C08A6" w:rsidP="00164F5F">
      <w:pPr>
        <w:widowControl w:val="0"/>
        <w:suppressAutoHyphens/>
        <w:autoSpaceDE w:val="0"/>
        <w:ind w:right="57" w:firstLine="567"/>
        <w:jc w:val="center"/>
        <w:rPr>
          <w:b/>
          <w:sz w:val="28"/>
          <w:szCs w:val="28"/>
          <w:lang w:val="uk-UA" w:eastAsia="zh-CN"/>
        </w:rPr>
      </w:pPr>
      <w:r w:rsidRPr="008C08A6">
        <w:rPr>
          <w:b/>
          <w:sz w:val="28"/>
          <w:szCs w:val="28"/>
          <w:lang w:val="uk-UA" w:eastAsia="zh-CN"/>
        </w:rPr>
        <w:t>Номінація “Хорове диригування”</w:t>
      </w:r>
    </w:p>
    <w:p w:rsidR="00010C93" w:rsidRPr="008C08A6" w:rsidRDefault="00010C93" w:rsidP="00164F5F">
      <w:pPr>
        <w:widowControl w:val="0"/>
        <w:suppressAutoHyphens/>
        <w:autoSpaceDE w:val="0"/>
        <w:ind w:right="57" w:firstLine="567"/>
        <w:jc w:val="center"/>
        <w:rPr>
          <w:b/>
          <w:iCs/>
          <w:sz w:val="28"/>
          <w:szCs w:val="28"/>
          <w:lang w:val="uk-UA" w:eastAsia="zh-CN"/>
        </w:rPr>
      </w:pPr>
    </w:p>
    <w:p w:rsidR="008C08A6" w:rsidRDefault="001D3400" w:rsidP="001D3400">
      <w:pPr>
        <w:widowControl w:val="0"/>
        <w:suppressAutoHyphens/>
        <w:autoSpaceDE w:val="0"/>
        <w:ind w:right="11"/>
        <w:jc w:val="both"/>
        <w:rPr>
          <w:iCs/>
          <w:sz w:val="28"/>
          <w:szCs w:val="28"/>
          <w:lang w:val="uk-UA" w:eastAsia="zh-CN"/>
        </w:rPr>
      </w:pPr>
      <w:r>
        <w:rPr>
          <w:b/>
          <w:iCs/>
          <w:sz w:val="28"/>
          <w:szCs w:val="28"/>
          <w:lang w:val="uk-UA" w:eastAsia="zh-CN"/>
        </w:rPr>
        <w:tab/>
      </w:r>
      <w:r w:rsidR="008C08A6" w:rsidRPr="008C08A6">
        <w:rPr>
          <w:b/>
          <w:iCs/>
          <w:sz w:val="28"/>
          <w:szCs w:val="28"/>
          <w:lang w:val="uk-UA" w:eastAsia="zh-CN"/>
        </w:rPr>
        <w:t xml:space="preserve">І тур </w:t>
      </w:r>
      <w:r w:rsidR="008C08A6" w:rsidRPr="008C08A6">
        <w:rPr>
          <w:iCs/>
          <w:sz w:val="28"/>
          <w:szCs w:val="28"/>
          <w:lang w:val="uk-UA" w:eastAsia="zh-CN"/>
        </w:rPr>
        <w:t xml:space="preserve">– </w:t>
      </w:r>
      <w:r w:rsidR="008C08A6" w:rsidRPr="00010C93">
        <w:rPr>
          <w:b/>
          <w:iCs/>
          <w:sz w:val="28"/>
          <w:szCs w:val="28"/>
          <w:lang w:val="uk-UA" w:eastAsia="zh-CN"/>
        </w:rPr>
        <w:t>(теоретичний)</w:t>
      </w:r>
      <w:r w:rsidR="008C08A6" w:rsidRPr="00010C93">
        <w:rPr>
          <w:iCs/>
          <w:sz w:val="28"/>
          <w:szCs w:val="28"/>
          <w:lang w:val="uk-UA" w:eastAsia="zh-CN"/>
        </w:rPr>
        <w:t xml:space="preserve"> </w:t>
      </w:r>
      <w:r w:rsidR="008C08A6" w:rsidRPr="008C08A6">
        <w:rPr>
          <w:iCs/>
          <w:sz w:val="28"/>
          <w:szCs w:val="28"/>
          <w:lang w:val="uk-UA" w:eastAsia="zh-CN"/>
        </w:rPr>
        <w:t xml:space="preserve">– усна презентація хорового твору </w:t>
      </w:r>
      <w:r w:rsidR="008C08A6" w:rsidRPr="008C08A6">
        <w:rPr>
          <w:iCs/>
          <w:sz w:val="28"/>
          <w:szCs w:val="28"/>
          <w:lang w:val="en-US" w:eastAsia="zh-CN"/>
        </w:rPr>
        <w:t>a</w:t>
      </w:r>
      <w:r w:rsidR="008C08A6" w:rsidRPr="008C08A6">
        <w:rPr>
          <w:iCs/>
          <w:sz w:val="28"/>
          <w:szCs w:val="28"/>
          <w:lang w:val="uk-UA" w:eastAsia="zh-CN"/>
        </w:rPr>
        <w:t xml:space="preserve"> </w:t>
      </w:r>
      <w:r w:rsidR="008C08A6" w:rsidRPr="008C08A6">
        <w:rPr>
          <w:iCs/>
          <w:sz w:val="28"/>
          <w:szCs w:val="28"/>
          <w:lang w:val="en-US" w:eastAsia="zh-CN"/>
        </w:rPr>
        <w:t>capella</w:t>
      </w:r>
      <w:r w:rsidR="008C08A6" w:rsidRPr="008C08A6">
        <w:rPr>
          <w:iCs/>
          <w:sz w:val="28"/>
          <w:szCs w:val="28"/>
          <w:lang w:val="uk-UA" w:eastAsia="zh-CN"/>
        </w:rPr>
        <w:t xml:space="preserve"> (використання технічних засобів або презентація у форматі </w:t>
      </w:r>
      <w:r w:rsidR="008C08A6" w:rsidRPr="008C08A6">
        <w:rPr>
          <w:iCs/>
          <w:sz w:val="28"/>
          <w:szCs w:val="28"/>
          <w:lang w:val="en-US" w:eastAsia="zh-CN"/>
        </w:rPr>
        <w:t>Power</w:t>
      </w:r>
      <w:r w:rsidR="008C08A6" w:rsidRPr="008C08A6">
        <w:rPr>
          <w:iCs/>
          <w:sz w:val="28"/>
          <w:szCs w:val="28"/>
          <w:lang w:val="uk-UA" w:eastAsia="zh-CN"/>
        </w:rPr>
        <w:t xml:space="preserve"> </w:t>
      </w:r>
      <w:r w:rsidR="008C08A6" w:rsidRPr="008C08A6">
        <w:rPr>
          <w:iCs/>
          <w:sz w:val="28"/>
          <w:szCs w:val="28"/>
          <w:lang w:val="en-US" w:eastAsia="zh-CN"/>
        </w:rPr>
        <w:t>Point</w:t>
      </w:r>
      <w:r w:rsidR="008C08A6" w:rsidRPr="008C08A6">
        <w:rPr>
          <w:iCs/>
          <w:sz w:val="28"/>
          <w:szCs w:val="28"/>
          <w:lang w:val="uk-UA" w:eastAsia="zh-CN"/>
        </w:rPr>
        <w:t xml:space="preserve"> за бажанням) тривалістю до 5 хвилин</w:t>
      </w:r>
      <w:r w:rsidR="008C08A6" w:rsidRPr="008C08A6">
        <w:rPr>
          <w:iCs/>
          <w:color w:val="000000"/>
          <w:sz w:val="28"/>
          <w:szCs w:val="28"/>
          <w:lang w:val="uk-UA" w:eastAsia="zh-CN"/>
        </w:rPr>
        <w:t xml:space="preserve">. </w:t>
      </w:r>
      <w:r w:rsidR="008C08A6" w:rsidRPr="008C08A6">
        <w:rPr>
          <w:iCs/>
          <w:sz w:val="28"/>
          <w:szCs w:val="28"/>
          <w:lang w:val="uk-UA" w:eastAsia="zh-CN"/>
        </w:rPr>
        <w:t xml:space="preserve">Хоровий твір </w:t>
      </w:r>
      <w:r w:rsidR="008C08A6" w:rsidRPr="008C08A6">
        <w:rPr>
          <w:iCs/>
          <w:sz w:val="28"/>
          <w:szCs w:val="28"/>
          <w:lang w:val="en-US" w:eastAsia="zh-CN"/>
        </w:rPr>
        <w:t>a</w:t>
      </w:r>
      <w:r w:rsidR="008C08A6" w:rsidRPr="008C08A6">
        <w:rPr>
          <w:iCs/>
          <w:sz w:val="28"/>
          <w:szCs w:val="28"/>
          <w:lang w:val="uk-UA" w:eastAsia="zh-CN"/>
        </w:rPr>
        <w:t xml:space="preserve"> </w:t>
      </w:r>
      <w:r w:rsidR="008C08A6" w:rsidRPr="008C08A6">
        <w:rPr>
          <w:iCs/>
          <w:sz w:val="28"/>
          <w:szCs w:val="28"/>
          <w:lang w:val="en-US" w:eastAsia="zh-CN"/>
        </w:rPr>
        <w:t>capella</w:t>
      </w:r>
      <w:r w:rsidR="008C08A6" w:rsidRPr="008C08A6">
        <w:rPr>
          <w:iCs/>
          <w:color w:val="000000"/>
          <w:sz w:val="28"/>
          <w:szCs w:val="28"/>
          <w:lang w:val="uk-UA" w:eastAsia="zh-CN"/>
        </w:rPr>
        <w:t xml:space="preserve"> обирається учасником Олімпіади за власним бажанням.</w:t>
      </w:r>
    </w:p>
    <w:p w:rsidR="001D3400" w:rsidRPr="008C08A6" w:rsidRDefault="001D3400" w:rsidP="001D3400">
      <w:pPr>
        <w:widowControl w:val="0"/>
        <w:suppressAutoHyphens/>
        <w:autoSpaceDE w:val="0"/>
        <w:ind w:right="11"/>
        <w:jc w:val="both"/>
        <w:rPr>
          <w:iCs/>
          <w:sz w:val="28"/>
          <w:szCs w:val="28"/>
          <w:lang w:val="uk-UA" w:eastAsia="zh-CN"/>
        </w:rPr>
      </w:pPr>
    </w:p>
    <w:p w:rsidR="008C08A6" w:rsidRPr="008C08A6" w:rsidRDefault="008C08A6" w:rsidP="00164F5F">
      <w:pPr>
        <w:widowControl w:val="0"/>
        <w:suppressAutoHyphens/>
        <w:autoSpaceDE w:val="0"/>
        <w:ind w:left="567"/>
        <w:jc w:val="both"/>
        <w:rPr>
          <w:i/>
          <w:iCs/>
          <w:sz w:val="28"/>
          <w:szCs w:val="28"/>
          <w:lang w:val="uk-UA" w:eastAsia="zh-CN"/>
        </w:rPr>
      </w:pPr>
      <w:r w:rsidRPr="008C08A6">
        <w:rPr>
          <w:iCs/>
          <w:sz w:val="28"/>
          <w:szCs w:val="28"/>
          <w:lang w:val="uk-UA" w:eastAsia="zh-CN"/>
        </w:rPr>
        <w:t xml:space="preserve">Виступ учасника оцінюється за 10-бальною шкалою за </w:t>
      </w:r>
      <w:r w:rsidRPr="008C08A6">
        <w:rPr>
          <w:b/>
          <w:iCs/>
          <w:sz w:val="28"/>
          <w:szCs w:val="28"/>
          <w:lang w:val="uk-UA" w:eastAsia="zh-CN"/>
        </w:rPr>
        <w:t>критеріями:</w:t>
      </w:r>
      <w:r w:rsidRPr="008C08A6">
        <w:rPr>
          <w:iCs/>
          <w:sz w:val="28"/>
          <w:szCs w:val="28"/>
          <w:lang w:val="uk-UA" w:eastAsia="zh-CN"/>
        </w:rPr>
        <w:t xml:space="preserve"> </w:t>
      </w:r>
    </w:p>
    <w:p w:rsidR="008C08A6" w:rsidRPr="008C08A6" w:rsidRDefault="008C08A6" w:rsidP="00164F5F">
      <w:pPr>
        <w:widowControl w:val="0"/>
        <w:suppressAutoHyphens/>
        <w:autoSpaceDE w:val="0"/>
        <w:jc w:val="both"/>
        <w:rPr>
          <w:iCs/>
          <w:sz w:val="28"/>
          <w:szCs w:val="28"/>
          <w:lang w:val="uk-UA" w:eastAsia="zh-CN"/>
        </w:rPr>
      </w:pPr>
      <w:r w:rsidRPr="008C08A6">
        <w:rPr>
          <w:sz w:val="28"/>
          <w:szCs w:val="28"/>
          <w:lang w:val="uk-UA" w:eastAsia="zh-CN"/>
        </w:rPr>
        <w:t xml:space="preserve">– </w:t>
      </w:r>
      <w:r w:rsidRPr="008C08A6">
        <w:rPr>
          <w:i/>
          <w:iCs/>
          <w:sz w:val="28"/>
          <w:szCs w:val="28"/>
          <w:lang w:val="uk-UA" w:eastAsia="zh-CN"/>
        </w:rPr>
        <w:t xml:space="preserve">інформаційна обізнаність, </w:t>
      </w:r>
      <w:r w:rsidRPr="008C08A6">
        <w:rPr>
          <w:iCs/>
          <w:sz w:val="28"/>
          <w:szCs w:val="28"/>
          <w:lang w:val="uk-UA" w:eastAsia="zh-CN"/>
        </w:rPr>
        <w:t>що передбачає наявність у студента художньо-естетичних, мистецько-професійних та диригентсько-педагогічних знань та здатність до їх  використання  під час презентації обраного твору;</w:t>
      </w:r>
    </w:p>
    <w:p w:rsidR="008C08A6" w:rsidRPr="008C08A6" w:rsidRDefault="008C08A6" w:rsidP="00164F5F">
      <w:pPr>
        <w:widowControl w:val="0"/>
        <w:suppressAutoHyphens/>
        <w:autoSpaceDE w:val="0"/>
        <w:jc w:val="both"/>
        <w:rPr>
          <w:i/>
          <w:iCs/>
          <w:sz w:val="28"/>
          <w:szCs w:val="28"/>
          <w:lang w:val="uk-UA" w:eastAsia="zh-CN"/>
        </w:rPr>
      </w:pPr>
      <w:r w:rsidRPr="008C08A6">
        <w:rPr>
          <w:sz w:val="28"/>
          <w:szCs w:val="28"/>
          <w:lang w:val="uk-UA" w:eastAsia="zh-CN"/>
        </w:rPr>
        <w:t xml:space="preserve">– </w:t>
      </w:r>
      <w:r w:rsidRPr="008C08A6">
        <w:rPr>
          <w:i/>
          <w:iCs/>
          <w:sz w:val="28"/>
          <w:szCs w:val="28"/>
          <w:lang w:val="uk-UA" w:eastAsia="zh-CN"/>
        </w:rPr>
        <w:t xml:space="preserve">наявність музично-інтелектуального досвіду </w:t>
      </w:r>
      <w:r w:rsidRPr="008C08A6">
        <w:rPr>
          <w:iCs/>
          <w:sz w:val="28"/>
          <w:szCs w:val="28"/>
          <w:lang w:val="uk-UA" w:eastAsia="zh-CN"/>
        </w:rPr>
        <w:t>щодо розуміння цінності диригентського мистецтва та традицій української диригентської школи.</w:t>
      </w:r>
    </w:p>
    <w:p w:rsidR="008C08A6" w:rsidRPr="008C08A6" w:rsidRDefault="008C08A6" w:rsidP="00164F5F">
      <w:pPr>
        <w:widowControl w:val="0"/>
        <w:suppressAutoHyphens/>
        <w:autoSpaceDE w:val="0"/>
        <w:ind w:left="567" w:hanging="425"/>
        <w:jc w:val="both"/>
        <w:rPr>
          <w:b/>
          <w:iCs/>
          <w:sz w:val="28"/>
          <w:szCs w:val="28"/>
          <w:lang w:val="uk-UA" w:eastAsia="zh-CN"/>
        </w:rPr>
      </w:pPr>
    </w:p>
    <w:p w:rsidR="008C08A6" w:rsidRPr="008C08A6" w:rsidRDefault="001D3400" w:rsidP="00164F5F">
      <w:pPr>
        <w:widowControl w:val="0"/>
        <w:suppressAutoHyphens/>
        <w:autoSpaceDE w:val="0"/>
        <w:jc w:val="both"/>
        <w:rPr>
          <w:iCs/>
          <w:sz w:val="28"/>
          <w:szCs w:val="28"/>
          <w:lang w:val="uk-UA" w:eastAsia="zh-CN"/>
        </w:rPr>
      </w:pPr>
      <w:r>
        <w:rPr>
          <w:b/>
          <w:iCs/>
          <w:sz w:val="28"/>
          <w:szCs w:val="28"/>
          <w:lang w:val="uk-UA" w:eastAsia="zh-CN"/>
        </w:rPr>
        <w:tab/>
      </w:r>
      <w:r w:rsidR="008C08A6" w:rsidRPr="008C08A6">
        <w:rPr>
          <w:b/>
          <w:iCs/>
          <w:sz w:val="28"/>
          <w:szCs w:val="28"/>
          <w:lang w:val="uk-UA" w:eastAsia="zh-CN"/>
        </w:rPr>
        <w:t>ІІ тур</w:t>
      </w:r>
      <w:r w:rsidR="008C08A6" w:rsidRPr="008C08A6">
        <w:rPr>
          <w:b/>
          <w:i/>
          <w:iCs/>
          <w:sz w:val="28"/>
          <w:szCs w:val="28"/>
          <w:lang w:val="uk-UA" w:eastAsia="zh-CN"/>
        </w:rPr>
        <w:t xml:space="preserve"> </w:t>
      </w:r>
      <w:r w:rsidR="008C08A6" w:rsidRPr="008C08A6">
        <w:rPr>
          <w:i/>
          <w:iCs/>
          <w:sz w:val="28"/>
          <w:szCs w:val="28"/>
          <w:lang w:val="uk-UA" w:eastAsia="zh-CN"/>
        </w:rPr>
        <w:t>−</w:t>
      </w:r>
      <w:r w:rsidR="008C08A6" w:rsidRPr="008C08A6">
        <w:rPr>
          <w:b/>
          <w:i/>
          <w:iCs/>
          <w:sz w:val="28"/>
          <w:szCs w:val="28"/>
          <w:lang w:val="uk-UA" w:eastAsia="zh-CN"/>
        </w:rPr>
        <w:t xml:space="preserve"> </w:t>
      </w:r>
      <w:r w:rsidR="008C08A6" w:rsidRPr="00010C93">
        <w:rPr>
          <w:b/>
          <w:iCs/>
          <w:sz w:val="28"/>
          <w:szCs w:val="28"/>
          <w:lang w:val="uk-UA" w:eastAsia="zh-CN"/>
        </w:rPr>
        <w:t>(виконавський)</w:t>
      </w:r>
      <w:r w:rsidR="008C08A6" w:rsidRPr="008C08A6">
        <w:rPr>
          <w:b/>
          <w:i/>
          <w:iCs/>
          <w:sz w:val="28"/>
          <w:szCs w:val="28"/>
          <w:lang w:val="uk-UA" w:eastAsia="zh-CN"/>
        </w:rPr>
        <w:t xml:space="preserve">  </w:t>
      </w:r>
      <w:r w:rsidR="008C08A6" w:rsidRPr="008C08A6">
        <w:rPr>
          <w:i/>
          <w:iCs/>
          <w:sz w:val="28"/>
          <w:szCs w:val="28"/>
          <w:lang w:val="uk-UA" w:eastAsia="zh-CN"/>
        </w:rPr>
        <w:t>−</w:t>
      </w:r>
      <w:r w:rsidR="008C08A6" w:rsidRPr="008C08A6">
        <w:rPr>
          <w:b/>
          <w:i/>
          <w:iCs/>
          <w:sz w:val="28"/>
          <w:szCs w:val="28"/>
          <w:lang w:val="uk-UA" w:eastAsia="zh-CN"/>
        </w:rPr>
        <w:t xml:space="preserve"> </w:t>
      </w:r>
      <w:r w:rsidR="008C08A6" w:rsidRPr="008C08A6">
        <w:rPr>
          <w:iCs/>
          <w:sz w:val="28"/>
          <w:szCs w:val="28"/>
          <w:lang w:val="uk-UA" w:eastAsia="zh-CN"/>
        </w:rPr>
        <w:t xml:space="preserve">виконання хорового твору великої форми із супроводом та твору </w:t>
      </w:r>
      <w:r w:rsidR="008C08A6" w:rsidRPr="008C08A6">
        <w:rPr>
          <w:iCs/>
          <w:sz w:val="28"/>
          <w:szCs w:val="28"/>
          <w:lang w:val="en-US" w:eastAsia="zh-CN"/>
        </w:rPr>
        <w:t>a</w:t>
      </w:r>
      <w:r w:rsidR="008C08A6" w:rsidRPr="008C08A6">
        <w:rPr>
          <w:iCs/>
          <w:sz w:val="28"/>
          <w:szCs w:val="28"/>
          <w:lang w:val="uk-UA" w:eastAsia="zh-CN"/>
        </w:rPr>
        <w:t xml:space="preserve"> </w:t>
      </w:r>
      <w:r w:rsidR="008C08A6" w:rsidRPr="008C08A6">
        <w:rPr>
          <w:iCs/>
          <w:sz w:val="28"/>
          <w:szCs w:val="28"/>
          <w:lang w:val="en-US" w:eastAsia="zh-CN"/>
        </w:rPr>
        <w:t>capella</w:t>
      </w:r>
      <w:r w:rsidR="008C08A6" w:rsidRPr="008C08A6">
        <w:rPr>
          <w:iCs/>
          <w:sz w:val="28"/>
          <w:szCs w:val="28"/>
          <w:lang w:val="uk-UA" w:eastAsia="zh-CN"/>
        </w:rPr>
        <w:t xml:space="preserve"> з  презентацією  хорової партитури</w:t>
      </w:r>
      <w:r w:rsidR="008C08A6" w:rsidRPr="008C08A6">
        <w:rPr>
          <w:b/>
          <w:i/>
          <w:iCs/>
          <w:sz w:val="28"/>
          <w:szCs w:val="28"/>
          <w:lang w:val="uk-UA" w:eastAsia="zh-CN"/>
        </w:rPr>
        <w:t xml:space="preserve"> </w:t>
      </w:r>
      <w:r w:rsidR="008C08A6" w:rsidRPr="008C08A6">
        <w:rPr>
          <w:iCs/>
          <w:sz w:val="28"/>
          <w:szCs w:val="28"/>
          <w:lang w:val="uk-UA" w:eastAsia="zh-CN"/>
        </w:rPr>
        <w:t>на фортепіано з урахуванням хормейстерських завдань</w:t>
      </w:r>
      <w:r w:rsidR="008C08A6" w:rsidRPr="008C08A6">
        <w:rPr>
          <w:b/>
          <w:i/>
          <w:iCs/>
          <w:sz w:val="28"/>
          <w:szCs w:val="28"/>
          <w:lang w:val="uk-UA" w:eastAsia="zh-CN"/>
        </w:rPr>
        <w:t xml:space="preserve"> </w:t>
      </w:r>
      <w:r w:rsidR="008C08A6" w:rsidRPr="008C08A6">
        <w:rPr>
          <w:iCs/>
          <w:sz w:val="28"/>
          <w:szCs w:val="28"/>
          <w:lang w:val="uk-UA" w:eastAsia="zh-CN"/>
        </w:rPr>
        <w:t xml:space="preserve"> й співом хорових партій.</w:t>
      </w:r>
      <w:r w:rsidR="008C08A6" w:rsidRPr="008C08A6">
        <w:rPr>
          <w:b/>
          <w:i/>
          <w:iCs/>
          <w:sz w:val="28"/>
          <w:szCs w:val="28"/>
          <w:lang w:val="uk-UA" w:eastAsia="zh-CN"/>
        </w:rPr>
        <w:t xml:space="preserve"> </w:t>
      </w:r>
    </w:p>
    <w:p w:rsidR="008C08A6" w:rsidRPr="008C08A6" w:rsidRDefault="008C08A6" w:rsidP="00164F5F">
      <w:pPr>
        <w:widowControl w:val="0"/>
        <w:suppressAutoHyphens/>
        <w:autoSpaceDE w:val="0"/>
        <w:jc w:val="both"/>
        <w:rPr>
          <w:iCs/>
          <w:sz w:val="28"/>
          <w:szCs w:val="28"/>
          <w:lang w:val="uk-UA" w:eastAsia="zh-CN"/>
        </w:rPr>
      </w:pPr>
    </w:p>
    <w:p w:rsidR="008C08A6" w:rsidRPr="008C08A6" w:rsidRDefault="008C08A6" w:rsidP="00164F5F">
      <w:pPr>
        <w:widowControl w:val="0"/>
        <w:suppressAutoHyphens/>
        <w:autoSpaceDE w:val="0"/>
        <w:ind w:left="567"/>
        <w:jc w:val="both"/>
        <w:rPr>
          <w:i/>
          <w:iCs/>
          <w:sz w:val="28"/>
          <w:szCs w:val="28"/>
          <w:lang w:val="uk-UA" w:eastAsia="zh-CN"/>
        </w:rPr>
      </w:pPr>
      <w:r w:rsidRPr="008C08A6">
        <w:rPr>
          <w:iCs/>
          <w:sz w:val="28"/>
          <w:szCs w:val="28"/>
          <w:lang w:val="uk-UA" w:eastAsia="zh-CN"/>
        </w:rPr>
        <w:t xml:space="preserve">Виступ учасника оцінюється за 10-бальною шкалою за </w:t>
      </w:r>
      <w:r w:rsidRPr="008C08A6">
        <w:rPr>
          <w:b/>
          <w:iCs/>
          <w:sz w:val="28"/>
          <w:szCs w:val="28"/>
          <w:lang w:val="uk-UA" w:eastAsia="zh-CN"/>
        </w:rPr>
        <w:t>критеріями:</w:t>
      </w:r>
      <w:r w:rsidRPr="008C08A6">
        <w:rPr>
          <w:iCs/>
          <w:sz w:val="28"/>
          <w:szCs w:val="28"/>
          <w:lang w:val="uk-UA" w:eastAsia="zh-CN"/>
        </w:rPr>
        <w:t xml:space="preserve"> </w:t>
      </w:r>
    </w:p>
    <w:p w:rsidR="008C08A6" w:rsidRPr="008C08A6" w:rsidRDefault="008C08A6" w:rsidP="00164F5F">
      <w:pPr>
        <w:widowControl w:val="0"/>
        <w:suppressAutoHyphens/>
        <w:autoSpaceDE w:val="0"/>
        <w:jc w:val="both"/>
        <w:rPr>
          <w:i/>
          <w:iCs/>
          <w:sz w:val="28"/>
          <w:szCs w:val="28"/>
          <w:lang w:val="uk-UA" w:eastAsia="zh-CN"/>
        </w:rPr>
      </w:pPr>
      <w:r w:rsidRPr="008C08A6">
        <w:rPr>
          <w:sz w:val="28"/>
          <w:szCs w:val="28"/>
          <w:lang w:val="uk-UA" w:eastAsia="zh-CN"/>
        </w:rPr>
        <w:t>–</w:t>
      </w:r>
      <w:r w:rsidRPr="008C08A6">
        <w:rPr>
          <w:i/>
          <w:iCs/>
          <w:sz w:val="28"/>
          <w:szCs w:val="28"/>
          <w:lang w:val="uk-UA" w:eastAsia="zh-CN"/>
        </w:rPr>
        <w:t xml:space="preserve"> диригенсько-технічна обізнаність, </w:t>
      </w:r>
      <w:r w:rsidRPr="008C08A6">
        <w:rPr>
          <w:iCs/>
          <w:sz w:val="28"/>
          <w:szCs w:val="28"/>
          <w:lang w:val="uk-UA" w:eastAsia="zh-CN"/>
        </w:rPr>
        <w:t>що передбачає наявність диригентсько-виконавських компетенцій та здатність досконало володіти  диригентською технікою під час виконання хорових творів;</w:t>
      </w:r>
    </w:p>
    <w:p w:rsidR="008C08A6" w:rsidRPr="008C08A6" w:rsidRDefault="008C08A6" w:rsidP="00164F5F">
      <w:pPr>
        <w:widowControl w:val="0"/>
        <w:suppressAutoHyphens/>
        <w:autoSpaceDE w:val="0"/>
        <w:jc w:val="both"/>
        <w:rPr>
          <w:i/>
          <w:iCs/>
          <w:sz w:val="28"/>
          <w:szCs w:val="28"/>
          <w:lang w:val="uk-UA" w:eastAsia="zh-CN"/>
        </w:rPr>
      </w:pPr>
      <w:r w:rsidRPr="008C08A6">
        <w:rPr>
          <w:sz w:val="28"/>
          <w:szCs w:val="28"/>
          <w:lang w:val="uk-UA" w:eastAsia="zh-CN"/>
        </w:rPr>
        <w:t xml:space="preserve">– </w:t>
      </w:r>
      <w:r w:rsidRPr="008C08A6">
        <w:rPr>
          <w:i/>
          <w:iCs/>
          <w:sz w:val="28"/>
          <w:szCs w:val="28"/>
          <w:lang w:val="uk-UA" w:eastAsia="zh-CN"/>
        </w:rPr>
        <w:t xml:space="preserve">наявність художньо-емоційної досвідченості, </w:t>
      </w:r>
      <w:r w:rsidRPr="008C08A6">
        <w:rPr>
          <w:iCs/>
          <w:sz w:val="28"/>
          <w:szCs w:val="28"/>
          <w:lang w:val="uk-UA" w:eastAsia="zh-CN"/>
        </w:rPr>
        <w:t>що</w:t>
      </w:r>
      <w:r w:rsidRPr="008C08A6">
        <w:rPr>
          <w:i/>
          <w:iCs/>
          <w:sz w:val="28"/>
          <w:szCs w:val="28"/>
          <w:lang w:val="uk-UA" w:eastAsia="zh-CN"/>
        </w:rPr>
        <w:t xml:space="preserve"> </w:t>
      </w:r>
      <w:r w:rsidRPr="008C08A6">
        <w:rPr>
          <w:iCs/>
          <w:sz w:val="28"/>
          <w:szCs w:val="28"/>
          <w:lang w:val="uk-UA" w:eastAsia="zh-CN"/>
        </w:rPr>
        <w:t xml:space="preserve">визначається здатністю до індивідуального прочитання авторського тексту та вільним орієнтуванням у виконавських  особливостях різних стилів диригентського мистецтва; </w:t>
      </w:r>
    </w:p>
    <w:p w:rsidR="008C08A6" w:rsidRPr="008C08A6" w:rsidRDefault="008C08A6" w:rsidP="00164F5F">
      <w:pPr>
        <w:widowControl w:val="0"/>
        <w:suppressAutoHyphens/>
        <w:autoSpaceDE w:val="0"/>
        <w:jc w:val="both"/>
        <w:rPr>
          <w:b/>
          <w:iCs/>
          <w:sz w:val="28"/>
          <w:szCs w:val="28"/>
          <w:lang w:val="uk-UA" w:eastAsia="zh-CN"/>
        </w:rPr>
      </w:pPr>
      <w:r w:rsidRPr="008C08A6">
        <w:rPr>
          <w:sz w:val="28"/>
          <w:szCs w:val="28"/>
          <w:lang w:val="uk-UA" w:eastAsia="zh-CN"/>
        </w:rPr>
        <w:t>–</w:t>
      </w:r>
      <w:r w:rsidRPr="008C08A6">
        <w:rPr>
          <w:i/>
          <w:iCs/>
          <w:sz w:val="28"/>
          <w:szCs w:val="28"/>
          <w:lang w:val="uk-UA" w:eastAsia="zh-CN"/>
        </w:rPr>
        <w:t xml:space="preserve"> виконавська майстерність, </w:t>
      </w:r>
      <w:r w:rsidRPr="008C08A6">
        <w:rPr>
          <w:iCs/>
          <w:sz w:val="28"/>
          <w:szCs w:val="28"/>
          <w:lang w:val="uk-UA" w:eastAsia="zh-CN"/>
        </w:rPr>
        <w:t>що характеризується</w:t>
      </w:r>
      <w:r w:rsidRPr="008C08A6">
        <w:rPr>
          <w:i/>
          <w:iCs/>
          <w:sz w:val="28"/>
          <w:szCs w:val="28"/>
          <w:lang w:val="uk-UA" w:eastAsia="zh-CN"/>
        </w:rPr>
        <w:t xml:space="preserve"> </w:t>
      </w:r>
      <w:r w:rsidRPr="008C08A6">
        <w:rPr>
          <w:iCs/>
          <w:sz w:val="28"/>
          <w:szCs w:val="28"/>
          <w:lang w:val="uk-UA" w:eastAsia="zh-CN"/>
        </w:rPr>
        <w:t>емоційним відчуттям художньо-естетичної цінності виконуваного твору та здатністю до його емоційно-виразного виконання;</w:t>
      </w:r>
    </w:p>
    <w:p w:rsidR="008C08A6" w:rsidRDefault="008C08A6" w:rsidP="00164F5F">
      <w:pPr>
        <w:widowControl w:val="0"/>
        <w:suppressAutoHyphens/>
        <w:autoSpaceDE w:val="0"/>
        <w:jc w:val="both"/>
        <w:rPr>
          <w:sz w:val="28"/>
          <w:szCs w:val="28"/>
          <w:lang w:val="uk-UA" w:eastAsia="zh-CN"/>
        </w:rPr>
      </w:pPr>
      <w:r w:rsidRPr="008C08A6">
        <w:rPr>
          <w:sz w:val="28"/>
          <w:szCs w:val="28"/>
          <w:lang w:val="uk-UA" w:eastAsia="zh-CN"/>
        </w:rPr>
        <w:t>–</w:t>
      </w:r>
      <w:r w:rsidRPr="008C08A6">
        <w:rPr>
          <w:i/>
          <w:sz w:val="28"/>
          <w:szCs w:val="28"/>
          <w:lang w:val="uk-UA" w:eastAsia="zh-CN"/>
        </w:rPr>
        <w:t xml:space="preserve"> чистота інтонування </w:t>
      </w:r>
      <w:r w:rsidRPr="008C08A6">
        <w:rPr>
          <w:sz w:val="28"/>
          <w:szCs w:val="28"/>
          <w:lang w:val="uk-UA" w:eastAsia="zh-CN"/>
        </w:rPr>
        <w:t xml:space="preserve">під час співу хорових партій твору </w:t>
      </w:r>
      <w:r w:rsidRPr="008C08A6">
        <w:rPr>
          <w:sz w:val="28"/>
          <w:szCs w:val="28"/>
          <w:lang w:val="en-US" w:eastAsia="zh-CN"/>
        </w:rPr>
        <w:t>a</w:t>
      </w:r>
      <w:r w:rsidRPr="008C08A6">
        <w:rPr>
          <w:sz w:val="28"/>
          <w:szCs w:val="28"/>
          <w:lang w:val="uk-UA" w:eastAsia="zh-CN"/>
        </w:rPr>
        <w:t xml:space="preserve"> </w:t>
      </w:r>
      <w:r w:rsidRPr="008C08A6">
        <w:rPr>
          <w:sz w:val="28"/>
          <w:szCs w:val="28"/>
          <w:lang w:val="en-US" w:eastAsia="zh-CN"/>
        </w:rPr>
        <w:t>capella</w:t>
      </w:r>
      <w:r w:rsidRPr="008C08A6">
        <w:rPr>
          <w:sz w:val="28"/>
          <w:szCs w:val="28"/>
          <w:lang w:val="uk-UA" w:eastAsia="zh-CN"/>
        </w:rPr>
        <w:t>.</w:t>
      </w:r>
    </w:p>
    <w:p w:rsidR="00010C93" w:rsidRDefault="00010C93" w:rsidP="00164F5F">
      <w:pPr>
        <w:widowControl w:val="0"/>
        <w:suppressAutoHyphens/>
        <w:autoSpaceDE w:val="0"/>
        <w:jc w:val="both"/>
        <w:rPr>
          <w:sz w:val="28"/>
          <w:szCs w:val="28"/>
          <w:lang w:val="uk-UA" w:eastAsia="zh-CN"/>
        </w:rPr>
      </w:pPr>
    </w:p>
    <w:p w:rsidR="00010C93" w:rsidRPr="00010C93" w:rsidRDefault="00010C93" w:rsidP="00164F5F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010C93">
        <w:rPr>
          <w:b/>
          <w:color w:val="000000"/>
          <w:sz w:val="28"/>
          <w:szCs w:val="28"/>
          <w:shd w:val="clear" w:color="auto" w:fill="FFFFFF"/>
        </w:rPr>
        <w:t>Номінація</w:t>
      </w:r>
      <w:proofErr w:type="spellEnd"/>
      <w:r w:rsidRPr="00010C9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10C93">
        <w:rPr>
          <w:b/>
          <w:sz w:val="28"/>
          <w:szCs w:val="28"/>
          <w:lang w:val="uk-UA" w:eastAsia="zh-CN"/>
        </w:rPr>
        <w:t>“</w:t>
      </w:r>
      <w:proofErr w:type="spellStart"/>
      <w:r w:rsidRPr="00010C93">
        <w:rPr>
          <w:b/>
          <w:color w:val="000000"/>
          <w:sz w:val="28"/>
          <w:szCs w:val="28"/>
          <w:shd w:val="clear" w:color="auto" w:fill="FFFFFF"/>
        </w:rPr>
        <w:t>Інструментальне</w:t>
      </w:r>
      <w:proofErr w:type="spellEnd"/>
      <w:r w:rsidRPr="00010C93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0C93">
        <w:rPr>
          <w:b/>
          <w:color w:val="000000"/>
          <w:sz w:val="28"/>
          <w:szCs w:val="28"/>
          <w:shd w:val="clear" w:color="auto" w:fill="FFFFFF"/>
        </w:rPr>
        <w:t>виконавство</w:t>
      </w:r>
      <w:proofErr w:type="spellEnd"/>
      <w:r w:rsidRPr="00010C93">
        <w:rPr>
          <w:b/>
          <w:sz w:val="28"/>
          <w:szCs w:val="28"/>
          <w:lang w:val="uk-UA" w:eastAsia="zh-CN"/>
        </w:rPr>
        <w:t>”</w:t>
      </w:r>
    </w:p>
    <w:p w:rsidR="00010C93" w:rsidRPr="00010C93" w:rsidRDefault="00010C93" w:rsidP="00164F5F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010C93">
        <w:rPr>
          <w:b/>
          <w:color w:val="000000"/>
          <w:sz w:val="28"/>
          <w:szCs w:val="28"/>
          <w:shd w:val="clear" w:color="auto" w:fill="FFFFFF"/>
          <w:lang w:val="uk-UA"/>
        </w:rPr>
        <w:t>(</w:t>
      </w:r>
      <w:proofErr w:type="spellStart"/>
      <w:r w:rsidRPr="00010C93">
        <w:rPr>
          <w:b/>
          <w:color w:val="000000"/>
          <w:sz w:val="28"/>
          <w:szCs w:val="28"/>
          <w:shd w:val="clear" w:color="auto" w:fill="FFFFFF"/>
        </w:rPr>
        <w:t>духові</w:t>
      </w:r>
      <w:proofErr w:type="spellEnd"/>
      <w:r w:rsidRPr="00010C93">
        <w:rPr>
          <w:b/>
          <w:color w:val="000000"/>
          <w:sz w:val="28"/>
          <w:szCs w:val="28"/>
          <w:shd w:val="clear" w:color="auto" w:fill="FFFFFF"/>
          <w:lang w:val="en-US"/>
        </w:rPr>
        <w:t> </w:t>
      </w:r>
      <w:r w:rsidRPr="00010C93">
        <w:rPr>
          <w:b/>
          <w:color w:val="000000"/>
          <w:sz w:val="28"/>
          <w:szCs w:val="28"/>
          <w:shd w:val="clear" w:color="auto" w:fill="FFFFFF"/>
          <w:lang w:val="uk-UA"/>
        </w:rPr>
        <w:t>інструменти)</w:t>
      </w:r>
    </w:p>
    <w:p w:rsidR="00010C93" w:rsidRPr="00010C93" w:rsidRDefault="00010C93" w:rsidP="00164F5F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010C93" w:rsidRPr="00010C93" w:rsidRDefault="001D3400" w:rsidP="00164F5F">
      <w:pPr>
        <w:shd w:val="clear" w:color="auto" w:fill="FFFFFF"/>
        <w:jc w:val="both"/>
        <w:rPr>
          <w:iCs/>
          <w:sz w:val="28"/>
          <w:szCs w:val="28"/>
          <w:lang w:val="uk-UA" w:eastAsia="zh-CN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 w:rsidR="00010C93" w:rsidRPr="00010C93">
        <w:rPr>
          <w:b/>
          <w:bCs/>
          <w:color w:val="000000"/>
          <w:sz w:val="28"/>
          <w:szCs w:val="28"/>
          <w:u w:val="single"/>
          <w:lang w:val="uk-UA"/>
        </w:rPr>
        <w:t>І тур</w:t>
      </w:r>
      <w:r w:rsidR="00010C93" w:rsidRPr="00010C93">
        <w:rPr>
          <w:color w:val="000000"/>
          <w:sz w:val="28"/>
          <w:szCs w:val="28"/>
          <w:lang w:val="uk-UA"/>
        </w:rPr>
        <w:t xml:space="preserve"> –</w:t>
      </w:r>
      <w:r w:rsidR="001F2581">
        <w:rPr>
          <w:color w:val="000000"/>
          <w:sz w:val="28"/>
          <w:szCs w:val="28"/>
          <w:lang w:val="uk-UA"/>
        </w:rPr>
        <w:t xml:space="preserve"> </w:t>
      </w:r>
      <w:r w:rsidR="00010C93" w:rsidRPr="00010C93">
        <w:rPr>
          <w:iCs/>
          <w:sz w:val="28"/>
          <w:szCs w:val="28"/>
          <w:lang w:val="uk-UA" w:eastAsia="zh-CN"/>
        </w:rPr>
        <w:t xml:space="preserve">усна презентація твору  великої форми (використання технічних засобів  або презентація у форматі </w:t>
      </w:r>
      <w:r w:rsidR="00010C93" w:rsidRPr="00010C93">
        <w:rPr>
          <w:iCs/>
          <w:sz w:val="28"/>
          <w:szCs w:val="28"/>
          <w:lang w:val="en-US" w:eastAsia="zh-CN"/>
        </w:rPr>
        <w:t>Power</w:t>
      </w:r>
      <w:r w:rsidR="00010C93" w:rsidRPr="00010C93">
        <w:rPr>
          <w:iCs/>
          <w:sz w:val="28"/>
          <w:szCs w:val="28"/>
          <w:lang w:val="uk-UA" w:eastAsia="zh-CN"/>
        </w:rPr>
        <w:t xml:space="preserve"> </w:t>
      </w:r>
      <w:r w:rsidR="00010C93" w:rsidRPr="00010C93">
        <w:rPr>
          <w:iCs/>
          <w:sz w:val="28"/>
          <w:szCs w:val="28"/>
          <w:lang w:val="en-US" w:eastAsia="zh-CN"/>
        </w:rPr>
        <w:t>Point</w:t>
      </w:r>
      <w:r w:rsidR="00010C93" w:rsidRPr="00010C93">
        <w:rPr>
          <w:iCs/>
          <w:sz w:val="28"/>
          <w:szCs w:val="28"/>
          <w:lang w:val="uk-UA" w:eastAsia="zh-CN"/>
        </w:rPr>
        <w:t xml:space="preserve"> за бажанням) тривалістю до 5 хвилин</w:t>
      </w:r>
      <w:r w:rsidR="001F2581">
        <w:rPr>
          <w:iCs/>
          <w:sz w:val="28"/>
          <w:szCs w:val="28"/>
          <w:lang w:val="uk-UA" w:eastAsia="zh-CN"/>
        </w:rPr>
        <w:t>, а також гра цього твору</w:t>
      </w:r>
      <w:r w:rsidR="00010C93" w:rsidRPr="00010C93">
        <w:rPr>
          <w:iCs/>
          <w:color w:val="FF0000"/>
          <w:sz w:val="28"/>
          <w:szCs w:val="28"/>
          <w:lang w:val="uk-UA" w:eastAsia="zh-CN"/>
        </w:rPr>
        <w:t>.</w:t>
      </w:r>
    </w:p>
    <w:p w:rsidR="00010C93" w:rsidRPr="00010C93" w:rsidRDefault="00010C93" w:rsidP="00164F5F">
      <w:pPr>
        <w:shd w:val="clear" w:color="auto" w:fill="FFFFFF"/>
        <w:jc w:val="both"/>
        <w:rPr>
          <w:iCs/>
          <w:sz w:val="28"/>
          <w:szCs w:val="28"/>
          <w:lang w:val="uk-UA" w:eastAsia="zh-CN"/>
        </w:rPr>
      </w:pPr>
    </w:p>
    <w:p w:rsidR="00010C93" w:rsidRPr="00010C93" w:rsidRDefault="001D3400" w:rsidP="00164F5F">
      <w:pPr>
        <w:shd w:val="clear" w:color="auto" w:fill="FFFFFF"/>
        <w:jc w:val="both"/>
        <w:rPr>
          <w:i/>
          <w:iCs/>
          <w:sz w:val="28"/>
          <w:szCs w:val="28"/>
          <w:lang w:val="uk-UA" w:eastAsia="zh-CN"/>
        </w:rPr>
      </w:pPr>
      <w:r>
        <w:rPr>
          <w:iCs/>
          <w:sz w:val="28"/>
          <w:szCs w:val="28"/>
          <w:lang w:val="uk-UA" w:eastAsia="zh-CN"/>
        </w:rPr>
        <w:tab/>
      </w:r>
      <w:r w:rsidR="00010C93" w:rsidRPr="00010C93">
        <w:rPr>
          <w:iCs/>
          <w:sz w:val="28"/>
          <w:szCs w:val="28"/>
          <w:lang w:val="uk-UA" w:eastAsia="zh-CN"/>
        </w:rPr>
        <w:t xml:space="preserve">Виступ учасника оцінюється за 10-бальною шкалою за </w:t>
      </w:r>
      <w:r w:rsidR="00010C93" w:rsidRPr="00010C93">
        <w:rPr>
          <w:b/>
          <w:iCs/>
          <w:sz w:val="28"/>
          <w:szCs w:val="28"/>
          <w:lang w:val="uk-UA" w:eastAsia="zh-CN"/>
        </w:rPr>
        <w:t>критеріями:</w:t>
      </w:r>
      <w:r w:rsidR="00010C93" w:rsidRPr="00010C93">
        <w:rPr>
          <w:iCs/>
          <w:sz w:val="28"/>
          <w:szCs w:val="28"/>
          <w:lang w:val="uk-UA" w:eastAsia="zh-CN"/>
        </w:rPr>
        <w:t xml:space="preserve"> </w:t>
      </w:r>
    </w:p>
    <w:p w:rsidR="00010C93" w:rsidRPr="00010C93" w:rsidRDefault="00010C93" w:rsidP="00164F5F">
      <w:pPr>
        <w:widowControl w:val="0"/>
        <w:shd w:val="clear" w:color="auto" w:fill="FFFFFF"/>
        <w:suppressAutoHyphens/>
        <w:autoSpaceDE w:val="0"/>
        <w:jc w:val="both"/>
        <w:rPr>
          <w:iCs/>
          <w:sz w:val="28"/>
          <w:szCs w:val="28"/>
          <w:lang w:val="uk-UA" w:eastAsia="zh-CN"/>
        </w:rPr>
      </w:pPr>
      <w:r w:rsidRPr="00010C93">
        <w:rPr>
          <w:sz w:val="28"/>
          <w:szCs w:val="28"/>
          <w:lang w:val="uk-UA" w:eastAsia="zh-CN"/>
        </w:rPr>
        <w:t xml:space="preserve">– </w:t>
      </w:r>
      <w:r w:rsidRPr="00010C93">
        <w:rPr>
          <w:i/>
          <w:iCs/>
          <w:sz w:val="28"/>
          <w:szCs w:val="28"/>
          <w:lang w:val="uk-UA" w:eastAsia="zh-CN"/>
        </w:rPr>
        <w:t xml:space="preserve">інформаційна обізнаність, </w:t>
      </w:r>
      <w:r w:rsidRPr="00010C93">
        <w:rPr>
          <w:iCs/>
          <w:sz w:val="28"/>
          <w:szCs w:val="28"/>
          <w:lang w:val="uk-UA" w:eastAsia="zh-CN"/>
        </w:rPr>
        <w:t>що передбачає наявність у студента художньо-естетичних, мистецько-професійних та  виконавсько-педагогічних знань та здатність до їх  використання  під час презентації обраного твору;</w:t>
      </w:r>
    </w:p>
    <w:p w:rsidR="00010C93" w:rsidRPr="00010C93" w:rsidRDefault="00010C93" w:rsidP="00164F5F">
      <w:pPr>
        <w:widowControl w:val="0"/>
        <w:shd w:val="clear" w:color="auto" w:fill="FFFFFF"/>
        <w:suppressAutoHyphens/>
        <w:autoSpaceDE w:val="0"/>
        <w:jc w:val="both"/>
        <w:rPr>
          <w:i/>
          <w:iCs/>
          <w:sz w:val="28"/>
          <w:szCs w:val="28"/>
          <w:lang w:val="uk-UA" w:eastAsia="zh-CN"/>
        </w:rPr>
      </w:pPr>
      <w:r w:rsidRPr="00010C93">
        <w:rPr>
          <w:sz w:val="28"/>
          <w:szCs w:val="28"/>
          <w:lang w:val="uk-UA" w:eastAsia="zh-CN"/>
        </w:rPr>
        <w:t xml:space="preserve">– </w:t>
      </w:r>
      <w:r w:rsidRPr="00010C93">
        <w:rPr>
          <w:i/>
          <w:iCs/>
          <w:sz w:val="28"/>
          <w:szCs w:val="28"/>
          <w:lang w:val="uk-UA" w:eastAsia="zh-CN"/>
        </w:rPr>
        <w:t xml:space="preserve">наявність музично-інтелектуального досвіду </w:t>
      </w:r>
      <w:r w:rsidRPr="00010C93">
        <w:rPr>
          <w:iCs/>
          <w:sz w:val="28"/>
          <w:szCs w:val="28"/>
          <w:lang w:val="uk-UA" w:eastAsia="zh-CN"/>
        </w:rPr>
        <w:t>щодо розуміння цінності  інструментального виконавства та традицій української  духової школи</w:t>
      </w:r>
      <w:r w:rsidRPr="00010C93">
        <w:rPr>
          <w:iCs/>
          <w:color w:val="FF0000"/>
          <w:sz w:val="28"/>
          <w:szCs w:val="28"/>
          <w:lang w:val="uk-UA" w:eastAsia="zh-CN"/>
        </w:rPr>
        <w:t>.</w:t>
      </w:r>
    </w:p>
    <w:p w:rsidR="00010C93" w:rsidRPr="00010C93" w:rsidRDefault="00010C93" w:rsidP="00164F5F">
      <w:pPr>
        <w:shd w:val="clear" w:color="auto" w:fill="FFFFFF"/>
        <w:jc w:val="both"/>
        <w:rPr>
          <w:iCs/>
          <w:sz w:val="28"/>
          <w:szCs w:val="28"/>
          <w:lang w:val="uk-UA" w:eastAsia="zh-CN"/>
        </w:rPr>
      </w:pPr>
    </w:p>
    <w:p w:rsidR="00010C93" w:rsidRPr="00010C93" w:rsidRDefault="001D3400" w:rsidP="00164F5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 w:rsidR="00010C93" w:rsidRPr="00010C93">
        <w:rPr>
          <w:b/>
          <w:color w:val="000000"/>
          <w:sz w:val="28"/>
          <w:szCs w:val="28"/>
          <w:u w:val="single"/>
          <w:lang w:val="uk-UA"/>
        </w:rPr>
        <w:t>ІІ тур</w:t>
      </w:r>
      <w:r w:rsidR="00010C93" w:rsidRPr="00010C93">
        <w:rPr>
          <w:color w:val="000000"/>
          <w:sz w:val="28"/>
          <w:szCs w:val="28"/>
          <w:lang w:val="uk-UA"/>
        </w:rPr>
        <w:t xml:space="preserve"> – </w:t>
      </w:r>
      <w:r w:rsidR="00010C93" w:rsidRPr="00010C93">
        <w:rPr>
          <w:b/>
          <w:i/>
          <w:iCs/>
          <w:sz w:val="28"/>
          <w:szCs w:val="28"/>
          <w:lang w:val="uk-UA" w:eastAsia="zh-CN"/>
        </w:rPr>
        <w:t xml:space="preserve">(виконавський) – </w:t>
      </w:r>
      <w:r w:rsidR="00010C93" w:rsidRPr="00010C93">
        <w:rPr>
          <w:iCs/>
          <w:sz w:val="28"/>
          <w:szCs w:val="28"/>
          <w:lang w:val="uk-UA" w:eastAsia="zh-CN"/>
        </w:rPr>
        <w:t xml:space="preserve">виконання </w:t>
      </w:r>
      <w:r w:rsidR="00010C93" w:rsidRPr="00010C93">
        <w:rPr>
          <w:color w:val="000000"/>
          <w:sz w:val="28"/>
          <w:szCs w:val="28"/>
          <w:lang w:val="uk-UA"/>
        </w:rPr>
        <w:t>віртуозного твору</w:t>
      </w:r>
      <w:r w:rsidR="00010C93" w:rsidRPr="00010C93">
        <w:rPr>
          <w:b/>
          <w:i/>
          <w:color w:val="000000"/>
          <w:sz w:val="28"/>
          <w:szCs w:val="28"/>
          <w:lang w:val="uk-UA"/>
        </w:rPr>
        <w:t xml:space="preserve"> </w:t>
      </w:r>
      <w:r w:rsidR="00010C93" w:rsidRPr="00010C93">
        <w:rPr>
          <w:color w:val="000000"/>
          <w:sz w:val="28"/>
          <w:szCs w:val="28"/>
          <w:lang w:val="uk-UA"/>
        </w:rPr>
        <w:t>тривалістю до 10 хвилин</w:t>
      </w:r>
      <w:r w:rsidR="00010C93">
        <w:rPr>
          <w:color w:val="FF0000"/>
          <w:sz w:val="28"/>
          <w:szCs w:val="28"/>
          <w:lang w:val="uk-UA"/>
        </w:rPr>
        <w:t xml:space="preserve"> </w:t>
      </w:r>
      <w:r w:rsidR="00010C93" w:rsidRPr="00010C93">
        <w:rPr>
          <w:sz w:val="28"/>
          <w:szCs w:val="28"/>
          <w:lang w:val="uk-UA"/>
        </w:rPr>
        <w:t xml:space="preserve">або </w:t>
      </w:r>
      <w:r w:rsidR="00010C93" w:rsidRPr="00010C93"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010C93" w:rsidRPr="00010C93">
        <w:rPr>
          <w:color w:val="000000"/>
          <w:sz w:val="28"/>
          <w:szCs w:val="28"/>
          <w:lang w:val="uk-UA"/>
        </w:rPr>
        <w:t>п’</w:t>
      </w:r>
      <w:r w:rsidR="00010C93" w:rsidRPr="00010C93">
        <w:rPr>
          <w:color w:val="000000"/>
          <w:sz w:val="28"/>
          <w:szCs w:val="28"/>
        </w:rPr>
        <w:t>єси</w:t>
      </w:r>
      <w:proofErr w:type="spellEnd"/>
      <w:r w:rsidR="00010C93" w:rsidRPr="00010C93">
        <w:rPr>
          <w:color w:val="000000"/>
          <w:sz w:val="28"/>
          <w:szCs w:val="28"/>
        </w:rPr>
        <w:t xml:space="preserve"> </w:t>
      </w:r>
      <w:proofErr w:type="spellStart"/>
      <w:r w:rsidR="00010C93" w:rsidRPr="00010C93">
        <w:rPr>
          <w:color w:val="000000"/>
          <w:sz w:val="28"/>
          <w:szCs w:val="28"/>
        </w:rPr>
        <w:t>кантиленного</w:t>
      </w:r>
      <w:proofErr w:type="spellEnd"/>
      <w:r w:rsidR="00010C93" w:rsidRPr="00010C93">
        <w:rPr>
          <w:color w:val="000000"/>
          <w:sz w:val="28"/>
          <w:szCs w:val="28"/>
        </w:rPr>
        <w:t xml:space="preserve"> характеру</w:t>
      </w:r>
      <w:r w:rsidR="00010C93" w:rsidRPr="00010C93">
        <w:rPr>
          <w:color w:val="000000"/>
          <w:sz w:val="28"/>
          <w:szCs w:val="28"/>
          <w:lang w:val="uk-UA"/>
        </w:rPr>
        <w:t xml:space="preserve"> тривалістю до 10 хвилин</w:t>
      </w:r>
      <w:r w:rsidR="00010C93" w:rsidRPr="00010C93">
        <w:rPr>
          <w:color w:val="FF0000"/>
          <w:sz w:val="28"/>
          <w:szCs w:val="28"/>
          <w:lang w:val="uk-UA"/>
        </w:rPr>
        <w:t>.</w:t>
      </w:r>
    </w:p>
    <w:p w:rsidR="00010C93" w:rsidRPr="00010C93" w:rsidRDefault="00010C93" w:rsidP="00164F5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10C93" w:rsidRPr="00010C93" w:rsidRDefault="00010C93" w:rsidP="00164F5F">
      <w:pPr>
        <w:widowControl w:val="0"/>
        <w:suppressAutoHyphens/>
        <w:autoSpaceDE w:val="0"/>
        <w:ind w:left="567"/>
        <w:jc w:val="both"/>
        <w:rPr>
          <w:i/>
          <w:iCs/>
          <w:sz w:val="28"/>
          <w:szCs w:val="28"/>
          <w:lang w:val="uk-UA" w:eastAsia="zh-CN"/>
        </w:rPr>
      </w:pPr>
      <w:r w:rsidRPr="00010C93">
        <w:rPr>
          <w:iCs/>
          <w:sz w:val="28"/>
          <w:szCs w:val="28"/>
          <w:lang w:val="uk-UA" w:eastAsia="zh-CN"/>
        </w:rPr>
        <w:t xml:space="preserve">Виступ учасника оцінюється за 10-бальною шкалою за </w:t>
      </w:r>
      <w:r w:rsidRPr="00010C93">
        <w:rPr>
          <w:b/>
          <w:iCs/>
          <w:sz w:val="28"/>
          <w:szCs w:val="28"/>
          <w:lang w:val="uk-UA" w:eastAsia="zh-CN"/>
        </w:rPr>
        <w:t>критеріями:</w:t>
      </w:r>
      <w:r w:rsidRPr="00010C93">
        <w:rPr>
          <w:iCs/>
          <w:sz w:val="28"/>
          <w:szCs w:val="28"/>
          <w:lang w:val="uk-UA" w:eastAsia="zh-CN"/>
        </w:rPr>
        <w:t xml:space="preserve"> </w:t>
      </w:r>
    </w:p>
    <w:p w:rsidR="00010C93" w:rsidRPr="00010C93" w:rsidRDefault="00010C93" w:rsidP="00164F5F">
      <w:pPr>
        <w:jc w:val="both"/>
        <w:rPr>
          <w:color w:val="000000"/>
          <w:sz w:val="28"/>
          <w:szCs w:val="28"/>
          <w:lang w:val="uk-UA"/>
        </w:rPr>
      </w:pPr>
      <w:r w:rsidRPr="00010C93">
        <w:rPr>
          <w:sz w:val="28"/>
          <w:szCs w:val="28"/>
          <w:lang w:val="uk-UA" w:eastAsia="zh-CN"/>
        </w:rPr>
        <w:t>–</w:t>
      </w:r>
      <w:r w:rsidRPr="00010C93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010C93">
        <w:rPr>
          <w:i/>
          <w:iCs/>
          <w:sz w:val="28"/>
          <w:szCs w:val="28"/>
        </w:rPr>
        <w:t>виконавсько-технічна</w:t>
      </w:r>
      <w:proofErr w:type="spellEnd"/>
      <w:r w:rsidRPr="00010C93">
        <w:rPr>
          <w:i/>
          <w:iCs/>
          <w:sz w:val="28"/>
          <w:szCs w:val="28"/>
        </w:rPr>
        <w:t xml:space="preserve"> </w:t>
      </w:r>
      <w:proofErr w:type="spellStart"/>
      <w:r w:rsidRPr="00010C93">
        <w:rPr>
          <w:i/>
          <w:iCs/>
          <w:sz w:val="28"/>
          <w:szCs w:val="28"/>
        </w:rPr>
        <w:t>обізнаність</w:t>
      </w:r>
      <w:proofErr w:type="spellEnd"/>
      <w:r w:rsidRPr="00010C93">
        <w:rPr>
          <w:i/>
          <w:iCs/>
          <w:sz w:val="28"/>
          <w:szCs w:val="28"/>
        </w:rPr>
        <w:t xml:space="preserve">, </w:t>
      </w:r>
      <w:proofErr w:type="spellStart"/>
      <w:r w:rsidRPr="00010C93">
        <w:rPr>
          <w:iCs/>
          <w:sz w:val="28"/>
          <w:szCs w:val="28"/>
        </w:rPr>
        <w:t>що</w:t>
      </w:r>
      <w:proofErr w:type="spellEnd"/>
      <w:r w:rsidRPr="00010C93">
        <w:rPr>
          <w:iCs/>
          <w:sz w:val="28"/>
          <w:szCs w:val="28"/>
        </w:rPr>
        <w:t xml:space="preserve"> </w:t>
      </w:r>
      <w:proofErr w:type="spellStart"/>
      <w:r w:rsidRPr="00010C93">
        <w:rPr>
          <w:iCs/>
          <w:sz w:val="28"/>
          <w:szCs w:val="28"/>
        </w:rPr>
        <w:t>передбачає</w:t>
      </w:r>
      <w:proofErr w:type="spellEnd"/>
      <w:r w:rsidRPr="00010C93">
        <w:rPr>
          <w:iCs/>
          <w:sz w:val="28"/>
          <w:szCs w:val="28"/>
        </w:rPr>
        <w:t xml:space="preserve"> </w:t>
      </w:r>
      <w:proofErr w:type="spellStart"/>
      <w:r w:rsidRPr="00010C93">
        <w:rPr>
          <w:iCs/>
          <w:sz w:val="28"/>
          <w:szCs w:val="28"/>
        </w:rPr>
        <w:t>наявність</w:t>
      </w:r>
      <w:proofErr w:type="spellEnd"/>
      <w:r w:rsidRPr="00010C93">
        <w:rPr>
          <w:i/>
          <w:color w:val="000000"/>
          <w:sz w:val="28"/>
          <w:szCs w:val="28"/>
          <w:lang w:val="uk-UA"/>
        </w:rPr>
        <w:t xml:space="preserve"> </w:t>
      </w:r>
      <w:r w:rsidRPr="00010C93">
        <w:rPr>
          <w:color w:val="000000"/>
          <w:sz w:val="28"/>
          <w:szCs w:val="28"/>
          <w:lang w:val="uk-UA"/>
        </w:rPr>
        <w:t xml:space="preserve">інструментально-виконавських </w:t>
      </w:r>
      <w:proofErr w:type="spellStart"/>
      <w:r w:rsidRPr="00010C93">
        <w:rPr>
          <w:color w:val="000000"/>
          <w:sz w:val="28"/>
          <w:szCs w:val="28"/>
          <w:lang w:val="uk-UA"/>
        </w:rPr>
        <w:t>компетенцій</w:t>
      </w:r>
      <w:proofErr w:type="spellEnd"/>
      <w:r w:rsidRPr="00010C93">
        <w:rPr>
          <w:color w:val="000000"/>
          <w:sz w:val="28"/>
          <w:szCs w:val="28"/>
          <w:lang w:val="uk-UA"/>
        </w:rPr>
        <w:t xml:space="preserve"> та здатність досконало володіти виконавською</w:t>
      </w:r>
      <w:r w:rsidRPr="00010C93">
        <w:rPr>
          <w:color w:val="000000"/>
          <w:sz w:val="28"/>
          <w:szCs w:val="28"/>
        </w:rPr>
        <w:t> </w:t>
      </w:r>
      <w:r w:rsidRPr="00010C93">
        <w:rPr>
          <w:color w:val="000000"/>
          <w:sz w:val="28"/>
          <w:szCs w:val="28"/>
          <w:lang w:val="uk-UA"/>
        </w:rPr>
        <w:t xml:space="preserve"> технікою;</w:t>
      </w:r>
    </w:p>
    <w:p w:rsidR="00010C93" w:rsidRPr="00010C93" w:rsidRDefault="00010C93" w:rsidP="00164F5F">
      <w:pPr>
        <w:jc w:val="both"/>
        <w:rPr>
          <w:color w:val="000000"/>
          <w:sz w:val="28"/>
          <w:szCs w:val="28"/>
          <w:lang w:val="uk-UA"/>
        </w:rPr>
      </w:pPr>
      <w:r w:rsidRPr="00010C93">
        <w:rPr>
          <w:sz w:val="28"/>
          <w:szCs w:val="28"/>
          <w:lang w:val="uk-UA" w:eastAsia="zh-CN"/>
        </w:rPr>
        <w:t>–</w:t>
      </w:r>
      <w:r w:rsidRPr="00010C93">
        <w:rPr>
          <w:i/>
          <w:iCs/>
          <w:sz w:val="28"/>
          <w:szCs w:val="28"/>
          <w:lang w:val="uk-UA"/>
        </w:rPr>
        <w:t xml:space="preserve"> </w:t>
      </w:r>
      <w:r w:rsidR="001D3400">
        <w:rPr>
          <w:i/>
          <w:iCs/>
          <w:sz w:val="28"/>
          <w:szCs w:val="28"/>
          <w:lang w:val="uk-UA"/>
        </w:rPr>
        <w:t xml:space="preserve">    </w:t>
      </w:r>
      <w:r w:rsidRPr="00010C93">
        <w:rPr>
          <w:i/>
          <w:color w:val="000000"/>
          <w:sz w:val="28"/>
          <w:szCs w:val="28"/>
          <w:lang w:val="uk-UA"/>
        </w:rPr>
        <w:t>наявність художньо-емоційної досвідченості</w:t>
      </w:r>
      <w:r w:rsidRPr="00010C93">
        <w:rPr>
          <w:color w:val="000000"/>
          <w:sz w:val="28"/>
          <w:szCs w:val="28"/>
          <w:lang w:val="uk-UA"/>
        </w:rPr>
        <w:t>, що визначається здатністю до індивідуального прочитання авторського тексту та вільним орієнтуванням в особливостях різних стилів виконавського мистецтва;</w:t>
      </w:r>
    </w:p>
    <w:p w:rsidR="00010C93" w:rsidRPr="00010C93" w:rsidRDefault="00010C93" w:rsidP="00164F5F">
      <w:pPr>
        <w:pStyle w:val="a5"/>
        <w:numPr>
          <w:ilvl w:val="0"/>
          <w:numId w:val="6"/>
        </w:numPr>
        <w:suppressAutoHyphens/>
        <w:autoSpaceDN/>
        <w:adjustRightInd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10C9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виконавська майстерність, </w:t>
      </w:r>
      <w:r w:rsidRPr="00010C9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що характеризується</w:t>
      </w:r>
      <w:r w:rsidRPr="00010C9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10C9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емоційним відчуттям художньо-естетичної цінності виконуваного твору та здатністю до його емоційно-виразного виконання.</w:t>
      </w:r>
    </w:p>
    <w:p w:rsidR="00010C93" w:rsidRPr="00010C93" w:rsidRDefault="00010C93" w:rsidP="00164F5F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  <w:highlight w:val="yellow"/>
          <w:lang w:val="uk-UA"/>
        </w:rPr>
      </w:pPr>
    </w:p>
    <w:p w:rsidR="001F2581" w:rsidRDefault="001F2581" w:rsidP="00164F5F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  <w:lang w:val="uk-UA" w:eastAsia="zh-CN"/>
        </w:rPr>
      </w:pPr>
    </w:p>
    <w:p w:rsidR="001F2581" w:rsidRDefault="001F2581" w:rsidP="00164F5F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  <w:lang w:val="uk-UA" w:eastAsia="zh-CN"/>
        </w:rPr>
      </w:pPr>
    </w:p>
    <w:p w:rsidR="001F2581" w:rsidRDefault="001F2581" w:rsidP="00164F5F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  <w:lang w:val="uk-UA" w:eastAsia="zh-CN"/>
        </w:rPr>
      </w:pPr>
    </w:p>
    <w:p w:rsidR="001F2581" w:rsidRDefault="001F2581" w:rsidP="00164F5F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  <w:lang w:val="uk-UA" w:eastAsia="zh-CN"/>
        </w:rPr>
      </w:pPr>
    </w:p>
    <w:p w:rsidR="001F2581" w:rsidRDefault="001F2581" w:rsidP="00164F5F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  <w:lang w:val="uk-UA" w:eastAsia="zh-CN"/>
        </w:rPr>
      </w:pPr>
    </w:p>
    <w:p w:rsidR="001F2581" w:rsidRDefault="001F2581" w:rsidP="00164F5F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  <w:lang w:val="uk-UA" w:eastAsia="zh-CN"/>
        </w:rPr>
      </w:pPr>
    </w:p>
    <w:p w:rsidR="00010C93" w:rsidRDefault="00010C93" w:rsidP="00164F5F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  <w:lang w:val="uk-UA" w:eastAsia="zh-CN"/>
        </w:rPr>
      </w:pPr>
      <w:r w:rsidRPr="00010C93">
        <w:rPr>
          <w:b/>
          <w:sz w:val="28"/>
          <w:szCs w:val="28"/>
          <w:lang w:val="uk-UA" w:eastAsia="zh-CN"/>
        </w:rPr>
        <w:lastRenderedPageBreak/>
        <w:t xml:space="preserve">Переможців, які посіли І, ІІ, ІІІ місця, визначають за сумою нарахованих балів. Вони нагороджуються дипломами  </w:t>
      </w:r>
      <w:r>
        <w:rPr>
          <w:b/>
          <w:sz w:val="28"/>
          <w:szCs w:val="28"/>
          <w:lang w:val="uk-UA" w:eastAsia="zh-CN"/>
        </w:rPr>
        <w:t>«П</w:t>
      </w:r>
      <w:r w:rsidRPr="00010C93">
        <w:rPr>
          <w:b/>
          <w:sz w:val="28"/>
          <w:szCs w:val="28"/>
          <w:lang w:val="uk-UA" w:eastAsia="zh-CN"/>
        </w:rPr>
        <w:t xml:space="preserve">ереможець </w:t>
      </w:r>
      <w:r>
        <w:rPr>
          <w:b/>
          <w:sz w:val="28"/>
          <w:szCs w:val="28"/>
          <w:lang w:val="uk-UA" w:eastAsia="zh-CN"/>
        </w:rPr>
        <w:t xml:space="preserve">І етапу </w:t>
      </w:r>
      <w:r w:rsidRPr="00010C93">
        <w:rPr>
          <w:b/>
          <w:sz w:val="28"/>
          <w:szCs w:val="28"/>
          <w:lang w:val="uk-UA" w:eastAsia="zh-CN"/>
        </w:rPr>
        <w:t>Всеукраїнської студентської олімпіади</w:t>
      </w:r>
      <w:r>
        <w:rPr>
          <w:b/>
          <w:sz w:val="28"/>
          <w:szCs w:val="28"/>
          <w:lang w:val="uk-UA" w:eastAsia="zh-CN"/>
        </w:rPr>
        <w:t>»</w:t>
      </w:r>
      <w:r w:rsidRPr="00010C93">
        <w:rPr>
          <w:b/>
          <w:sz w:val="28"/>
          <w:szCs w:val="28"/>
          <w:lang w:val="uk-UA" w:eastAsia="zh-CN"/>
        </w:rPr>
        <w:t xml:space="preserve"> (відповідно І, ІІ і ІІІ ступенів)</w:t>
      </w:r>
      <w:r>
        <w:rPr>
          <w:b/>
          <w:sz w:val="28"/>
          <w:szCs w:val="28"/>
          <w:lang w:val="uk-UA" w:eastAsia="zh-CN"/>
        </w:rPr>
        <w:t xml:space="preserve">. </w:t>
      </w:r>
    </w:p>
    <w:p w:rsidR="001F2581" w:rsidRDefault="001F2581" w:rsidP="00164F5F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  <w:lang w:val="uk-UA" w:eastAsia="zh-CN"/>
        </w:rPr>
      </w:pPr>
    </w:p>
    <w:p w:rsidR="001F2581" w:rsidRDefault="001F2581" w:rsidP="00164F5F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  <w:lang w:val="uk-UA" w:eastAsia="zh-CN"/>
        </w:rPr>
      </w:pPr>
    </w:p>
    <w:p w:rsidR="001F2581" w:rsidRDefault="001F2581" w:rsidP="00164F5F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І місце – 140-112 балів.</w:t>
      </w:r>
    </w:p>
    <w:p w:rsidR="001F2581" w:rsidRDefault="001F2581" w:rsidP="00164F5F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ІІ місце – 111 – 80 балів.</w:t>
      </w:r>
    </w:p>
    <w:p w:rsidR="001F2581" w:rsidRDefault="001F2581" w:rsidP="00164F5F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ІІІ місце – до 79 балів.</w:t>
      </w:r>
    </w:p>
    <w:p w:rsidR="001F2581" w:rsidRDefault="001F2581" w:rsidP="00164F5F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  <w:lang w:val="uk-UA" w:eastAsia="zh-CN"/>
        </w:rPr>
      </w:pPr>
    </w:p>
    <w:p w:rsidR="00010C93" w:rsidRPr="00010C93" w:rsidRDefault="00010C93" w:rsidP="00164F5F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І етап Олімпіади з сольного співу, хорового диригування та інструме</w:t>
      </w:r>
      <w:r w:rsidR="00FA0850">
        <w:rPr>
          <w:b/>
          <w:sz w:val="28"/>
          <w:szCs w:val="28"/>
          <w:lang w:val="uk-UA" w:eastAsia="zh-CN"/>
        </w:rPr>
        <w:t xml:space="preserve">нтального виконавства </w:t>
      </w:r>
      <w:r w:rsidR="00E179CF">
        <w:rPr>
          <w:b/>
          <w:sz w:val="28"/>
          <w:szCs w:val="28"/>
          <w:lang w:val="uk-UA" w:eastAsia="zh-CN"/>
        </w:rPr>
        <w:t>передбачає відбір студентів</w:t>
      </w:r>
      <w:r w:rsidR="001F2581">
        <w:rPr>
          <w:b/>
          <w:sz w:val="28"/>
          <w:szCs w:val="28"/>
          <w:lang w:val="uk-UA" w:eastAsia="zh-CN"/>
        </w:rPr>
        <w:t xml:space="preserve">, хто зайняв І місце, </w:t>
      </w:r>
      <w:r w:rsidR="00E179CF">
        <w:rPr>
          <w:b/>
          <w:sz w:val="28"/>
          <w:szCs w:val="28"/>
          <w:lang w:val="uk-UA" w:eastAsia="zh-CN"/>
        </w:rPr>
        <w:t xml:space="preserve">для участі у ІІ турі Всеукраїнської студентської олімпіади, </w:t>
      </w:r>
      <w:r w:rsidR="001D3400">
        <w:rPr>
          <w:b/>
          <w:sz w:val="28"/>
          <w:szCs w:val="28"/>
          <w:lang w:val="uk-UA" w:eastAsia="zh-CN"/>
        </w:rPr>
        <w:t xml:space="preserve">який відбудеться 16-17 квітня у </w:t>
      </w:r>
      <w:r w:rsidR="00E179CF">
        <w:rPr>
          <w:b/>
          <w:sz w:val="28"/>
          <w:szCs w:val="28"/>
          <w:lang w:val="uk-UA" w:eastAsia="zh-CN"/>
        </w:rPr>
        <w:t>Центральноукраїнському державному педагогічному університеті імені Володимира Винниченка (м. Кропівницький)</w:t>
      </w:r>
      <w:r w:rsidR="001D3400">
        <w:rPr>
          <w:b/>
          <w:sz w:val="28"/>
          <w:szCs w:val="28"/>
          <w:lang w:val="uk-UA" w:eastAsia="zh-CN"/>
        </w:rPr>
        <w:t>.</w:t>
      </w:r>
    </w:p>
    <w:p w:rsidR="00010C93" w:rsidRPr="00010C93" w:rsidRDefault="00010C93" w:rsidP="00010C93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val="uk-UA" w:eastAsia="zh-CN"/>
        </w:rPr>
      </w:pPr>
    </w:p>
    <w:p w:rsidR="00010C93" w:rsidRPr="00010C93" w:rsidRDefault="00010C93" w:rsidP="00010C93">
      <w:pPr>
        <w:widowControl w:val="0"/>
        <w:suppressAutoHyphens/>
        <w:autoSpaceDE w:val="0"/>
        <w:spacing w:line="276" w:lineRule="auto"/>
        <w:jc w:val="both"/>
        <w:rPr>
          <w:b/>
          <w:i/>
          <w:iCs/>
          <w:sz w:val="28"/>
          <w:szCs w:val="28"/>
          <w:lang w:val="uk-UA" w:eastAsia="zh-CN"/>
        </w:rPr>
      </w:pPr>
    </w:p>
    <w:p w:rsidR="008C08A6" w:rsidRPr="00010C93" w:rsidRDefault="008C08A6" w:rsidP="00010C93">
      <w:pPr>
        <w:spacing w:line="276" w:lineRule="auto"/>
        <w:ind w:firstLine="567"/>
        <w:jc w:val="center"/>
        <w:rPr>
          <w:rFonts w:eastAsia="Calibri"/>
          <w:b/>
          <w:bCs/>
          <w:sz w:val="28"/>
          <w:szCs w:val="28"/>
          <w:u w:val="single"/>
          <w:lang w:val="uk-UA"/>
        </w:rPr>
      </w:pPr>
    </w:p>
    <w:sectPr w:rsidR="008C08A6" w:rsidRPr="00010C93" w:rsidSect="00AF746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86A"/>
    <w:multiLevelType w:val="hybridMultilevel"/>
    <w:tmpl w:val="258E1E92"/>
    <w:lvl w:ilvl="0" w:tplc="2FE248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C45022"/>
    <w:multiLevelType w:val="hybridMultilevel"/>
    <w:tmpl w:val="BDF01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F04614"/>
    <w:multiLevelType w:val="hybridMultilevel"/>
    <w:tmpl w:val="93709EEE"/>
    <w:lvl w:ilvl="0" w:tplc="0CBCDF6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D51BAD"/>
    <w:multiLevelType w:val="hybridMultilevel"/>
    <w:tmpl w:val="F41A3DB8"/>
    <w:lvl w:ilvl="0" w:tplc="3BA80D5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6A504265"/>
    <w:multiLevelType w:val="hybridMultilevel"/>
    <w:tmpl w:val="3F04D548"/>
    <w:lvl w:ilvl="0" w:tplc="E72E8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D5466"/>
    <w:multiLevelType w:val="hybridMultilevel"/>
    <w:tmpl w:val="F41A3DB8"/>
    <w:lvl w:ilvl="0" w:tplc="3BA80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790A"/>
    <w:rsid w:val="00010C93"/>
    <w:rsid w:val="000B597A"/>
    <w:rsid w:val="00164F5F"/>
    <w:rsid w:val="001D3400"/>
    <w:rsid w:val="001F2581"/>
    <w:rsid w:val="002C790A"/>
    <w:rsid w:val="00516864"/>
    <w:rsid w:val="005B3A68"/>
    <w:rsid w:val="00831606"/>
    <w:rsid w:val="00861B97"/>
    <w:rsid w:val="008C08A6"/>
    <w:rsid w:val="00916389"/>
    <w:rsid w:val="00D803BA"/>
    <w:rsid w:val="00E179CF"/>
    <w:rsid w:val="00FA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790A"/>
    <w:pPr>
      <w:jc w:val="center"/>
    </w:pPr>
    <w:rPr>
      <w:b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2C790A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C790A"/>
    <w:pPr>
      <w:widowControl w:val="0"/>
      <w:autoSpaceDE w:val="0"/>
      <w:autoSpaceDN w:val="0"/>
      <w:adjustRightInd w:val="0"/>
      <w:ind w:left="720"/>
      <w:contextualSpacing/>
    </w:pPr>
    <w:rPr>
      <w:rFonts w:ascii="Arial CYR" w:eastAsia="Calibri" w:hAnsi="Arial CYR" w:cs="Arial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2019-02-18T19:32:00Z</dcterms:created>
  <dcterms:modified xsi:type="dcterms:W3CDTF">2019-03-03T18:58:00Z</dcterms:modified>
</cp:coreProperties>
</file>